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0D3A2" w14:textId="77777777" w:rsidR="00D83224" w:rsidRDefault="00D83224" w:rsidP="00005199">
      <w:bookmarkStart w:id="0" w:name="_GoBack"/>
      <w:bookmarkEnd w:id="0"/>
    </w:p>
    <w:p w14:paraId="4491B6B0" w14:textId="77777777" w:rsidR="00D83224" w:rsidRDefault="00D83224" w:rsidP="00005199"/>
    <w:p w14:paraId="7D672D51" w14:textId="77777777" w:rsidR="00D83224" w:rsidRDefault="00D83224" w:rsidP="00005199"/>
    <w:p w14:paraId="6332A421" w14:textId="77777777" w:rsidR="00D83224" w:rsidRDefault="00D83224" w:rsidP="00005199"/>
    <w:p w14:paraId="37B00D46" w14:textId="77777777" w:rsidR="00D83224" w:rsidRDefault="00D83224" w:rsidP="00005199"/>
    <w:p w14:paraId="246B346F" w14:textId="28CF6706" w:rsidR="00605223" w:rsidRDefault="00E55C2F" w:rsidP="00DA3F87">
      <w:pPr>
        <w:jc w:val="center"/>
      </w:pPr>
      <w:r>
        <w:rPr>
          <w:noProof/>
          <w:color w:val="2B579A"/>
          <w:shd w:val="clear" w:color="auto" w:fill="E6E6E6"/>
        </w:rPr>
        <w:drawing>
          <wp:inline distT="114300" distB="114300" distL="114300" distR="114300" wp14:anchorId="6F16EA1C" wp14:editId="54948D70">
            <wp:extent cx="2943225" cy="1260454"/>
            <wp:effectExtent l="0" t="0" r="0" b="0"/>
            <wp:docPr id="1" name="image2.png" descr="IPSD 204 District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43225" cy="1260454"/>
                    </a:xfrm>
                    <a:prstGeom prst="rect">
                      <a:avLst/>
                    </a:prstGeom>
                    <a:ln/>
                  </pic:spPr>
                </pic:pic>
              </a:graphicData>
            </a:graphic>
          </wp:inline>
        </w:drawing>
      </w:r>
    </w:p>
    <w:p w14:paraId="3FC74FD4" w14:textId="77777777" w:rsidR="00605223" w:rsidRDefault="00605223" w:rsidP="00005199"/>
    <w:p w14:paraId="5C4E591F" w14:textId="77777777" w:rsidR="00605223" w:rsidRDefault="00605223" w:rsidP="00005199"/>
    <w:p w14:paraId="44BDE3B0" w14:textId="77FA03D4" w:rsidR="00605223" w:rsidRDefault="00605223" w:rsidP="00005199"/>
    <w:p w14:paraId="35664E6A" w14:textId="30DB1558" w:rsidR="00D83224" w:rsidRDefault="00D83224" w:rsidP="00005199"/>
    <w:p w14:paraId="5FCEACD4" w14:textId="77777777" w:rsidR="00D83224" w:rsidRDefault="00D83224" w:rsidP="00005199"/>
    <w:p w14:paraId="43D4A038" w14:textId="77777777" w:rsidR="00605223" w:rsidRPr="00B43CBB" w:rsidRDefault="00E55C2F" w:rsidP="00DA3F87">
      <w:pPr>
        <w:pStyle w:val="Title"/>
      </w:pPr>
      <w:r w:rsidRPr="00B43CBB">
        <w:t>Request for Proposal</w:t>
      </w:r>
    </w:p>
    <w:p w14:paraId="3305DA49" w14:textId="60DCAF60" w:rsidR="00605223" w:rsidRPr="00D83224" w:rsidRDefault="009347B3" w:rsidP="00DA3F87">
      <w:pPr>
        <w:jc w:val="center"/>
      </w:pPr>
      <w:r>
        <w:t>S</w:t>
      </w:r>
      <w:r w:rsidR="007F22C5">
        <w:t xml:space="preserve">tudent </w:t>
      </w:r>
      <w:r>
        <w:t>I</w:t>
      </w:r>
      <w:r w:rsidR="007F22C5">
        <w:t xml:space="preserve">nformation </w:t>
      </w:r>
      <w:r>
        <w:t>S</w:t>
      </w:r>
      <w:r w:rsidR="007F22C5">
        <w:t>ystem</w:t>
      </w:r>
    </w:p>
    <w:p w14:paraId="0293EAAE" w14:textId="77777777" w:rsidR="00605223" w:rsidRPr="00D83224" w:rsidRDefault="00605223" w:rsidP="00DA3F87">
      <w:pPr>
        <w:jc w:val="center"/>
      </w:pPr>
    </w:p>
    <w:p w14:paraId="7F9EC59C" w14:textId="77777777" w:rsidR="00605223" w:rsidRDefault="00605223" w:rsidP="00DA3F87">
      <w:pPr>
        <w:jc w:val="center"/>
      </w:pPr>
    </w:p>
    <w:p w14:paraId="031B4D47" w14:textId="77777777" w:rsidR="00952EE6" w:rsidRPr="00D83224" w:rsidRDefault="00952EE6" w:rsidP="00DA3F87">
      <w:pPr>
        <w:jc w:val="center"/>
      </w:pPr>
    </w:p>
    <w:p w14:paraId="444274BA" w14:textId="2C216F8A" w:rsidR="000F0B18" w:rsidRPr="007928A9" w:rsidRDefault="000F0B18" w:rsidP="00DA3F87">
      <w:pPr>
        <w:jc w:val="center"/>
        <w:rPr>
          <w:b/>
        </w:rPr>
      </w:pPr>
    </w:p>
    <w:p w14:paraId="1508065E" w14:textId="77777777" w:rsidR="00952EE6" w:rsidRDefault="00952EE6" w:rsidP="00DA3F87">
      <w:pPr>
        <w:jc w:val="center"/>
        <w:rPr>
          <w:b/>
          <w:bCs/>
        </w:rPr>
      </w:pPr>
    </w:p>
    <w:p w14:paraId="5836DDDF" w14:textId="77777777" w:rsidR="00952EE6" w:rsidRDefault="00952EE6" w:rsidP="00DA3F87">
      <w:pPr>
        <w:jc w:val="center"/>
        <w:rPr>
          <w:b/>
          <w:bCs/>
        </w:rPr>
      </w:pPr>
    </w:p>
    <w:p w14:paraId="03A38F97" w14:textId="77777777" w:rsidR="00952EE6" w:rsidRDefault="00952EE6" w:rsidP="00DA3F87">
      <w:pPr>
        <w:jc w:val="center"/>
        <w:rPr>
          <w:b/>
          <w:bCs/>
        </w:rPr>
      </w:pPr>
    </w:p>
    <w:p w14:paraId="037F0CE1" w14:textId="77777777" w:rsidR="00952EE6" w:rsidRDefault="00952EE6" w:rsidP="00DA3F87">
      <w:pPr>
        <w:jc w:val="center"/>
        <w:rPr>
          <w:b/>
          <w:bCs/>
        </w:rPr>
      </w:pPr>
    </w:p>
    <w:p w14:paraId="6016BC21" w14:textId="77777777" w:rsidR="00952EE6" w:rsidRDefault="00952EE6" w:rsidP="00DA3F87">
      <w:pPr>
        <w:jc w:val="center"/>
      </w:pPr>
    </w:p>
    <w:p w14:paraId="4226F721" w14:textId="77777777" w:rsidR="00952EE6" w:rsidRDefault="00952EE6" w:rsidP="00DA3F87">
      <w:pPr>
        <w:jc w:val="center"/>
      </w:pPr>
    </w:p>
    <w:p w14:paraId="10D55A6B" w14:textId="77777777" w:rsidR="00952EE6" w:rsidRDefault="00952EE6" w:rsidP="00DA3F87">
      <w:pPr>
        <w:jc w:val="center"/>
      </w:pPr>
    </w:p>
    <w:p w14:paraId="19A19B6C" w14:textId="77777777" w:rsidR="00952EE6" w:rsidRDefault="00952EE6" w:rsidP="00DA3F87">
      <w:pPr>
        <w:jc w:val="center"/>
      </w:pPr>
    </w:p>
    <w:p w14:paraId="131E6D2D" w14:textId="76719EAE" w:rsidR="00E141E7" w:rsidRDefault="00952EE6" w:rsidP="00005199">
      <w:r w:rsidRPr="005B06B9">
        <w:t>Regardless of terminology, the procurement method is “Request for Proposals” (“RFP”). As used in this RFP, the term “Proposal</w:t>
      </w:r>
      <w:r>
        <w:t>,</w:t>
      </w:r>
      <w:r w:rsidRPr="005B06B9">
        <w:t>”</w:t>
      </w:r>
      <w:r>
        <w:t xml:space="preserve"> “Bid,”</w:t>
      </w:r>
      <w:r w:rsidRPr="005B06B9">
        <w:t xml:space="preserve"> or “Proposals” shall mean proposals. The terms “Proposer,” “Vendor(s)” and or “Offeror(s)” shall mean Proposer.</w:t>
      </w:r>
      <w:r w:rsidR="00E141E7">
        <w:br w:type="page"/>
      </w:r>
    </w:p>
    <w:p w14:paraId="255F2872" w14:textId="7BF6668D" w:rsidR="00605223" w:rsidRPr="00EA338B" w:rsidRDefault="00E55C2F" w:rsidP="00373118">
      <w:pPr>
        <w:jc w:val="center"/>
        <w:rPr>
          <w:b/>
          <w:bCs/>
        </w:rPr>
      </w:pPr>
      <w:r w:rsidRPr="00DA3F87">
        <w:rPr>
          <w:b/>
          <w:bCs/>
        </w:rPr>
        <w:lastRenderedPageBreak/>
        <w:t>Table of Contents</w:t>
      </w:r>
    </w:p>
    <w:sdt>
      <w:sdtPr>
        <w:rPr>
          <w:b w:val="0"/>
          <w:bCs w:val="0"/>
          <w:noProof w:val="0"/>
          <w:color w:val="2B579A"/>
          <w:sz w:val="22"/>
          <w:szCs w:val="22"/>
          <w:shd w:val="clear" w:color="auto" w:fill="E6E6E6"/>
        </w:rPr>
        <w:id w:val="-1388412442"/>
        <w:docPartObj>
          <w:docPartGallery w:val="Table of Contents"/>
          <w:docPartUnique/>
        </w:docPartObj>
      </w:sdtPr>
      <w:sdtEndPr/>
      <w:sdtContent>
        <w:p w14:paraId="467DDA37" w14:textId="2050F14D" w:rsidR="00036FF2" w:rsidRDefault="00E55C2F">
          <w:pPr>
            <w:pStyle w:val="TOC1"/>
            <w:rPr>
              <w:rFonts w:asciiTheme="minorHAnsi" w:eastAsiaTheme="minorEastAsia" w:hAnsiTheme="minorHAnsi" w:cstheme="minorBidi"/>
              <w:b w:val="0"/>
              <w:bCs w:val="0"/>
              <w:sz w:val="22"/>
              <w:szCs w:val="22"/>
            </w:rPr>
          </w:pPr>
          <w:r>
            <w:rPr>
              <w:color w:val="2B579A"/>
              <w:shd w:val="clear" w:color="auto" w:fill="E6E6E6"/>
            </w:rPr>
            <w:fldChar w:fldCharType="begin"/>
          </w:r>
          <w:r>
            <w:instrText xml:space="preserve"> TOC \h \u \z </w:instrText>
          </w:r>
          <w:r>
            <w:rPr>
              <w:color w:val="2B579A"/>
              <w:shd w:val="clear" w:color="auto" w:fill="E6E6E6"/>
            </w:rPr>
            <w:fldChar w:fldCharType="separate"/>
          </w:r>
          <w:hyperlink w:anchor="_Toc9588058" w:history="1">
            <w:r w:rsidR="00036FF2" w:rsidRPr="00A62DC3">
              <w:rPr>
                <w:rStyle w:val="Hyperlink"/>
              </w:rPr>
              <w:t>Section 1: Introduction</w:t>
            </w:r>
            <w:r w:rsidR="00036FF2">
              <w:rPr>
                <w:webHidden/>
              </w:rPr>
              <w:tab/>
            </w:r>
            <w:r w:rsidR="00036FF2">
              <w:rPr>
                <w:webHidden/>
              </w:rPr>
              <w:fldChar w:fldCharType="begin"/>
            </w:r>
            <w:r w:rsidR="00036FF2">
              <w:rPr>
                <w:webHidden/>
              </w:rPr>
              <w:instrText xml:space="preserve"> PAGEREF _Toc9588058 \h </w:instrText>
            </w:r>
            <w:r w:rsidR="00036FF2">
              <w:rPr>
                <w:webHidden/>
              </w:rPr>
            </w:r>
            <w:r w:rsidR="00036FF2">
              <w:rPr>
                <w:webHidden/>
              </w:rPr>
              <w:fldChar w:fldCharType="separate"/>
            </w:r>
            <w:r w:rsidR="00036FF2">
              <w:rPr>
                <w:webHidden/>
              </w:rPr>
              <w:t>6</w:t>
            </w:r>
            <w:r w:rsidR="00036FF2">
              <w:rPr>
                <w:webHidden/>
              </w:rPr>
              <w:fldChar w:fldCharType="end"/>
            </w:r>
          </w:hyperlink>
        </w:p>
        <w:p w14:paraId="652947B8" w14:textId="65DA1D9E" w:rsidR="00036FF2" w:rsidRDefault="001B4E7C">
          <w:pPr>
            <w:pStyle w:val="TOC2"/>
            <w:rPr>
              <w:rFonts w:asciiTheme="minorHAnsi" w:eastAsiaTheme="minorEastAsia" w:hAnsiTheme="minorHAnsi" w:cstheme="minorBidi"/>
              <w:sz w:val="22"/>
              <w:szCs w:val="22"/>
            </w:rPr>
          </w:pPr>
          <w:hyperlink w:anchor="_Toc9588059" w:history="1">
            <w:r w:rsidR="00036FF2" w:rsidRPr="00A62DC3">
              <w:rPr>
                <w:rStyle w:val="Hyperlink"/>
              </w:rPr>
              <w:t>1.1 Overview</w:t>
            </w:r>
            <w:r w:rsidR="00036FF2">
              <w:rPr>
                <w:webHidden/>
              </w:rPr>
              <w:tab/>
            </w:r>
            <w:r w:rsidR="00036FF2">
              <w:rPr>
                <w:webHidden/>
              </w:rPr>
              <w:fldChar w:fldCharType="begin"/>
            </w:r>
            <w:r w:rsidR="00036FF2">
              <w:rPr>
                <w:webHidden/>
              </w:rPr>
              <w:instrText xml:space="preserve"> PAGEREF _Toc9588059 \h </w:instrText>
            </w:r>
            <w:r w:rsidR="00036FF2">
              <w:rPr>
                <w:webHidden/>
              </w:rPr>
            </w:r>
            <w:r w:rsidR="00036FF2">
              <w:rPr>
                <w:webHidden/>
              </w:rPr>
              <w:fldChar w:fldCharType="separate"/>
            </w:r>
            <w:r w:rsidR="00036FF2">
              <w:rPr>
                <w:webHidden/>
              </w:rPr>
              <w:t>6</w:t>
            </w:r>
            <w:r w:rsidR="00036FF2">
              <w:rPr>
                <w:webHidden/>
              </w:rPr>
              <w:fldChar w:fldCharType="end"/>
            </w:r>
          </w:hyperlink>
        </w:p>
        <w:p w14:paraId="7BB15294" w14:textId="0EA3AF8D" w:rsidR="00036FF2" w:rsidRDefault="001B4E7C">
          <w:pPr>
            <w:pStyle w:val="TOC3"/>
            <w:rPr>
              <w:rFonts w:asciiTheme="minorHAnsi" w:eastAsiaTheme="minorEastAsia" w:hAnsiTheme="minorHAnsi" w:cstheme="minorBidi"/>
              <w:iCs w:val="0"/>
              <w:sz w:val="22"/>
              <w:szCs w:val="22"/>
            </w:rPr>
          </w:pPr>
          <w:hyperlink w:anchor="_Toc9588060" w:history="1">
            <w:r w:rsidR="00036FF2" w:rsidRPr="00A62DC3">
              <w:rPr>
                <w:rStyle w:val="Hyperlink"/>
              </w:rPr>
              <w:t>1.1.2 About Indian Prairie School District 204</w:t>
            </w:r>
            <w:r w:rsidR="00036FF2">
              <w:rPr>
                <w:webHidden/>
              </w:rPr>
              <w:tab/>
            </w:r>
            <w:r w:rsidR="00036FF2">
              <w:rPr>
                <w:webHidden/>
              </w:rPr>
              <w:fldChar w:fldCharType="begin"/>
            </w:r>
            <w:r w:rsidR="00036FF2">
              <w:rPr>
                <w:webHidden/>
              </w:rPr>
              <w:instrText xml:space="preserve"> PAGEREF _Toc9588060 \h </w:instrText>
            </w:r>
            <w:r w:rsidR="00036FF2">
              <w:rPr>
                <w:webHidden/>
              </w:rPr>
            </w:r>
            <w:r w:rsidR="00036FF2">
              <w:rPr>
                <w:webHidden/>
              </w:rPr>
              <w:fldChar w:fldCharType="separate"/>
            </w:r>
            <w:r w:rsidR="00036FF2">
              <w:rPr>
                <w:webHidden/>
              </w:rPr>
              <w:t>6</w:t>
            </w:r>
            <w:r w:rsidR="00036FF2">
              <w:rPr>
                <w:webHidden/>
              </w:rPr>
              <w:fldChar w:fldCharType="end"/>
            </w:r>
          </w:hyperlink>
        </w:p>
        <w:p w14:paraId="5CB9F7D1" w14:textId="01F9E866" w:rsidR="00036FF2" w:rsidRDefault="001B4E7C">
          <w:pPr>
            <w:pStyle w:val="TOC2"/>
            <w:rPr>
              <w:rFonts w:asciiTheme="minorHAnsi" w:eastAsiaTheme="minorEastAsia" w:hAnsiTheme="minorHAnsi" w:cstheme="minorBidi"/>
              <w:sz w:val="22"/>
              <w:szCs w:val="22"/>
            </w:rPr>
          </w:pPr>
          <w:hyperlink w:anchor="_Toc9588061" w:history="1">
            <w:r w:rsidR="00036FF2" w:rsidRPr="00A62DC3">
              <w:rPr>
                <w:rStyle w:val="Hyperlink"/>
              </w:rPr>
              <w:t>1.2 Terminology</w:t>
            </w:r>
            <w:r w:rsidR="00036FF2">
              <w:rPr>
                <w:webHidden/>
              </w:rPr>
              <w:tab/>
            </w:r>
            <w:r w:rsidR="00036FF2">
              <w:rPr>
                <w:webHidden/>
              </w:rPr>
              <w:fldChar w:fldCharType="begin"/>
            </w:r>
            <w:r w:rsidR="00036FF2">
              <w:rPr>
                <w:webHidden/>
              </w:rPr>
              <w:instrText xml:space="preserve"> PAGEREF _Toc9588061 \h </w:instrText>
            </w:r>
            <w:r w:rsidR="00036FF2">
              <w:rPr>
                <w:webHidden/>
              </w:rPr>
            </w:r>
            <w:r w:rsidR="00036FF2">
              <w:rPr>
                <w:webHidden/>
              </w:rPr>
              <w:fldChar w:fldCharType="separate"/>
            </w:r>
            <w:r w:rsidR="00036FF2">
              <w:rPr>
                <w:webHidden/>
              </w:rPr>
              <w:t>8</w:t>
            </w:r>
            <w:r w:rsidR="00036FF2">
              <w:rPr>
                <w:webHidden/>
              </w:rPr>
              <w:fldChar w:fldCharType="end"/>
            </w:r>
          </w:hyperlink>
        </w:p>
        <w:p w14:paraId="6564F719" w14:textId="2637E2AB" w:rsidR="00036FF2" w:rsidRDefault="001B4E7C">
          <w:pPr>
            <w:pStyle w:val="TOC2"/>
            <w:rPr>
              <w:rFonts w:asciiTheme="minorHAnsi" w:eastAsiaTheme="minorEastAsia" w:hAnsiTheme="minorHAnsi" w:cstheme="minorBidi"/>
              <w:sz w:val="22"/>
              <w:szCs w:val="22"/>
            </w:rPr>
          </w:pPr>
          <w:hyperlink w:anchor="_Toc9588062" w:history="1">
            <w:r w:rsidR="00036FF2" w:rsidRPr="00A62DC3">
              <w:rPr>
                <w:rStyle w:val="Hyperlink"/>
              </w:rPr>
              <w:t>1.3 Objective</w:t>
            </w:r>
            <w:r w:rsidR="00036FF2">
              <w:rPr>
                <w:webHidden/>
              </w:rPr>
              <w:tab/>
            </w:r>
            <w:r w:rsidR="00036FF2">
              <w:rPr>
                <w:webHidden/>
              </w:rPr>
              <w:fldChar w:fldCharType="begin"/>
            </w:r>
            <w:r w:rsidR="00036FF2">
              <w:rPr>
                <w:webHidden/>
              </w:rPr>
              <w:instrText xml:space="preserve"> PAGEREF _Toc9588062 \h </w:instrText>
            </w:r>
            <w:r w:rsidR="00036FF2">
              <w:rPr>
                <w:webHidden/>
              </w:rPr>
            </w:r>
            <w:r w:rsidR="00036FF2">
              <w:rPr>
                <w:webHidden/>
              </w:rPr>
              <w:fldChar w:fldCharType="separate"/>
            </w:r>
            <w:r w:rsidR="00036FF2">
              <w:rPr>
                <w:webHidden/>
              </w:rPr>
              <w:t>8</w:t>
            </w:r>
            <w:r w:rsidR="00036FF2">
              <w:rPr>
                <w:webHidden/>
              </w:rPr>
              <w:fldChar w:fldCharType="end"/>
            </w:r>
          </w:hyperlink>
        </w:p>
        <w:p w14:paraId="6D6862AE" w14:textId="6137CDC2" w:rsidR="00036FF2" w:rsidRDefault="001B4E7C">
          <w:pPr>
            <w:pStyle w:val="TOC2"/>
            <w:rPr>
              <w:rFonts w:asciiTheme="minorHAnsi" w:eastAsiaTheme="minorEastAsia" w:hAnsiTheme="minorHAnsi" w:cstheme="minorBidi"/>
              <w:sz w:val="22"/>
              <w:szCs w:val="22"/>
            </w:rPr>
          </w:pPr>
          <w:hyperlink w:anchor="_Toc9588063" w:history="1">
            <w:r w:rsidR="00036FF2" w:rsidRPr="00A62DC3">
              <w:rPr>
                <w:rStyle w:val="Hyperlink"/>
              </w:rPr>
              <w:t>1.4 Responsibilities and Specifications</w:t>
            </w:r>
            <w:r w:rsidR="00036FF2">
              <w:rPr>
                <w:webHidden/>
              </w:rPr>
              <w:tab/>
            </w:r>
            <w:r w:rsidR="00036FF2">
              <w:rPr>
                <w:webHidden/>
              </w:rPr>
              <w:fldChar w:fldCharType="begin"/>
            </w:r>
            <w:r w:rsidR="00036FF2">
              <w:rPr>
                <w:webHidden/>
              </w:rPr>
              <w:instrText xml:space="preserve"> PAGEREF _Toc9588063 \h </w:instrText>
            </w:r>
            <w:r w:rsidR="00036FF2">
              <w:rPr>
                <w:webHidden/>
              </w:rPr>
            </w:r>
            <w:r w:rsidR="00036FF2">
              <w:rPr>
                <w:webHidden/>
              </w:rPr>
              <w:fldChar w:fldCharType="separate"/>
            </w:r>
            <w:r w:rsidR="00036FF2">
              <w:rPr>
                <w:webHidden/>
              </w:rPr>
              <w:t>8</w:t>
            </w:r>
            <w:r w:rsidR="00036FF2">
              <w:rPr>
                <w:webHidden/>
              </w:rPr>
              <w:fldChar w:fldCharType="end"/>
            </w:r>
          </w:hyperlink>
        </w:p>
        <w:p w14:paraId="589E9CEE" w14:textId="0610C9F2" w:rsidR="00036FF2" w:rsidRDefault="001B4E7C">
          <w:pPr>
            <w:pStyle w:val="TOC2"/>
            <w:rPr>
              <w:rFonts w:asciiTheme="minorHAnsi" w:eastAsiaTheme="minorEastAsia" w:hAnsiTheme="minorHAnsi" w:cstheme="minorBidi"/>
              <w:sz w:val="22"/>
              <w:szCs w:val="22"/>
            </w:rPr>
          </w:pPr>
          <w:hyperlink w:anchor="_Toc9588064" w:history="1">
            <w:r w:rsidR="00036FF2" w:rsidRPr="00A62DC3">
              <w:rPr>
                <w:rStyle w:val="Hyperlink"/>
              </w:rPr>
              <w:t>1.5 Discussions and Negotiation</w:t>
            </w:r>
            <w:r w:rsidR="00036FF2">
              <w:rPr>
                <w:webHidden/>
              </w:rPr>
              <w:tab/>
            </w:r>
            <w:r w:rsidR="00036FF2">
              <w:rPr>
                <w:webHidden/>
              </w:rPr>
              <w:fldChar w:fldCharType="begin"/>
            </w:r>
            <w:r w:rsidR="00036FF2">
              <w:rPr>
                <w:webHidden/>
              </w:rPr>
              <w:instrText xml:space="preserve"> PAGEREF _Toc9588064 \h </w:instrText>
            </w:r>
            <w:r w:rsidR="00036FF2">
              <w:rPr>
                <w:webHidden/>
              </w:rPr>
            </w:r>
            <w:r w:rsidR="00036FF2">
              <w:rPr>
                <w:webHidden/>
              </w:rPr>
              <w:fldChar w:fldCharType="separate"/>
            </w:r>
            <w:r w:rsidR="00036FF2">
              <w:rPr>
                <w:webHidden/>
              </w:rPr>
              <w:t>8</w:t>
            </w:r>
            <w:r w:rsidR="00036FF2">
              <w:rPr>
                <w:webHidden/>
              </w:rPr>
              <w:fldChar w:fldCharType="end"/>
            </w:r>
          </w:hyperlink>
        </w:p>
        <w:p w14:paraId="57F729B5" w14:textId="2021E2D3" w:rsidR="00036FF2" w:rsidRDefault="001B4E7C">
          <w:pPr>
            <w:pStyle w:val="TOC2"/>
            <w:rPr>
              <w:rFonts w:asciiTheme="minorHAnsi" w:eastAsiaTheme="minorEastAsia" w:hAnsiTheme="minorHAnsi" w:cstheme="minorBidi"/>
              <w:sz w:val="22"/>
              <w:szCs w:val="22"/>
            </w:rPr>
          </w:pPr>
          <w:hyperlink w:anchor="_Toc9588065" w:history="1">
            <w:r w:rsidR="00036FF2" w:rsidRPr="00A62DC3">
              <w:rPr>
                <w:rStyle w:val="Hyperlink"/>
              </w:rPr>
              <w:t>1.6 Public Notice</w:t>
            </w:r>
            <w:r w:rsidR="00036FF2">
              <w:rPr>
                <w:webHidden/>
              </w:rPr>
              <w:tab/>
            </w:r>
            <w:r w:rsidR="00036FF2">
              <w:rPr>
                <w:webHidden/>
              </w:rPr>
              <w:fldChar w:fldCharType="begin"/>
            </w:r>
            <w:r w:rsidR="00036FF2">
              <w:rPr>
                <w:webHidden/>
              </w:rPr>
              <w:instrText xml:space="preserve"> PAGEREF _Toc9588065 \h </w:instrText>
            </w:r>
            <w:r w:rsidR="00036FF2">
              <w:rPr>
                <w:webHidden/>
              </w:rPr>
            </w:r>
            <w:r w:rsidR="00036FF2">
              <w:rPr>
                <w:webHidden/>
              </w:rPr>
              <w:fldChar w:fldCharType="separate"/>
            </w:r>
            <w:r w:rsidR="00036FF2">
              <w:rPr>
                <w:webHidden/>
              </w:rPr>
              <w:t>9</w:t>
            </w:r>
            <w:r w:rsidR="00036FF2">
              <w:rPr>
                <w:webHidden/>
              </w:rPr>
              <w:fldChar w:fldCharType="end"/>
            </w:r>
          </w:hyperlink>
        </w:p>
        <w:p w14:paraId="4007D707" w14:textId="0EE4173C" w:rsidR="00036FF2" w:rsidRDefault="001B4E7C">
          <w:pPr>
            <w:pStyle w:val="TOC2"/>
            <w:rPr>
              <w:rFonts w:asciiTheme="minorHAnsi" w:eastAsiaTheme="minorEastAsia" w:hAnsiTheme="minorHAnsi" w:cstheme="minorBidi"/>
              <w:sz w:val="22"/>
              <w:szCs w:val="22"/>
            </w:rPr>
          </w:pPr>
          <w:hyperlink w:anchor="_Toc9588066" w:history="1">
            <w:r w:rsidR="00036FF2" w:rsidRPr="00A62DC3">
              <w:rPr>
                <w:rStyle w:val="Hyperlink"/>
              </w:rPr>
              <w:t>1.7 Project Schedule</w:t>
            </w:r>
            <w:r w:rsidR="00036FF2">
              <w:rPr>
                <w:webHidden/>
              </w:rPr>
              <w:tab/>
            </w:r>
            <w:r w:rsidR="00036FF2">
              <w:rPr>
                <w:webHidden/>
              </w:rPr>
              <w:fldChar w:fldCharType="begin"/>
            </w:r>
            <w:r w:rsidR="00036FF2">
              <w:rPr>
                <w:webHidden/>
              </w:rPr>
              <w:instrText xml:space="preserve"> PAGEREF _Toc9588066 \h </w:instrText>
            </w:r>
            <w:r w:rsidR="00036FF2">
              <w:rPr>
                <w:webHidden/>
              </w:rPr>
            </w:r>
            <w:r w:rsidR="00036FF2">
              <w:rPr>
                <w:webHidden/>
              </w:rPr>
              <w:fldChar w:fldCharType="separate"/>
            </w:r>
            <w:r w:rsidR="00036FF2">
              <w:rPr>
                <w:webHidden/>
              </w:rPr>
              <w:t>9</w:t>
            </w:r>
            <w:r w:rsidR="00036FF2">
              <w:rPr>
                <w:webHidden/>
              </w:rPr>
              <w:fldChar w:fldCharType="end"/>
            </w:r>
          </w:hyperlink>
        </w:p>
        <w:p w14:paraId="07D0EBF5" w14:textId="176571A3" w:rsidR="00036FF2" w:rsidRDefault="001B4E7C">
          <w:pPr>
            <w:pStyle w:val="TOC2"/>
            <w:rPr>
              <w:rFonts w:asciiTheme="minorHAnsi" w:eastAsiaTheme="minorEastAsia" w:hAnsiTheme="minorHAnsi" w:cstheme="minorBidi"/>
              <w:sz w:val="22"/>
              <w:szCs w:val="22"/>
            </w:rPr>
          </w:pPr>
          <w:hyperlink w:anchor="_Toc9588067" w:history="1">
            <w:r w:rsidR="00036FF2" w:rsidRPr="00A62DC3">
              <w:rPr>
                <w:rStyle w:val="Hyperlink"/>
              </w:rPr>
              <w:t>1.8 Best and Final Offers</w:t>
            </w:r>
            <w:r w:rsidR="00036FF2">
              <w:rPr>
                <w:webHidden/>
              </w:rPr>
              <w:tab/>
            </w:r>
            <w:r w:rsidR="00036FF2">
              <w:rPr>
                <w:webHidden/>
              </w:rPr>
              <w:fldChar w:fldCharType="begin"/>
            </w:r>
            <w:r w:rsidR="00036FF2">
              <w:rPr>
                <w:webHidden/>
              </w:rPr>
              <w:instrText xml:space="preserve"> PAGEREF _Toc9588067 \h </w:instrText>
            </w:r>
            <w:r w:rsidR="00036FF2">
              <w:rPr>
                <w:webHidden/>
              </w:rPr>
            </w:r>
            <w:r w:rsidR="00036FF2">
              <w:rPr>
                <w:webHidden/>
              </w:rPr>
              <w:fldChar w:fldCharType="separate"/>
            </w:r>
            <w:r w:rsidR="00036FF2">
              <w:rPr>
                <w:webHidden/>
              </w:rPr>
              <w:t>11</w:t>
            </w:r>
            <w:r w:rsidR="00036FF2">
              <w:rPr>
                <w:webHidden/>
              </w:rPr>
              <w:fldChar w:fldCharType="end"/>
            </w:r>
          </w:hyperlink>
        </w:p>
        <w:p w14:paraId="74F8C342" w14:textId="6655EF5F" w:rsidR="00036FF2" w:rsidRDefault="001B4E7C">
          <w:pPr>
            <w:pStyle w:val="TOC2"/>
            <w:rPr>
              <w:rFonts w:asciiTheme="minorHAnsi" w:eastAsiaTheme="minorEastAsia" w:hAnsiTheme="minorHAnsi" w:cstheme="minorBidi"/>
              <w:sz w:val="22"/>
              <w:szCs w:val="22"/>
            </w:rPr>
          </w:pPr>
          <w:hyperlink w:anchor="_Toc9588068" w:history="1">
            <w:r w:rsidR="00036FF2" w:rsidRPr="00A62DC3">
              <w:rPr>
                <w:rStyle w:val="Hyperlink"/>
              </w:rPr>
              <w:t>1.9 Late Proposals</w:t>
            </w:r>
            <w:r w:rsidR="00036FF2">
              <w:rPr>
                <w:webHidden/>
              </w:rPr>
              <w:tab/>
            </w:r>
            <w:r w:rsidR="00036FF2">
              <w:rPr>
                <w:webHidden/>
              </w:rPr>
              <w:fldChar w:fldCharType="begin"/>
            </w:r>
            <w:r w:rsidR="00036FF2">
              <w:rPr>
                <w:webHidden/>
              </w:rPr>
              <w:instrText xml:space="preserve"> PAGEREF _Toc9588068 \h </w:instrText>
            </w:r>
            <w:r w:rsidR="00036FF2">
              <w:rPr>
                <w:webHidden/>
              </w:rPr>
            </w:r>
            <w:r w:rsidR="00036FF2">
              <w:rPr>
                <w:webHidden/>
              </w:rPr>
              <w:fldChar w:fldCharType="separate"/>
            </w:r>
            <w:r w:rsidR="00036FF2">
              <w:rPr>
                <w:webHidden/>
              </w:rPr>
              <w:t>11</w:t>
            </w:r>
            <w:r w:rsidR="00036FF2">
              <w:rPr>
                <w:webHidden/>
              </w:rPr>
              <w:fldChar w:fldCharType="end"/>
            </w:r>
          </w:hyperlink>
        </w:p>
        <w:p w14:paraId="0667B018" w14:textId="7CC7D2D2" w:rsidR="00036FF2" w:rsidRDefault="001B4E7C">
          <w:pPr>
            <w:pStyle w:val="TOC2"/>
            <w:rPr>
              <w:rFonts w:asciiTheme="minorHAnsi" w:eastAsiaTheme="minorEastAsia" w:hAnsiTheme="minorHAnsi" w:cstheme="minorBidi"/>
              <w:sz w:val="22"/>
              <w:szCs w:val="22"/>
            </w:rPr>
          </w:pPr>
          <w:hyperlink w:anchor="_Toc9588069" w:history="1">
            <w:r w:rsidR="00036FF2" w:rsidRPr="00A62DC3">
              <w:rPr>
                <w:rStyle w:val="Hyperlink"/>
              </w:rPr>
              <w:t>1.10 Reservation of Rights</w:t>
            </w:r>
            <w:r w:rsidR="00036FF2">
              <w:rPr>
                <w:webHidden/>
              </w:rPr>
              <w:tab/>
            </w:r>
            <w:r w:rsidR="00036FF2">
              <w:rPr>
                <w:webHidden/>
              </w:rPr>
              <w:fldChar w:fldCharType="begin"/>
            </w:r>
            <w:r w:rsidR="00036FF2">
              <w:rPr>
                <w:webHidden/>
              </w:rPr>
              <w:instrText xml:space="preserve"> PAGEREF _Toc9588069 \h </w:instrText>
            </w:r>
            <w:r w:rsidR="00036FF2">
              <w:rPr>
                <w:webHidden/>
              </w:rPr>
            </w:r>
            <w:r w:rsidR="00036FF2">
              <w:rPr>
                <w:webHidden/>
              </w:rPr>
              <w:fldChar w:fldCharType="separate"/>
            </w:r>
            <w:r w:rsidR="00036FF2">
              <w:rPr>
                <w:webHidden/>
              </w:rPr>
              <w:t>11</w:t>
            </w:r>
            <w:r w:rsidR="00036FF2">
              <w:rPr>
                <w:webHidden/>
              </w:rPr>
              <w:fldChar w:fldCharType="end"/>
            </w:r>
          </w:hyperlink>
        </w:p>
        <w:p w14:paraId="52DB3899" w14:textId="2C47AB6D" w:rsidR="00036FF2" w:rsidRDefault="001B4E7C">
          <w:pPr>
            <w:pStyle w:val="TOC1"/>
            <w:rPr>
              <w:rFonts w:asciiTheme="minorHAnsi" w:eastAsiaTheme="minorEastAsia" w:hAnsiTheme="minorHAnsi" w:cstheme="minorBidi"/>
              <w:b w:val="0"/>
              <w:bCs w:val="0"/>
              <w:sz w:val="22"/>
              <w:szCs w:val="22"/>
            </w:rPr>
          </w:pPr>
          <w:hyperlink w:anchor="_Toc9588070" w:history="1">
            <w:r w:rsidR="00036FF2" w:rsidRPr="00A62DC3">
              <w:rPr>
                <w:rStyle w:val="Hyperlink"/>
              </w:rPr>
              <w:t>Section 2: General Information</w:t>
            </w:r>
            <w:r w:rsidR="00036FF2">
              <w:rPr>
                <w:webHidden/>
              </w:rPr>
              <w:tab/>
            </w:r>
            <w:r w:rsidR="00036FF2">
              <w:rPr>
                <w:webHidden/>
              </w:rPr>
              <w:fldChar w:fldCharType="begin"/>
            </w:r>
            <w:r w:rsidR="00036FF2">
              <w:rPr>
                <w:webHidden/>
              </w:rPr>
              <w:instrText xml:space="preserve"> PAGEREF _Toc9588070 \h </w:instrText>
            </w:r>
            <w:r w:rsidR="00036FF2">
              <w:rPr>
                <w:webHidden/>
              </w:rPr>
            </w:r>
            <w:r w:rsidR="00036FF2">
              <w:rPr>
                <w:webHidden/>
              </w:rPr>
              <w:fldChar w:fldCharType="separate"/>
            </w:r>
            <w:r w:rsidR="00036FF2">
              <w:rPr>
                <w:webHidden/>
              </w:rPr>
              <w:t>12</w:t>
            </w:r>
            <w:r w:rsidR="00036FF2">
              <w:rPr>
                <w:webHidden/>
              </w:rPr>
              <w:fldChar w:fldCharType="end"/>
            </w:r>
          </w:hyperlink>
        </w:p>
        <w:p w14:paraId="3F17220B" w14:textId="2F6D56DA" w:rsidR="00036FF2" w:rsidRDefault="001B4E7C">
          <w:pPr>
            <w:pStyle w:val="TOC2"/>
            <w:rPr>
              <w:rFonts w:asciiTheme="minorHAnsi" w:eastAsiaTheme="minorEastAsia" w:hAnsiTheme="minorHAnsi" w:cstheme="minorBidi"/>
              <w:sz w:val="22"/>
              <w:szCs w:val="22"/>
            </w:rPr>
          </w:pPr>
          <w:hyperlink w:anchor="_Toc9588071" w:history="1">
            <w:r w:rsidR="00036FF2" w:rsidRPr="00A62DC3">
              <w:rPr>
                <w:rStyle w:val="Hyperlink"/>
              </w:rPr>
              <w:t>2.1 Public Information</w:t>
            </w:r>
            <w:r w:rsidR="00036FF2">
              <w:rPr>
                <w:webHidden/>
              </w:rPr>
              <w:tab/>
            </w:r>
            <w:r w:rsidR="00036FF2">
              <w:rPr>
                <w:webHidden/>
              </w:rPr>
              <w:fldChar w:fldCharType="begin"/>
            </w:r>
            <w:r w:rsidR="00036FF2">
              <w:rPr>
                <w:webHidden/>
              </w:rPr>
              <w:instrText xml:space="preserve"> PAGEREF _Toc9588071 \h </w:instrText>
            </w:r>
            <w:r w:rsidR="00036FF2">
              <w:rPr>
                <w:webHidden/>
              </w:rPr>
            </w:r>
            <w:r w:rsidR="00036FF2">
              <w:rPr>
                <w:webHidden/>
              </w:rPr>
              <w:fldChar w:fldCharType="separate"/>
            </w:r>
            <w:r w:rsidR="00036FF2">
              <w:rPr>
                <w:webHidden/>
              </w:rPr>
              <w:t>12</w:t>
            </w:r>
            <w:r w:rsidR="00036FF2">
              <w:rPr>
                <w:webHidden/>
              </w:rPr>
              <w:fldChar w:fldCharType="end"/>
            </w:r>
          </w:hyperlink>
        </w:p>
        <w:p w14:paraId="7581DF60" w14:textId="503146F8" w:rsidR="00036FF2" w:rsidRDefault="001B4E7C">
          <w:pPr>
            <w:pStyle w:val="TOC2"/>
            <w:rPr>
              <w:rFonts w:asciiTheme="minorHAnsi" w:eastAsiaTheme="minorEastAsia" w:hAnsiTheme="minorHAnsi" w:cstheme="minorBidi"/>
              <w:sz w:val="22"/>
              <w:szCs w:val="22"/>
            </w:rPr>
          </w:pPr>
          <w:hyperlink w:anchor="_Toc9588072" w:history="1">
            <w:r w:rsidR="00036FF2" w:rsidRPr="00A62DC3">
              <w:rPr>
                <w:rStyle w:val="Hyperlink"/>
              </w:rPr>
              <w:t>2.2 Communication Restrictions</w:t>
            </w:r>
            <w:r w:rsidR="00036FF2">
              <w:rPr>
                <w:webHidden/>
              </w:rPr>
              <w:tab/>
            </w:r>
            <w:r w:rsidR="00036FF2">
              <w:rPr>
                <w:webHidden/>
              </w:rPr>
              <w:fldChar w:fldCharType="begin"/>
            </w:r>
            <w:r w:rsidR="00036FF2">
              <w:rPr>
                <w:webHidden/>
              </w:rPr>
              <w:instrText xml:space="preserve"> PAGEREF _Toc9588072 \h </w:instrText>
            </w:r>
            <w:r w:rsidR="00036FF2">
              <w:rPr>
                <w:webHidden/>
              </w:rPr>
            </w:r>
            <w:r w:rsidR="00036FF2">
              <w:rPr>
                <w:webHidden/>
              </w:rPr>
              <w:fldChar w:fldCharType="separate"/>
            </w:r>
            <w:r w:rsidR="00036FF2">
              <w:rPr>
                <w:webHidden/>
              </w:rPr>
              <w:t>12</w:t>
            </w:r>
            <w:r w:rsidR="00036FF2">
              <w:rPr>
                <w:webHidden/>
              </w:rPr>
              <w:fldChar w:fldCharType="end"/>
            </w:r>
          </w:hyperlink>
        </w:p>
        <w:p w14:paraId="12636ED9" w14:textId="2F143802" w:rsidR="00036FF2" w:rsidRDefault="001B4E7C">
          <w:pPr>
            <w:pStyle w:val="TOC2"/>
            <w:rPr>
              <w:rFonts w:asciiTheme="minorHAnsi" w:eastAsiaTheme="minorEastAsia" w:hAnsiTheme="minorHAnsi" w:cstheme="minorBidi"/>
              <w:sz w:val="22"/>
              <w:szCs w:val="22"/>
            </w:rPr>
          </w:pPr>
          <w:hyperlink w:anchor="_Toc9588073" w:history="1">
            <w:r w:rsidR="00036FF2" w:rsidRPr="00A62DC3">
              <w:rPr>
                <w:rStyle w:val="Hyperlink"/>
              </w:rPr>
              <w:t>2.3 Project Documentation</w:t>
            </w:r>
            <w:r w:rsidR="00036FF2">
              <w:rPr>
                <w:webHidden/>
              </w:rPr>
              <w:tab/>
            </w:r>
            <w:r w:rsidR="00036FF2">
              <w:rPr>
                <w:webHidden/>
              </w:rPr>
              <w:fldChar w:fldCharType="begin"/>
            </w:r>
            <w:r w:rsidR="00036FF2">
              <w:rPr>
                <w:webHidden/>
              </w:rPr>
              <w:instrText xml:space="preserve"> PAGEREF _Toc9588073 \h </w:instrText>
            </w:r>
            <w:r w:rsidR="00036FF2">
              <w:rPr>
                <w:webHidden/>
              </w:rPr>
            </w:r>
            <w:r w:rsidR="00036FF2">
              <w:rPr>
                <w:webHidden/>
              </w:rPr>
              <w:fldChar w:fldCharType="separate"/>
            </w:r>
            <w:r w:rsidR="00036FF2">
              <w:rPr>
                <w:webHidden/>
              </w:rPr>
              <w:t>12</w:t>
            </w:r>
            <w:r w:rsidR="00036FF2">
              <w:rPr>
                <w:webHidden/>
              </w:rPr>
              <w:fldChar w:fldCharType="end"/>
            </w:r>
          </w:hyperlink>
        </w:p>
        <w:p w14:paraId="0BA02FCF" w14:textId="755FDBEE" w:rsidR="00036FF2" w:rsidRDefault="001B4E7C">
          <w:pPr>
            <w:pStyle w:val="TOC2"/>
            <w:rPr>
              <w:rFonts w:asciiTheme="minorHAnsi" w:eastAsiaTheme="minorEastAsia" w:hAnsiTheme="minorHAnsi" w:cstheme="minorBidi"/>
              <w:sz w:val="22"/>
              <w:szCs w:val="22"/>
            </w:rPr>
          </w:pPr>
          <w:hyperlink w:anchor="_Toc9588074" w:history="1">
            <w:r w:rsidR="00036FF2" w:rsidRPr="00A62DC3">
              <w:rPr>
                <w:rStyle w:val="Hyperlink"/>
              </w:rPr>
              <w:t>2.4 Questions and Clarifications</w:t>
            </w:r>
            <w:r w:rsidR="00036FF2">
              <w:rPr>
                <w:webHidden/>
              </w:rPr>
              <w:tab/>
            </w:r>
            <w:r w:rsidR="00036FF2">
              <w:rPr>
                <w:webHidden/>
              </w:rPr>
              <w:fldChar w:fldCharType="begin"/>
            </w:r>
            <w:r w:rsidR="00036FF2">
              <w:rPr>
                <w:webHidden/>
              </w:rPr>
              <w:instrText xml:space="preserve"> PAGEREF _Toc9588074 \h </w:instrText>
            </w:r>
            <w:r w:rsidR="00036FF2">
              <w:rPr>
                <w:webHidden/>
              </w:rPr>
            </w:r>
            <w:r w:rsidR="00036FF2">
              <w:rPr>
                <w:webHidden/>
              </w:rPr>
              <w:fldChar w:fldCharType="separate"/>
            </w:r>
            <w:r w:rsidR="00036FF2">
              <w:rPr>
                <w:webHidden/>
              </w:rPr>
              <w:t>12</w:t>
            </w:r>
            <w:r w:rsidR="00036FF2">
              <w:rPr>
                <w:webHidden/>
              </w:rPr>
              <w:fldChar w:fldCharType="end"/>
            </w:r>
          </w:hyperlink>
        </w:p>
        <w:p w14:paraId="1B56DBC9" w14:textId="7483FD09" w:rsidR="00036FF2" w:rsidRDefault="001B4E7C">
          <w:pPr>
            <w:pStyle w:val="TOC2"/>
            <w:rPr>
              <w:rFonts w:asciiTheme="minorHAnsi" w:eastAsiaTheme="minorEastAsia" w:hAnsiTheme="minorHAnsi" w:cstheme="minorBidi"/>
              <w:sz w:val="22"/>
              <w:szCs w:val="22"/>
            </w:rPr>
          </w:pPr>
          <w:hyperlink w:anchor="_Toc9588075" w:history="1">
            <w:r w:rsidR="00036FF2" w:rsidRPr="00A62DC3">
              <w:rPr>
                <w:rStyle w:val="Hyperlink"/>
              </w:rPr>
              <w:t>2.5 No Reimbursement of Proposer’s Costs</w:t>
            </w:r>
            <w:r w:rsidR="00036FF2">
              <w:rPr>
                <w:webHidden/>
              </w:rPr>
              <w:tab/>
            </w:r>
            <w:r w:rsidR="00036FF2">
              <w:rPr>
                <w:webHidden/>
              </w:rPr>
              <w:fldChar w:fldCharType="begin"/>
            </w:r>
            <w:r w:rsidR="00036FF2">
              <w:rPr>
                <w:webHidden/>
              </w:rPr>
              <w:instrText xml:space="preserve"> PAGEREF _Toc9588075 \h </w:instrText>
            </w:r>
            <w:r w:rsidR="00036FF2">
              <w:rPr>
                <w:webHidden/>
              </w:rPr>
            </w:r>
            <w:r w:rsidR="00036FF2">
              <w:rPr>
                <w:webHidden/>
              </w:rPr>
              <w:fldChar w:fldCharType="separate"/>
            </w:r>
            <w:r w:rsidR="00036FF2">
              <w:rPr>
                <w:webHidden/>
              </w:rPr>
              <w:t>13</w:t>
            </w:r>
            <w:r w:rsidR="00036FF2">
              <w:rPr>
                <w:webHidden/>
              </w:rPr>
              <w:fldChar w:fldCharType="end"/>
            </w:r>
          </w:hyperlink>
        </w:p>
        <w:p w14:paraId="6E3A81B6" w14:textId="23CC7754" w:rsidR="00036FF2" w:rsidRDefault="001B4E7C">
          <w:pPr>
            <w:pStyle w:val="TOC2"/>
            <w:rPr>
              <w:rFonts w:asciiTheme="minorHAnsi" w:eastAsiaTheme="minorEastAsia" w:hAnsiTheme="minorHAnsi" w:cstheme="minorBidi"/>
              <w:sz w:val="22"/>
              <w:szCs w:val="22"/>
            </w:rPr>
          </w:pPr>
          <w:hyperlink w:anchor="_Toc9588076" w:history="1">
            <w:r w:rsidR="00036FF2" w:rsidRPr="00A62DC3">
              <w:rPr>
                <w:rStyle w:val="Hyperlink"/>
              </w:rPr>
              <w:t>2.6 Current SIS Environment</w:t>
            </w:r>
            <w:r w:rsidR="00036FF2">
              <w:rPr>
                <w:webHidden/>
              </w:rPr>
              <w:tab/>
            </w:r>
            <w:r w:rsidR="00036FF2">
              <w:rPr>
                <w:webHidden/>
              </w:rPr>
              <w:fldChar w:fldCharType="begin"/>
            </w:r>
            <w:r w:rsidR="00036FF2">
              <w:rPr>
                <w:webHidden/>
              </w:rPr>
              <w:instrText xml:space="preserve"> PAGEREF _Toc9588076 \h </w:instrText>
            </w:r>
            <w:r w:rsidR="00036FF2">
              <w:rPr>
                <w:webHidden/>
              </w:rPr>
            </w:r>
            <w:r w:rsidR="00036FF2">
              <w:rPr>
                <w:webHidden/>
              </w:rPr>
              <w:fldChar w:fldCharType="separate"/>
            </w:r>
            <w:r w:rsidR="00036FF2">
              <w:rPr>
                <w:webHidden/>
              </w:rPr>
              <w:t>13</w:t>
            </w:r>
            <w:r w:rsidR="00036FF2">
              <w:rPr>
                <w:webHidden/>
              </w:rPr>
              <w:fldChar w:fldCharType="end"/>
            </w:r>
          </w:hyperlink>
        </w:p>
        <w:p w14:paraId="558F1F33" w14:textId="285473EB" w:rsidR="00036FF2" w:rsidRDefault="001B4E7C">
          <w:pPr>
            <w:pStyle w:val="TOC3"/>
            <w:rPr>
              <w:rFonts w:asciiTheme="minorHAnsi" w:eastAsiaTheme="minorEastAsia" w:hAnsiTheme="minorHAnsi" w:cstheme="minorBidi"/>
              <w:iCs w:val="0"/>
              <w:sz w:val="22"/>
              <w:szCs w:val="22"/>
            </w:rPr>
          </w:pPr>
          <w:hyperlink w:anchor="_Toc9588077" w:history="1">
            <w:r w:rsidR="00036FF2" w:rsidRPr="00A62DC3">
              <w:rPr>
                <w:rStyle w:val="Hyperlink"/>
              </w:rPr>
              <w:t>2.6.1 SIS Integrations</w:t>
            </w:r>
            <w:r w:rsidR="00036FF2">
              <w:rPr>
                <w:webHidden/>
              </w:rPr>
              <w:tab/>
            </w:r>
            <w:r w:rsidR="00036FF2">
              <w:rPr>
                <w:webHidden/>
              </w:rPr>
              <w:fldChar w:fldCharType="begin"/>
            </w:r>
            <w:r w:rsidR="00036FF2">
              <w:rPr>
                <w:webHidden/>
              </w:rPr>
              <w:instrText xml:space="preserve"> PAGEREF _Toc9588077 \h </w:instrText>
            </w:r>
            <w:r w:rsidR="00036FF2">
              <w:rPr>
                <w:webHidden/>
              </w:rPr>
            </w:r>
            <w:r w:rsidR="00036FF2">
              <w:rPr>
                <w:webHidden/>
              </w:rPr>
              <w:fldChar w:fldCharType="separate"/>
            </w:r>
            <w:r w:rsidR="00036FF2">
              <w:rPr>
                <w:webHidden/>
              </w:rPr>
              <w:t>14</w:t>
            </w:r>
            <w:r w:rsidR="00036FF2">
              <w:rPr>
                <w:webHidden/>
              </w:rPr>
              <w:fldChar w:fldCharType="end"/>
            </w:r>
          </w:hyperlink>
        </w:p>
        <w:p w14:paraId="6EACB992" w14:textId="04C4F64B" w:rsidR="00036FF2" w:rsidRDefault="001B4E7C">
          <w:pPr>
            <w:pStyle w:val="TOC2"/>
            <w:rPr>
              <w:rFonts w:asciiTheme="minorHAnsi" w:eastAsiaTheme="minorEastAsia" w:hAnsiTheme="minorHAnsi" w:cstheme="minorBidi"/>
              <w:sz w:val="22"/>
              <w:szCs w:val="22"/>
            </w:rPr>
          </w:pPr>
          <w:hyperlink w:anchor="_Toc9588078" w:history="1">
            <w:r w:rsidR="00036FF2" w:rsidRPr="00A62DC3">
              <w:rPr>
                <w:rStyle w:val="Hyperlink"/>
              </w:rPr>
              <w:t>2.7 Existing Technology Resources and Infrastructure</w:t>
            </w:r>
            <w:r w:rsidR="00036FF2">
              <w:rPr>
                <w:webHidden/>
              </w:rPr>
              <w:tab/>
            </w:r>
            <w:r w:rsidR="00036FF2">
              <w:rPr>
                <w:webHidden/>
              </w:rPr>
              <w:fldChar w:fldCharType="begin"/>
            </w:r>
            <w:r w:rsidR="00036FF2">
              <w:rPr>
                <w:webHidden/>
              </w:rPr>
              <w:instrText xml:space="preserve"> PAGEREF _Toc9588078 \h </w:instrText>
            </w:r>
            <w:r w:rsidR="00036FF2">
              <w:rPr>
                <w:webHidden/>
              </w:rPr>
            </w:r>
            <w:r w:rsidR="00036FF2">
              <w:rPr>
                <w:webHidden/>
              </w:rPr>
              <w:fldChar w:fldCharType="separate"/>
            </w:r>
            <w:r w:rsidR="00036FF2">
              <w:rPr>
                <w:webHidden/>
              </w:rPr>
              <w:t>15</w:t>
            </w:r>
            <w:r w:rsidR="00036FF2">
              <w:rPr>
                <w:webHidden/>
              </w:rPr>
              <w:fldChar w:fldCharType="end"/>
            </w:r>
          </w:hyperlink>
        </w:p>
        <w:p w14:paraId="73581244" w14:textId="4E82A445" w:rsidR="00036FF2" w:rsidRDefault="001B4E7C">
          <w:pPr>
            <w:pStyle w:val="TOC3"/>
            <w:rPr>
              <w:rFonts w:asciiTheme="minorHAnsi" w:eastAsiaTheme="minorEastAsia" w:hAnsiTheme="minorHAnsi" w:cstheme="minorBidi"/>
              <w:iCs w:val="0"/>
              <w:sz w:val="22"/>
              <w:szCs w:val="22"/>
            </w:rPr>
          </w:pPr>
          <w:hyperlink w:anchor="_Toc9588079" w:history="1">
            <w:r w:rsidR="00036FF2" w:rsidRPr="00A62DC3">
              <w:rPr>
                <w:rStyle w:val="Hyperlink"/>
              </w:rPr>
              <w:t>2.7.1 Network Infrastructure</w:t>
            </w:r>
            <w:r w:rsidR="00036FF2">
              <w:rPr>
                <w:webHidden/>
              </w:rPr>
              <w:tab/>
            </w:r>
            <w:r w:rsidR="00036FF2">
              <w:rPr>
                <w:webHidden/>
              </w:rPr>
              <w:fldChar w:fldCharType="begin"/>
            </w:r>
            <w:r w:rsidR="00036FF2">
              <w:rPr>
                <w:webHidden/>
              </w:rPr>
              <w:instrText xml:space="preserve"> PAGEREF _Toc9588079 \h </w:instrText>
            </w:r>
            <w:r w:rsidR="00036FF2">
              <w:rPr>
                <w:webHidden/>
              </w:rPr>
            </w:r>
            <w:r w:rsidR="00036FF2">
              <w:rPr>
                <w:webHidden/>
              </w:rPr>
              <w:fldChar w:fldCharType="separate"/>
            </w:r>
            <w:r w:rsidR="00036FF2">
              <w:rPr>
                <w:webHidden/>
              </w:rPr>
              <w:t>15</w:t>
            </w:r>
            <w:r w:rsidR="00036FF2">
              <w:rPr>
                <w:webHidden/>
              </w:rPr>
              <w:fldChar w:fldCharType="end"/>
            </w:r>
          </w:hyperlink>
        </w:p>
        <w:p w14:paraId="14C1C134" w14:textId="51EE234D" w:rsidR="00036FF2" w:rsidRDefault="001B4E7C">
          <w:pPr>
            <w:pStyle w:val="TOC3"/>
            <w:rPr>
              <w:rFonts w:asciiTheme="minorHAnsi" w:eastAsiaTheme="minorEastAsia" w:hAnsiTheme="minorHAnsi" w:cstheme="minorBidi"/>
              <w:iCs w:val="0"/>
              <w:sz w:val="22"/>
              <w:szCs w:val="22"/>
            </w:rPr>
          </w:pPr>
          <w:hyperlink w:anchor="_Toc9588080" w:history="1">
            <w:r w:rsidR="00036FF2" w:rsidRPr="00A62DC3">
              <w:rPr>
                <w:rStyle w:val="Hyperlink"/>
              </w:rPr>
              <w:t>2.7.2 Authentication and Credentialing</w:t>
            </w:r>
            <w:r w:rsidR="00036FF2">
              <w:rPr>
                <w:webHidden/>
              </w:rPr>
              <w:tab/>
            </w:r>
            <w:r w:rsidR="00036FF2">
              <w:rPr>
                <w:webHidden/>
              </w:rPr>
              <w:fldChar w:fldCharType="begin"/>
            </w:r>
            <w:r w:rsidR="00036FF2">
              <w:rPr>
                <w:webHidden/>
              </w:rPr>
              <w:instrText xml:space="preserve"> PAGEREF _Toc9588080 \h </w:instrText>
            </w:r>
            <w:r w:rsidR="00036FF2">
              <w:rPr>
                <w:webHidden/>
              </w:rPr>
            </w:r>
            <w:r w:rsidR="00036FF2">
              <w:rPr>
                <w:webHidden/>
              </w:rPr>
              <w:fldChar w:fldCharType="separate"/>
            </w:r>
            <w:r w:rsidR="00036FF2">
              <w:rPr>
                <w:webHidden/>
              </w:rPr>
              <w:t>15</w:t>
            </w:r>
            <w:r w:rsidR="00036FF2">
              <w:rPr>
                <w:webHidden/>
              </w:rPr>
              <w:fldChar w:fldCharType="end"/>
            </w:r>
          </w:hyperlink>
        </w:p>
        <w:p w14:paraId="681D9D2A" w14:textId="24A9EFB7" w:rsidR="00036FF2" w:rsidRDefault="001B4E7C">
          <w:pPr>
            <w:pStyle w:val="TOC3"/>
            <w:rPr>
              <w:rFonts w:asciiTheme="minorHAnsi" w:eastAsiaTheme="minorEastAsia" w:hAnsiTheme="minorHAnsi" w:cstheme="minorBidi"/>
              <w:iCs w:val="0"/>
              <w:sz w:val="22"/>
              <w:szCs w:val="22"/>
            </w:rPr>
          </w:pPr>
          <w:hyperlink w:anchor="_Toc9588081" w:history="1">
            <w:r w:rsidR="00036FF2" w:rsidRPr="00A62DC3">
              <w:rPr>
                <w:rStyle w:val="Hyperlink"/>
              </w:rPr>
              <w:t>2.7.3 Workstations and Computing</w:t>
            </w:r>
            <w:r w:rsidR="00036FF2">
              <w:rPr>
                <w:webHidden/>
              </w:rPr>
              <w:tab/>
            </w:r>
            <w:r w:rsidR="00036FF2">
              <w:rPr>
                <w:webHidden/>
              </w:rPr>
              <w:fldChar w:fldCharType="begin"/>
            </w:r>
            <w:r w:rsidR="00036FF2">
              <w:rPr>
                <w:webHidden/>
              </w:rPr>
              <w:instrText xml:space="preserve"> PAGEREF _Toc9588081 \h </w:instrText>
            </w:r>
            <w:r w:rsidR="00036FF2">
              <w:rPr>
                <w:webHidden/>
              </w:rPr>
            </w:r>
            <w:r w:rsidR="00036FF2">
              <w:rPr>
                <w:webHidden/>
              </w:rPr>
              <w:fldChar w:fldCharType="separate"/>
            </w:r>
            <w:r w:rsidR="00036FF2">
              <w:rPr>
                <w:webHidden/>
              </w:rPr>
              <w:t>15</w:t>
            </w:r>
            <w:r w:rsidR="00036FF2">
              <w:rPr>
                <w:webHidden/>
              </w:rPr>
              <w:fldChar w:fldCharType="end"/>
            </w:r>
          </w:hyperlink>
        </w:p>
        <w:p w14:paraId="532333B7" w14:textId="6BA9BEA2" w:rsidR="00036FF2" w:rsidRDefault="001B4E7C">
          <w:pPr>
            <w:pStyle w:val="TOC2"/>
            <w:rPr>
              <w:rFonts w:asciiTheme="minorHAnsi" w:eastAsiaTheme="minorEastAsia" w:hAnsiTheme="minorHAnsi" w:cstheme="minorBidi"/>
              <w:sz w:val="22"/>
              <w:szCs w:val="22"/>
            </w:rPr>
          </w:pPr>
          <w:hyperlink w:anchor="_Toc9588082" w:history="1">
            <w:r w:rsidR="00036FF2" w:rsidRPr="00A62DC3">
              <w:rPr>
                <w:rStyle w:val="Hyperlink"/>
              </w:rPr>
              <w:t>2.8 Student Information System Stakeholders</w:t>
            </w:r>
            <w:r w:rsidR="00036FF2">
              <w:rPr>
                <w:webHidden/>
              </w:rPr>
              <w:tab/>
            </w:r>
            <w:r w:rsidR="00036FF2">
              <w:rPr>
                <w:webHidden/>
              </w:rPr>
              <w:fldChar w:fldCharType="begin"/>
            </w:r>
            <w:r w:rsidR="00036FF2">
              <w:rPr>
                <w:webHidden/>
              </w:rPr>
              <w:instrText xml:space="preserve"> PAGEREF _Toc9588082 \h </w:instrText>
            </w:r>
            <w:r w:rsidR="00036FF2">
              <w:rPr>
                <w:webHidden/>
              </w:rPr>
            </w:r>
            <w:r w:rsidR="00036FF2">
              <w:rPr>
                <w:webHidden/>
              </w:rPr>
              <w:fldChar w:fldCharType="separate"/>
            </w:r>
            <w:r w:rsidR="00036FF2">
              <w:rPr>
                <w:webHidden/>
              </w:rPr>
              <w:t>15</w:t>
            </w:r>
            <w:r w:rsidR="00036FF2">
              <w:rPr>
                <w:webHidden/>
              </w:rPr>
              <w:fldChar w:fldCharType="end"/>
            </w:r>
          </w:hyperlink>
        </w:p>
        <w:p w14:paraId="0883DD0F" w14:textId="00519A96" w:rsidR="00036FF2" w:rsidRDefault="001B4E7C">
          <w:pPr>
            <w:pStyle w:val="TOC1"/>
            <w:rPr>
              <w:rFonts w:asciiTheme="minorHAnsi" w:eastAsiaTheme="minorEastAsia" w:hAnsiTheme="minorHAnsi" w:cstheme="minorBidi"/>
              <w:b w:val="0"/>
              <w:bCs w:val="0"/>
              <w:sz w:val="22"/>
              <w:szCs w:val="22"/>
            </w:rPr>
          </w:pPr>
          <w:hyperlink w:anchor="_Toc9588083" w:history="1">
            <w:r w:rsidR="00036FF2" w:rsidRPr="00A62DC3">
              <w:rPr>
                <w:rStyle w:val="Hyperlink"/>
              </w:rPr>
              <w:t>Section 3: Specific Requirements</w:t>
            </w:r>
            <w:r w:rsidR="00036FF2">
              <w:rPr>
                <w:webHidden/>
              </w:rPr>
              <w:tab/>
            </w:r>
            <w:r w:rsidR="00036FF2">
              <w:rPr>
                <w:webHidden/>
              </w:rPr>
              <w:fldChar w:fldCharType="begin"/>
            </w:r>
            <w:r w:rsidR="00036FF2">
              <w:rPr>
                <w:webHidden/>
              </w:rPr>
              <w:instrText xml:space="preserve"> PAGEREF _Toc9588083 \h </w:instrText>
            </w:r>
            <w:r w:rsidR="00036FF2">
              <w:rPr>
                <w:webHidden/>
              </w:rPr>
            </w:r>
            <w:r w:rsidR="00036FF2">
              <w:rPr>
                <w:webHidden/>
              </w:rPr>
              <w:fldChar w:fldCharType="separate"/>
            </w:r>
            <w:r w:rsidR="00036FF2">
              <w:rPr>
                <w:webHidden/>
              </w:rPr>
              <w:t>17</w:t>
            </w:r>
            <w:r w:rsidR="00036FF2">
              <w:rPr>
                <w:webHidden/>
              </w:rPr>
              <w:fldChar w:fldCharType="end"/>
            </w:r>
          </w:hyperlink>
        </w:p>
        <w:p w14:paraId="45C4394D" w14:textId="22EED703" w:rsidR="00036FF2" w:rsidRDefault="001B4E7C">
          <w:pPr>
            <w:pStyle w:val="TOC2"/>
            <w:rPr>
              <w:rFonts w:asciiTheme="minorHAnsi" w:eastAsiaTheme="minorEastAsia" w:hAnsiTheme="minorHAnsi" w:cstheme="minorBidi"/>
              <w:sz w:val="22"/>
              <w:szCs w:val="22"/>
            </w:rPr>
          </w:pPr>
          <w:hyperlink w:anchor="_Toc9588084" w:history="1">
            <w:r w:rsidR="00036FF2" w:rsidRPr="00A62DC3">
              <w:rPr>
                <w:rStyle w:val="Hyperlink"/>
              </w:rPr>
              <w:t>3.1 Submission of Proposals</w:t>
            </w:r>
            <w:r w:rsidR="00036FF2">
              <w:rPr>
                <w:webHidden/>
              </w:rPr>
              <w:tab/>
            </w:r>
            <w:r w:rsidR="00036FF2">
              <w:rPr>
                <w:webHidden/>
              </w:rPr>
              <w:fldChar w:fldCharType="begin"/>
            </w:r>
            <w:r w:rsidR="00036FF2">
              <w:rPr>
                <w:webHidden/>
              </w:rPr>
              <w:instrText xml:space="preserve"> PAGEREF _Toc9588084 \h </w:instrText>
            </w:r>
            <w:r w:rsidR="00036FF2">
              <w:rPr>
                <w:webHidden/>
              </w:rPr>
            </w:r>
            <w:r w:rsidR="00036FF2">
              <w:rPr>
                <w:webHidden/>
              </w:rPr>
              <w:fldChar w:fldCharType="separate"/>
            </w:r>
            <w:r w:rsidR="00036FF2">
              <w:rPr>
                <w:webHidden/>
              </w:rPr>
              <w:t>17</w:t>
            </w:r>
            <w:r w:rsidR="00036FF2">
              <w:rPr>
                <w:webHidden/>
              </w:rPr>
              <w:fldChar w:fldCharType="end"/>
            </w:r>
          </w:hyperlink>
        </w:p>
        <w:p w14:paraId="13D7294D" w14:textId="63F43EA9" w:rsidR="00036FF2" w:rsidRDefault="001B4E7C">
          <w:pPr>
            <w:pStyle w:val="TOC2"/>
            <w:rPr>
              <w:rFonts w:asciiTheme="minorHAnsi" w:eastAsiaTheme="minorEastAsia" w:hAnsiTheme="minorHAnsi" w:cstheme="minorBidi"/>
              <w:sz w:val="22"/>
              <w:szCs w:val="22"/>
            </w:rPr>
          </w:pPr>
          <w:hyperlink w:anchor="_Toc9588085" w:history="1">
            <w:r w:rsidR="00036FF2" w:rsidRPr="00A62DC3">
              <w:rPr>
                <w:rStyle w:val="Hyperlink"/>
              </w:rPr>
              <w:t>3.2 Proposer References</w:t>
            </w:r>
            <w:r w:rsidR="00036FF2">
              <w:rPr>
                <w:webHidden/>
              </w:rPr>
              <w:tab/>
            </w:r>
            <w:r w:rsidR="00036FF2">
              <w:rPr>
                <w:webHidden/>
              </w:rPr>
              <w:fldChar w:fldCharType="begin"/>
            </w:r>
            <w:r w:rsidR="00036FF2">
              <w:rPr>
                <w:webHidden/>
              </w:rPr>
              <w:instrText xml:space="preserve"> PAGEREF _Toc9588085 \h </w:instrText>
            </w:r>
            <w:r w:rsidR="00036FF2">
              <w:rPr>
                <w:webHidden/>
              </w:rPr>
            </w:r>
            <w:r w:rsidR="00036FF2">
              <w:rPr>
                <w:webHidden/>
              </w:rPr>
              <w:fldChar w:fldCharType="separate"/>
            </w:r>
            <w:r w:rsidR="00036FF2">
              <w:rPr>
                <w:webHidden/>
              </w:rPr>
              <w:t>17</w:t>
            </w:r>
            <w:r w:rsidR="00036FF2">
              <w:rPr>
                <w:webHidden/>
              </w:rPr>
              <w:fldChar w:fldCharType="end"/>
            </w:r>
          </w:hyperlink>
        </w:p>
        <w:p w14:paraId="405818C8" w14:textId="208E2DF1" w:rsidR="00036FF2" w:rsidRDefault="001B4E7C">
          <w:pPr>
            <w:pStyle w:val="TOC3"/>
            <w:rPr>
              <w:rFonts w:asciiTheme="minorHAnsi" w:eastAsiaTheme="minorEastAsia" w:hAnsiTheme="minorHAnsi" w:cstheme="minorBidi"/>
              <w:iCs w:val="0"/>
              <w:sz w:val="22"/>
              <w:szCs w:val="22"/>
            </w:rPr>
          </w:pPr>
          <w:hyperlink w:anchor="_Toc9588086" w:history="1">
            <w:r w:rsidR="00036FF2" w:rsidRPr="00A62DC3">
              <w:rPr>
                <w:rStyle w:val="Hyperlink"/>
              </w:rPr>
              <w:t>3.2.1 Company Information</w:t>
            </w:r>
            <w:r w:rsidR="00036FF2">
              <w:rPr>
                <w:webHidden/>
              </w:rPr>
              <w:tab/>
            </w:r>
            <w:r w:rsidR="00036FF2">
              <w:rPr>
                <w:webHidden/>
              </w:rPr>
              <w:fldChar w:fldCharType="begin"/>
            </w:r>
            <w:r w:rsidR="00036FF2">
              <w:rPr>
                <w:webHidden/>
              </w:rPr>
              <w:instrText xml:space="preserve"> PAGEREF _Toc9588086 \h </w:instrText>
            </w:r>
            <w:r w:rsidR="00036FF2">
              <w:rPr>
                <w:webHidden/>
              </w:rPr>
            </w:r>
            <w:r w:rsidR="00036FF2">
              <w:rPr>
                <w:webHidden/>
              </w:rPr>
              <w:fldChar w:fldCharType="separate"/>
            </w:r>
            <w:r w:rsidR="00036FF2">
              <w:rPr>
                <w:webHidden/>
              </w:rPr>
              <w:t>17</w:t>
            </w:r>
            <w:r w:rsidR="00036FF2">
              <w:rPr>
                <w:webHidden/>
              </w:rPr>
              <w:fldChar w:fldCharType="end"/>
            </w:r>
          </w:hyperlink>
        </w:p>
        <w:p w14:paraId="0EBB9823" w14:textId="4611D172" w:rsidR="00036FF2" w:rsidRDefault="001B4E7C">
          <w:pPr>
            <w:pStyle w:val="TOC3"/>
            <w:rPr>
              <w:rFonts w:asciiTheme="minorHAnsi" w:eastAsiaTheme="minorEastAsia" w:hAnsiTheme="minorHAnsi" w:cstheme="minorBidi"/>
              <w:iCs w:val="0"/>
              <w:sz w:val="22"/>
              <w:szCs w:val="22"/>
            </w:rPr>
          </w:pPr>
          <w:hyperlink w:anchor="_Toc9588087" w:history="1">
            <w:r w:rsidR="00036FF2" w:rsidRPr="00A62DC3">
              <w:rPr>
                <w:rStyle w:val="Hyperlink"/>
              </w:rPr>
              <w:t>3.2.2 Corporate Information</w:t>
            </w:r>
            <w:r w:rsidR="00036FF2">
              <w:rPr>
                <w:webHidden/>
              </w:rPr>
              <w:tab/>
            </w:r>
            <w:r w:rsidR="00036FF2">
              <w:rPr>
                <w:webHidden/>
              </w:rPr>
              <w:fldChar w:fldCharType="begin"/>
            </w:r>
            <w:r w:rsidR="00036FF2">
              <w:rPr>
                <w:webHidden/>
              </w:rPr>
              <w:instrText xml:space="preserve"> PAGEREF _Toc9588087 \h </w:instrText>
            </w:r>
            <w:r w:rsidR="00036FF2">
              <w:rPr>
                <w:webHidden/>
              </w:rPr>
            </w:r>
            <w:r w:rsidR="00036FF2">
              <w:rPr>
                <w:webHidden/>
              </w:rPr>
              <w:fldChar w:fldCharType="separate"/>
            </w:r>
            <w:r w:rsidR="00036FF2">
              <w:rPr>
                <w:webHidden/>
              </w:rPr>
              <w:t>18</w:t>
            </w:r>
            <w:r w:rsidR="00036FF2">
              <w:rPr>
                <w:webHidden/>
              </w:rPr>
              <w:fldChar w:fldCharType="end"/>
            </w:r>
          </w:hyperlink>
        </w:p>
        <w:p w14:paraId="4DC82445" w14:textId="22F9DC25" w:rsidR="00036FF2" w:rsidRDefault="001B4E7C">
          <w:pPr>
            <w:pStyle w:val="TOC3"/>
            <w:rPr>
              <w:rFonts w:asciiTheme="minorHAnsi" w:eastAsiaTheme="minorEastAsia" w:hAnsiTheme="minorHAnsi" w:cstheme="minorBidi"/>
              <w:iCs w:val="0"/>
              <w:sz w:val="22"/>
              <w:szCs w:val="22"/>
            </w:rPr>
          </w:pPr>
          <w:hyperlink w:anchor="_Toc9588088" w:history="1">
            <w:r w:rsidR="00036FF2" w:rsidRPr="00A62DC3">
              <w:rPr>
                <w:rStyle w:val="Hyperlink"/>
              </w:rPr>
              <w:t>3.2.3 Customer References</w:t>
            </w:r>
            <w:r w:rsidR="00036FF2">
              <w:rPr>
                <w:webHidden/>
              </w:rPr>
              <w:tab/>
            </w:r>
            <w:r w:rsidR="00036FF2">
              <w:rPr>
                <w:webHidden/>
              </w:rPr>
              <w:fldChar w:fldCharType="begin"/>
            </w:r>
            <w:r w:rsidR="00036FF2">
              <w:rPr>
                <w:webHidden/>
              </w:rPr>
              <w:instrText xml:space="preserve"> PAGEREF _Toc9588088 \h </w:instrText>
            </w:r>
            <w:r w:rsidR="00036FF2">
              <w:rPr>
                <w:webHidden/>
              </w:rPr>
            </w:r>
            <w:r w:rsidR="00036FF2">
              <w:rPr>
                <w:webHidden/>
              </w:rPr>
              <w:fldChar w:fldCharType="separate"/>
            </w:r>
            <w:r w:rsidR="00036FF2">
              <w:rPr>
                <w:webHidden/>
              </w:rPr>
              <w:t>18</w:t>
            </w:r>
            <w:r w:rsidR="00036FF2">
              <w:rPr>
                <w:webHidden/>
              </w:rPr>
              <w:fldChar w:fldCharType="end"/>
            </w:r>
          </w:hyperlink>
        </w:p>
        <w:p w14:paraId="122455B1" w14:textId="05F4C623" w:rsidR="00036FF2" w:rsidRDefault="001B4E7C">
          <w:pPr>
            <w:pStyle w:val="TOC2"/>
            <w:rPr>
              <w:rFonts w:asciiTheme="minorHAnsi" w:eastAsiaTheme="minorEastAsia" w:hAnsiTheme="minorHAnsi" w:cstheme="minorBidi"/>
              <w:sz w:val="22"/>
              <w:szCs w:val="22"/>
            </w:rPr>
          </w:pPr>
          <w:hyperlink w:anchor="_Toc9588089" w:history="1">
            <w:r w:rsidR="00036FF2" w:rsidRPr="00A62DC3">
              <w:rPr>
                <w:rStyle w:val="Hyperlink"/>
              </w:rPr>
              <w:t>3.3 Pricing</w:t>
            </w:r>
            <w:r w:rsidR="00036FF2">
              <w:rPr>
                <w:webHidden/>
              </w:rPr>
              <w:tab/>
            </w:r>
            <w:r w:rsidR="00036FF2">
              <w:rPr>
                <w:webHidden/>
              </w:rPr>
              <w:fldChar w:fldCharType="begin"/>
            </w:r>
            <w:r w:rsidR="00036FF2">
              <w:rPr>
                <w:webHidden/>
              </w:rPr>
              <w:instrText xml:space="preserve"> PAGEREF _Toc9588089 \h </w:instrText>
            </w:r>
            <w:r w:rsidR="00036FF2">
              <w:rPr>
                <w:webHidden/>
              </w:rPr>
            </w:r>
            <w:r w:rsidR="00036FF2">
              <w:rPr>
                <w:webHidden/>
              </w:rPr>
              <w:fldChar w:fldCharType="separate"/>
            </w:r>
            <w:r w:rsidR="00036FF2">
              <w:rPr>
                <w:webHidden/>
              </w:rPr>
              <w:t>18</w:t>
            </w:r>
            <w:r w:rsidR="00036FF2">
              <w:rPr>
                <w:webHidden/>
              </w:rPr>
              <w:fldChar w:fldCharType="end"/>
            </w:r>
          </w:hyperlink>
        </w:p>
        <w:p w14:paraId="16F82CFD" w14:textId="07BADD97" w:rsidR="00036FF2" w:rsidRDefault="001B4E7C">
          <w:pPr>
            <w:pStyle w:val="TOC3"/>
            <w:rPr>
              <w:rFonts w:asciiTheme="minorHAnsi" w:eastAsiaTheme="minorEastAsia" w:hAnsiTheme="minorHAnsi" w:cstheme="minorBidi"/>
              <w:iCs w:val="0"/>
              <w:sz w:val="22"/>
              <w:szCs w:val="22"/>
            </w:rPr>
          </w:pPr>
          <w:hyperlink w:anchor="_Toc9588090" w:history="1">
            <w:r w:rsidR="00036FF2" w:rsidRPr="00A62DC3">
              <w:rPr>
                <w:rStyle w:val="Hyperlink"/>
              </w:rPr>
              <w:t>3.3.1 Source Code and Software Escrow</w:t>
            </w:r>
            <w:r w:rsidR="00036FF2">
              <w:rPr>
                <w:webHidden/>
              </w:rPr>
              <w:tab/>
            </w:r>
            <w:r w:rsidR="00036FF2">
              <w:rPr>
                <w:webHidden/>
              </w:rPr>
              <w:fldChar w:fldCharType="begin"/>
            </w:r>
            <w:r w:rsidR="00036FF2">
              <w:rPr>
                <w:webHidden/>
              </w:rPr>
              <w:instrText xml:space="preserve"> PAGEREF _Toc9588090 \h </w:instrText>
            </w:r>
            <w:r w:rsidR="00036FF2">
              <w:rPr>
                <w:webHidden/>
              </w:rPr>
            </w:r>
            <w:r w:rsidR="00036FF2">
              <w:rPr>
                <w:webHidden/>
              </w:rPr>
              <w:fldChar w:fldCharType="separate"/>
            </w:r>
            <w:r w:rsidR="00036FF2">
              <w:rPr>
                <w:webHidden/>
              </w:rPr>
              <w:t>19</w:t>
            </w:r>
            <w:r w:rsidR="00036FF2">
              <w:rPr>
                <w:webHidden/>
              </w:rPr>
              <w:fldChar w:fldCharType="end"/>
            </w:r>
          </w:hyperlink>
        </w:p>
        <w:p w14:paraId="49E2968A" w14:textId="798BAF0B" w:rsidR="00036FF2" w:rsidRDefault="001B4E7C">
          <w:pPr>
            <w:pStyle w:val="TOC3"/>
            <w:rPr>
              <w:rFonts w:asciiTheme="minorHAnsi" w:eastAsiaTheme="minorEastAsia" w:hAnsiTheme="minorHAnsi" w:cstheme="minorBidi"/>
              <w:iCs w:val="0"/>
              <w:sz w:val="22"/>
              <w:szCs w:val="22"/>
            </w:rPr>
          </w:pPr>
          <w:hyperlink w:anchor="_Toc9588091" w:history="1">
            <w:r w:rsidR="00036FF2" w:rsidRPr="00A62DC3">
              <w:rPr>
                <w:rStyle w:val="Hyperlink"/>
              </w:rPr>
              <w:t>3.3.2 Total Cost Calculations</w:t>
            </w:r>
            <w:r w:rsidR="00036FF2">
              <w:rPr>
                <w:webHidden/>
              </w:rPr>
              <w:tab/>
            </w:r>
            <w:r w:rsidR="00036FF2">
              <w:rPr>
                <w:webHidden/>
              </w:rPr>
              <w:fldChar w:fldCharType="begin"/>
            </w:r>
            <w:r w:rsidR="00036FF2">
              <w:rPr>
                <w:webHidden/>
              </w:rPr>
              <w:instrText xml:space="preserve"> PAGEREF _Toc9588091 \h </w:instrText>
            </w:r>
            <w:r w:rsidR="00036FF2">
              <w:rPr>
                <w:webHidden/>
              </w:rPr>
            </w:r>
            <w:r w:rsidR="00036FF2">
              <w:rPr>
                <w:webHidden/>
              </w:rPr>
              <w:fldChar w:fldCharType="separate"/>
            </w:r>
            <w:r w:rsidR="00036FF2">
              <w:rPr>
                <w:webHidden/>
              </w:rPr>
              <w:t>19</w:t>
            </w:r>
            <w:r w:rsidR="00036FF2">
              <w:rPr>
                <w:webHidden/>
              </w:rPr>
              <w:fldChar w:fldCharType="end"/>
            </w:r>
          </w:hyperlink>
        </w:p>
        <w:p w14:paraId="14B6018E" w14:textId="0C010D6F" w:rsidR="00036FF2" w:rsidRDefault="001B4E7C">
          <w:pPr>
            <w:pStyle w:val="TOC2"/>
            <w:rPr>
              <w:rFonts w:asciiTheme="minorHAnsi" w:eastAsiaTheme="minorEastAsia" w:hAnsiTheme="minorHAnsi" w:cstheme="minorBidi"/>
              <w:sz w:val="22"/>
              <w:szCs w:val="22"/>
            </w:rPr>
          </w:pPr>
          <w:hyperlink w:anchor="_Toc9588092" w:history="1">
            <w:r w:rsidR="00036FF2" w:rsidRPr="00A62DC3">
              <w:rPr>
                <w:rStyle w:val="Hyperlink"/>
              </w:rPr>
              <w:t>3.4 Interview Representation</w:t>
            </w:r>
            <w:r w:rsidR="00036FF2">
              <w:rPr>
                <w:webHidden/>
              </w:rPr>
              <w:tab/>
            </w:r>
            <w:r w:rsidR="00036FF2">
              <w:rPr>
                <w:webHidden/>
              </w:rPr>
              <w:fldChar w:fldCharType="begin"/>
            </w:r>
            <w:r w:rsidR="00036FF2">
              <w:rPr>
                <w:webHidden/>
              </w:rPr>
              <w:instrText xml:space="preserve"> PAGEREF _Toc9588092 \h </w:instrText>
            </w:r>
            <w:r w:rsidR="00036FF2">
              <w:rPr>
                <w:webHidden/>
              </w:rPr>
            </w:r>
            <w:r w:rsidR="00036FF2">
              <w:rPr>
                <w:webHidden/>
              </w:rPr>
              <w:fldChar w:fldCharType="separate"/>
            </w:r>
            <w:r w:rsidR="00036FF2">
              <w:rPr>
                <w:webHidden/>
              </w:rPr>
              <w:t>19</w:t>
            </w:r>
            <w:r w:rsidR="00036FF2">
              <w:rPr>
                <w:webHidden/>
              </w:rPr>
              <w:fldChar w:fldCharType="end"/>
            </w:r>
          </w:hyperlink>
        </w:p>
        <w:p w14:paraId="25665AC3" w14:textId="1FEDCE45" w:rsidR="00036FF2" w:rsidRDefault="001B4E7C">
          <w:pPr>
            <w:pStyle w:val="TOC2"/>
            <w:rPr>
              <w:rFonts w:asciiTheme="minorHAnsi" w:eastAsiaTheme="minorEastAsia" w:hAnsiTheme="minorHAnsi" w:cstheme="minorBidi"/>
              <w:sz w:val="22"/>
              <w:szCs w:val="22"/>
            </w:rPr>
          </w:pPr>
          <w:hyperlink w:anchor="_Toc9588093" w:history="1">
            <w:r w:rsidR="00036FF2" w:rsidRPr="00A62DC3">
              <w:rPr>
                <w:rStyle w:val="Hyperlink"/>
              </w:rPr>
              <w:t>3.5 Failure to Comply with Requirements</w:t>
            </w:r>
            <w:r w:rsidR="00036FF2">
              <w:rPr>
                <w:webHidden/>
              </w:rPr>
              <w:tab/>
            </w:r>
            <w:r w:rsidR="00036FF2">
              <w:rPr>
                <w:webHidden/>
              </w:rPr>
              <w:fldChar w:fldCharType="begin"/>
            </w:r>
            <w:r w:rsidR="00036FF2">
              <w:rPr>
                <w:webHidden/>
              </w:rPr>
              <w:instrText xml:space="preserve"> PAGEREF _Toc9588093 \h </w:instrText>
            </w:r>
            <w:r w:rsidR="00036FF2">
              <w:rPr>
                <w:webHidden/>
              </w:rPr>
            </w:r>
            <w:r w:rsidR="00036FF2">
              <w:rPr>
                <w:webHidden/>
              </w:rPr>
              <w:fldChar w:fldCharType="separate"/>
            </w:r>
            <w:r w:rsidR="00036FF2">
              <w:rPr>
                <w:webHidden/>
              </w:rPr>
              <w:t>20</w:t>
            </w:r>
            <w:r w:rsidR="00036FF2">
              <w:rPr>
                <w:webHidden/>
              </w:rPr>
              <w:fldChar w:fldCharType="end"/>
            </w:r>
          </w:hyperlink>
        </w:p>
        <w:p w14:paraId="62B4AAD4" w14:textId="3CCB7FC3" w:rsidR="00036FF2" w:rsidRDefault="001B4E7C">
          <w:pPr>
            <w:pStyle w:val="TOC2"/>
            <w:rPr>
              <w:rFonts w:asciiTheme="minorHAnsi" w:eastAsiaTheme="minorEastAsia" w:hAnsiTheme="minorHAnsi" w:cstheme="minorBidi"/>
              <w:sz w:val="22"/>
              <w:szCs w:val="22"/>
            </w:rPr>
          </w:pPr>
          <w:hyperlink w:anchor="_Toc9588094" w:history="1">
            <w:r w:rsidR="00036FF2" w:rsidRPr="00A62DC3">
              <w:rPr>
                <w:rStyle w:val="Hyperlink"/>
              </w:rPr>
              <w:t>3.6 Gratuities</w:t>
            </w:r>
            <w:r w:rsidR="00036FF2">
              <w:rPr>
                <w:webHidden/>
              </w:rPr>
              <w:tab/>
            </w:r>
            <w:r w:rsidR="00036FF2">
              <w:rPr>
                <w:webHidden/>
              </w:rPr>
              <w:fldChar w:fldCharType="begin"/>
            </w:r>
            <w:r w:rsidR="00036FF2">
              <w:rPr>
                <w:webHidden/>
              </w:rPr>
              <w:instrText xml:space="preserve"> PAGEREF _Toc9588094 \h </w:instrText>
            </w:r>
            <w:r w:rsidR="00036FF2">
              <w:rPr>
                <w:webHidden/>
              </w:rPr>
            </w:r>
            <w:r w:rsidR="00036FF2">
              <w:rPr>
                <w:webHidden/>
              </w:rPr>
              <w:fldChar w:fldCharType="separate"/>
            </w:r>
            <w:r w:rsidR="00036FF2">
              <w:rPr>
                <w:webHidden/>
              </w:rPr>
              <w:t>20</w:t>
            </w:r>
            <w:r w:rsidR="00036FF2">
              <w:rPr>
                <w:webHidden/>
              </w:rPr>
              <w:fldChar w:fldCharType="end"/>
            </w:r>
          </w:hyperlink>
        </w:p>
        <w:p w14:paraId="480A6580" w14:textId="6A0FADA1" w:rsidR="00036FF2" w:rsidRDefault="001B4E7C">
          <w:pPr>
            <w:pStyle w:val="TOC2"/>
            <w:rPr>
              <w:rFonts w:asciiTheme="minorHAnsi" w:eastAsiaTheme="minorEastAsia" w:hAnsiTheme="minorHAnsi" w:cstheme="minorBidi"/>
              <w:sz w:val="22"/>
              <w:szCs w:val="22"/>
            </w:rPr>
          </w:pPr>
          <w:hyperlink w:anchor="_Toc9588095" w:history="1">
            <w:r w:rsidR="00036FF2" w:rsidRPr="00A62DC3">
              <w:rPr>
                <w:rStyle w:val="Hyperlink"/>
              </w:rPr>
              <w:t>3.7 Warranty Price</w:t>
            </w:r>
            <w:r w:rsidR="00036FF2">
              <w:rPr>
                <w:webHidden/>
              </w:rPr>
              <w:tab/>
            </w:r>
            <w:r w:rsidR="00036FF2">
              <w:rPr>
                <w:webHidden/>
              </w:rPr>
              <w:fldChar w:fldCharType="begin"/>
            </w:r>
            <w:r w:rsidR="00036FF2">
              <w:rPr>
                <w:webHidden/>
              </w:rPr>
              <w:instrText xml:space="preserve"> PAGEREF _Toc9588095 \h </w:instrText>
            </w:r>
            <w:r w:rsidR="00036FF2">
              <w:rPr>
                <w:webHidden/>
              </w:rPr>
            </w:r>
            <w:r w:rsidR="00036FF2">
              <w:rPr>
                <w:webHidden/>
              </w:rPr>
              <w:fldChar w:fldCharType="separate"/>
            </w:r>
            <w:r w:rsidR="00036FF2">
              <w:rPr>
                <w:webHidden/>
              </w:rPr>
              <w:t>20</w:t>
            </w:r>
            <w:r w:rsidR="00036FF2">
              <w:rPr>
                <w:webHidden/>
              </w:rPr>
              <w:fldChar w:fldCharType="end"/>
            </w:r>
          </w:hyperlink>
        </w:p>
        <w:p w14:paraId="51E4BB36" w14:textId="51600310" w:rsidR="00036FF2" w:rsidRDefault="001B4E7C">
          <w:pPr>
            <w:pStyle w:val="TOC2"/>
            <w:rPr>
              <w:rFonts w:asciiTheme="minorHAnsi" w:eastAsiaTheme="minorEastAsia" w:hAnsiTheme="minorHAnsi" w:cstheme="minorBidi"/>
              <w:sz w:val="22"/>
              <w:szCs w:val="22"/>
            </w:rPr>
          </w:pPr>
          <w:hyperlink w:anchor="_Toc9588096" w:history="1">
            <w:r w:rsidR="00036FF2" w:rsidRPr="00A62DC3">
              <w:rPr>
                <w:rStyle w:val="Hyperlink"/>
              </w:rPr>
              <w:t>3.8 Safety Warranty</w:t>
            </w:r>
            <w:r w:rsidR="00036FF2">
              <w:rPr>
                <w:webHidden/>
              </w:rPr>
              <w:tab/>
            </w:r>
            <w:r w:rsidR="00036FF2">
              <w:rPr>
                <w:webHidden/>
              </w:rPr>
              <w:fldChar w:fldCharType="begin"/>
            </w:r>
            <w:r w:rsidR="00036FF2">
              <w:rPr>
                <w:webHidden/>
              </w:rPr>
              <w:instrText xml:space="preserve"> PAGEREF _Toc9588096 \h </w:instrText>
            </w:r>
            <w:r w:rsidR="00036FF2">
              <w:rPr>
                <w:webHidden/>
              </w:rPr>
            </w:r>
            <w:r w:rsidR="00036FF2">
              <w:rPr>
                <w:webHidden/>
              </w:rPr>
              <w:fldChar w:fldCharType="separate"/>
            </w:r>
            <w:r w:rsidR="00036FF2">
              <w:rPr>
                <w:webHidden/>
              </w:rPr>
              <w:t>20</w:t>
            </w:r>
            <w:r w:rsidR="00036FF2">
              <w:rPr>
                <w:webHidden/>
              </w:rPr>
              <w:fldChar w:fldCharType="end"/>
            </w:r>
          </w:hyperlink>
        </w:p>
        <w:p w14:paraId="4EEEED0B" w14:textId="0B5E29CE" w:rsidR="00036FF2" w:rsidRDefault="001B4E7C">
          <w:pPr>
            <w:pStyle w:val="TOC2"/>
            <w:rPr>
              <w:rFonts w:asciiTheme="minorHAnsi" w:eastAsiaTheme="minorEastAsia" w:hAnsiTheme="minorHAnsi" w:cstheme="minorBidi"/>
              <w:sz w:val="22"/>
              <w:szCs w:val="22"/>
            </w:rPr>
          </w:pPr>
          <w:hyperlink w:anchor="_Toc9588097" w:history="1">
            <w:r w:rsidR="00036FF2" w:rsidRPr="00A62DC3">
              <w:rPr>
                <w:rStyle w:val="Hyperlink"/>
              </w:rPr>
              <w:t>3.9 Equal Opportunity Employment</w:t>
            </w:r>
            <w:r w:rsidR="00036FF2">
              <w:rPr>
                <w:webHidden/>
              </w:rPr>
              <w:tab/>
            </w:r>
            <w:r w:rsidR="00036FF2">
              <w:rPr>
                <w:webHidden/>
              </w:rPr>
              <w:fldChar w:fldCharType="begin"/>
            </w:r>
            <w:r w:rsidR="00036FF2">
              <w:rPr>
                <w:webHidden/>
              </w:rPr>
              <w:instrText xml:space="preserve"> PAGEREF _Toc9588097 \h </w:instrText>
            </w:r>
            <w:r w:rsidR="00036FF2">
              <w:rPr>
                <w:webHidden/>
              </w:rPr>
            </w:r>
            <w:r w:rsidR="00036FF2">
              <w:rPr>
                <w:webHidden/>
              </w:rPr>
              <w:fldChar w:fldCharType="separate"/>
            </w:r>
            <w:r w:rsidR="00036FF2">
              <w:rPr>
                <w:webHidden/>
              </w:rPr>
              <w:t>21</w:t>
            </w:r>
            <w:r w:rsidR="00036FF2">
              <w:rPr>
                <w:webHidden/>
              </w:rPr>
              <w:fldChar w:fldCharType="end"/>
            </w:r>
          </w:hyperlink>
        </w:p>
        <w:p w14:paraId="3F08A473" w14:textId="7223F7CF" w:rsidR="00036FF2" w:rsidRDefault="001B4E7C">
          <w:pPr>
            <w:pStyle w:val="TOC2"/>
            <w:rPr>
              <w:rFonts w:asciiTheme="minorHAnsi" w:eastAsiaTheme="minorEastAsia" w:hAnsiTheme="minorHAnsi" w:cstheme="minorBidi"/>
              <w:sz w:val="22"/>
              <w:szCs w:val="22"/>
            </w:rPr>
          </w:pPr>
          <w:hyperlink w:anchor="_Toc9588098" w:history="1">
            <w:r w:rsidR="00036FF2" w:rsidRPr="00A62DC3">
              <w:rPr>
                <w:rStyle w:val="Hyperlink"/>
              </w:rPr>
              <w:t>3.10 Audits</w:t>
            </w:r>
            <w:r w:rsidR="00036FF2">
              <w:rPr>
                <w:webHidden/>
              </w:rPr>
              <w:tab/>
            </w:r>
            <w:r w:rsidR="00036FF2">
              <w:rPr>
                <w:webHidden/>
              </w:rPr>
              <w:fldChar w:fldCharType="begin"/>
            </w:r>
            <w:r w:rsidR="00036FF2">
              <w:rPr>
                <w:webHidden/>
              </w:rPr>
              <w:instrText xml:space="preserve"> PAGEREF _Toc9588098 \h </w:instrText>
            </w:r>
            <w:r w:rsidR="00036FF2">
              <w:rPr>
                <w:webHidden/>
              </w:rPr>
            </w:r>
            <w:r w:rsidR="00036FF2">
              <w:rPr>
                <w:webHidden/>
              </w:rPr>
              <w:fldChar w:fldCharType="separate"/>
            </w:r>
            <w:r w:rsidR="00036FF2">
              <w:rPr>
                <w:webHidden/>
              </w:rPr>
              <w:t>21</w:t>
            </w:r>
            <w:r w:rsidR="00036FF2">
              <w:rPr>
                <w:webHidden/>
              </w:rPr>
              <w:fldChar w:fldCharType="end"/>
            </w:r>
          </w:hyperlink>
        </w:p>
        <w:p w14:paraId="4999A75E" w14:textId="295A0507" w:rsidR="00036FF2" w:rsidRDefault="001B4E7C">
          <w:pPr>
            <w:pStyle w:val="TOC2"/>
            <w:rPr>
              <w:rFonts w:asciiTheme="minorHAnsi" w:eastAsiaTheme="minorEastAsia" w:hAnsiTheme="minorHAnsi" w:cstheme="minorBidi"/>
              <w:sz w:val="22"/>
              <w:szCs w:val="22"/>
            </w:rPr>
          </w:pPr>
          <w:hyperlink w:anchor="_Toc9588099" w:history="1">
            <w:r w:rsidR="00036FF2" w:rsidRPr="00A62DC3">
              <w:rPr>
                <w:rStyle w:val="Hyperlink"/>
              </w:rPr>
              <w:t>3.11 Criminal Background Check</w:t>
            </w:r>
            <w:r w:rsidR="00036FF2">
              <w:rPr>
                <w:webHidden/>
              </w:rPr>
              <w:tab/>
            </w:r>
            <w:r w:rsidR="00036FF2">
              <w:rPr>
                <w:webHidden/>
              </w:rPr>
              <w:fldChar w:fldCharType="begin"/>
            </w:r>
            <w:r w:rsidR="00036FF2">
              <w:rPr>
                <w:webHidden/>
              </w:rPr>
              <w:instrText xml:space="preserve"> PAGEREF _Toc9588099 \h </w:instrText>
            </w:r>
            <w:r w:rsidR="00036FF2">
              <w:rPr>
                <w:webHidden/>
              </w:rPr>
            </w:r>
            <w:r w:rsidR="00036FF2">
              <w:rPr>
                <w:webHidden/>
              </w:rPr>
              <w:fldChar w:fldCharType="separate"/>
            </w:r>
            <w:r w:rsidR="00036FF2">
              <w:rPr>
                <w:webHidden/>
              </w:rPr>
              <w:t>21</w:t>
            </w:r>
            <w:r w:rsidR="00036FF2">
              <w:rPr>
                <w:webHidden/>
              </w:rPr>
              <w:fldChar w:fldCharType="end"/>
            </w:r>
          </w:hyperlink>
        </w:p>
        <w:p w14:paraId="26B6A7F4" w14:textId="5768ECD0" w:rsidR="00036FF2" w:rsidRDefault="001B4E7C">
          <w:pPr>
            <w:pStyle w:val="TOC1"/>
            <w:rPr>
              <w:rFonts w:asciiTheme="minorHAnsi" w:eastAsiaTheme="minorEastAsia" w:hAnsiTheme="minorHAnsi" w:cstheme="minorBidi"/>
              <w:b w:val="0"/>
              <w:bCs w:val="0"/>
              <w:sz w:val="22"/>
              <w:szCs w:val="22"/>
            </w:rPr>
          </w:pPr>
          <w:hyperlink w:anchor="_Toc9588100" w:history="1">
            <w:r w:rsidR="00036FF2" w:rsidRPr="00A62DC3">
              <w:rPr>
                <w:rStyle w:val="Hyperlink"/>
              </w:rPr>
              <w:t>Section 4: Selection and Rating Criteria</w:t>
            </w:r>
            <w:r w:rsidR="00036FF2">
              <w:rPr>
                <w:webHidden/>
              </w:rPr>
              <w:tab/>
            </w:r>
            <w:r w:rsidR="00036FF2">
              <w:rPr>
                <w:webHidden/>
              </w:rPr>
              <w:fldChar w:fldCharType="begin"/>
            </w:r>
            <w:r w:rsidR="00036FF2">
              <w:rPr>
                <w:webHidden/>
              </w:rPr>
              <w:instrText xml:space="preserve"> PAGEREF _Toc9588100 \h </w:instrText>
            </w:r>
            <w:r w:rsidR="00036FF2">
              <w:rPr>
                <w:webHidden/>
              </w:rPr>
            </w:r>
            <w:r w:rsidR="00036FF2">
              <w:rPr>
                <w:webHidden/>
              </w:rPr>
              <w:fldChar w:fldCharType="separate"/>
            </w:r>
            <w:r w:rsidR="00036FF2">
              <w:rPr>
                <w:webHidden/>
              </w:rPr>
              <w:t>22</w:t>
            </w:r>
            <w:r w:rsidR="00036FF2">
              <w:rPr>
                <w:webHidden/>
              </w:rPr>
              <w:fldChar w:fldCharType="end"/>
            </w:r>
          </w:hyperlink>
        </w:p>
        <w:p w14:paraId="4855F735" w14:textId="21E27C5C" w:rsidR="00036FF2" w:rsidRDefault="001B4E7C">
          <w:pPr>
            <w:pStyle w:val="TOC2"/>
            <w:rPr>
              <w:rFonts w:asciiTheme="minorHAnsi" w:eastAsiaTheme="minorEastAsia" w:hAnsiTheme="minorHAnsi" w:cstheme="minorBidi"/>
              <w:sz w:val="22"/>
              <w:szCs w:val="22"/>
            </w:rPr>
          </w:pPr>
          <w:hyperlink w:anchor="_Toc9588101" w:history="1">
            <w:r w:rsidR="00036FF2" w:rsidRPr="00A62DC3">
              <w:rPr>
                <w:rStyle w:val="Hyperlink"/>
              </w:rPr>
              <w:t>4.1 Request for Proposal - Spreadsheet Responses</w:t>
            </w:r>
            <w:r w:rsidR="00036FF2">
              <w:rPr>
                <w:webHidden/>
              </w:rPr>
              <w:tab/>
            </w:r>
            <w:r w:rsidR="00036FF2">
              <w:rPr>
                <w:webHidden/>
              </w:rPr>
              <w:fldChar w:fldCharType="begin"/>
            </w:r>
            <w:r w:rsidR="00036FF2">
              <w:rPr>
                <w:webHidden/>
              </w:rPr>
              <w:instrText xml:space="preserve"> PAGEREF _Toc9588101 \h </w:instrText>
            </w:r>
            <w:r w:rsidR="00036FF2">
              <w:rPr>
                <w:webHidden/>
              </w:rPr>
            </w:r>
            <w:r w:rsidR="00036FF2">
              <w:rPr>
                <w:webHidden/>
              </w:rPr>
              <w:fldChar w:fldCharType="separate"/>
            </w:r>
            <w:r w:rsidR="00036FF2">
              <w:rPr>
                <w:webHidden/>
              </w:rPr>
              <w:t>23</w:t>
            </w:r>
            <w:r w:rsidR="00036FF2">
              <w:rPr>
                <w:webHidden/>
              </w:rPr>
              <w:fldChar w:fldCharType="end"/>
            </w:r>
          </w:hyperlink>
        </w:p>
        <w:p w14:paraId="24F9959B" w14:textId="40226D84" w:rsidR="00036FF2" w:rsidRDefault="001B4E7C">
          <w:pPr>
            <w:pStyle w:val="TOC3"/>
            <w:rPr>
              <w:rFonts w:asciiTheme="minorHAnsi" w:eastAsiaTheme="minorEastAsia" w:hAnsiTheme="minorHAnsi" w:cstheme="minorBidi"/>
              <w:iCs w:val="0"/>
              <w:sz w:val="22"/>
              <w:szCs w:val="22"/>
            </w:rPr>
          </w:pPr>
          <w:hyperlink w:anchor="_Toc9588102" w:history="1">
            <w:r w:rsidR="00036FF2" w:rsidRPr="00A62DC3">
              <w:rPr>
                <w:rStyle w:val="Hyperlink"/>
              </w:rPr>
              <w:t>4.1.1 Modules</w:t>
            </w:r>
            <w:r w:rsidR="00036FF2">
              <w:rPr>
                <w:webHidden/>
              </w:rPr>
              <w:tab/>
            </w:r>
            <w:r w:rsidR="00036FF2">
              <w:rPr>
                <w:webHidden/>
              </w:rPr>
              <w:fldChar w:fldCharType="begin"/>
            </w:r>
            <w:r w:rsidR="00036FF2">
              <w:rPr>
                <w:webHidden/>
              </w:rPr>
              <w:instrText xml:space="preserve"> PAGEREF _Toc9588102 \h </w:instrText>
            </w:r>
            <w:r w:rsidR="00036FF2">
              <w:rPr>
                <w:webHidden/>
              </w:rPr>
            </w:r>
            <w:r w:rsidR="00036FF2">
              <w:rPr>
                <w:webHidden/>
              </w:rPr>
              <w:fldChar w:fldCharType="separate"/>
            </w:r>
            <w:r w:rsidR="00036FF2">
              <w:rPr>
                <w:webHidden/>
              </w:rPr>
              <w:t>23</w:t>
            </w:r>
            <w:r w:rsidR="00036FF2">
              <w:rPr>
                <w:webHidden/>
              </w:rPr>
              <w:fldChar w:fldCharType="end"/>
            </w:r>
          </w:hyperlink>
        </w:p>
        <w:p w14:paraId="15ED1D9F" w14:textId="514E659C" w:rsidR="00036FF2" w:rsidRDefault="001B4E7C">
          <w:pPr>
            <w:pStyle w:val="TOC3"/>
            <w:rPr>
              <w:rFonts w:asciiTheme="minorHAnsi" w:eastAsiaTheme="minorEastAsia" w:hAnsiTheme="minorHAnsi" w:cstheme="minorBidi"/>
              <w:iCs w:val="0"/>
              <w:sz w:val="22"/>
              <w:szCs w:val="22"/>
            </w:rPr>
          </w:pPr>
          <w:hyperlink w:anchor="_Toc9588103" w:history="1">
            <w:r w:rsidR="00036FF2" w:rsidRPr="00A62DC3">
              <w:rPr>
                <w:rStyle w:val="Hyperlink"/>
              </w:rPr>
              <w:t>4.1.2 Technical and Functional Requirements</w:t>
            </w:r>
            <w:r w:rsidR="00036FF2">
              <w:rPr>
                <w:webHidden/>
              </w:rPr>
              <w:tab/>
            </w:r>
            <w:r w:rsidR="00036FF2">
              <w:rPr>
                <w:webHidden/>
              </w:rPr>
              <w:fldChar w:fldCharType="begin"/>
            </w:r>
            <w:r w:rsidR="00036FF2">
              <w:rPr>
                <w:webHidden/>
              </w:rPr>
              <w:instrText xml:space="preserve"> PAGEREF _Toc9588103 \h </w:instrText>
            </w:r>
            <w:r w:rsidR="00036FF2">
              <w:rPr>
                <w:webHidden/>
              </w:rPr>
            </w:r>
            <w:r w:rsidR="00036FF2">
              <w:rPr>
                <w:webHidden/>
              </w:rPr>
              <w:fldChar w:fldCharType="separate"/>
            </w:r>
            <w:r w:rsidR="00036FF2">
              <w:rPr>
                <w:webHidden/>
              </w:rPr>
              <w:t>24</w:t>
            </w:r>
            <w:r w:rsidR="00036FF2">
              <w:rPr>
                <w:webHidden/>
              </w:rPr>
              <w:fldChar w:fldCharType="end"/>
            </w:r>
          </w:hyperlink>
        </w:p>
        <w:p w14:paraId="44962D16" w14:textId="0C713275" w:rsidR="00036FF2" w:rsidRDefault="001B4E7C">
          <w:pPr>
            <w:pStyle w:val="TOC3"/>
            <w:rPr>
              <w:rFonts w:asciiTheme="minorHAnsi" w:eastAsiaTheme="minorEastAsia" w:hAnsiTheme="minorHAnsi" w:cstheme="minorBidi"/>
              <w:iCs w:val="0"/>
              <w:sz w:val="22"/>
              <w:szCs w:val="22"/>
            </w:rPr>
          </w:pPr>
          <w:hyperlink w:anchor="_Toc9588104" w:history="1">
            <w:r w:rsidR="00036FF2" w:rsidRPr="00A62DC3">
              <w:rPr>
                <w:rStyle w:val="Hyperlink"/>
              </w:rPr>
              <w:t>4.1.3 Integrations</w:t>
            </w:r>
            <w:r w:rsidR="00036FF2">
              <w:rPr>
                <w:webHidden/>
              </w:rPr>
              <w:tab/>
            </w:r>
            <w:r w:rsidR="00036FF2">
              <w:rPr>
                <w:webHidden/>
              </w:rPr>
              <w:fldChar w:fldCharType="begin"/>
            </w:r>
            <w:r w:rsidR="00036FF2">
              <w:rPr>
                <w:webHidden/>
              </w:rPr>
              <w:instrText xml:space="preserve"> PAGEREF _Toc9588104 \h </w:instrText>
            </w:r>
            <w:r w:rsidR="00036FF2">
              <w:rPr>
                <w:webHidden/>
              </w:rPr>
            </w:r>
            <w:r w:rsidR="00036FF2">
              <w:rPr>
                <w:webHidden/>
              </w:rPr>
              <w:fldChar w:fldCharType="separate"/>
            </w:r>
            <w:r w:rsidR="00036FF2">
              <w:rPr>
                <w:webHidden/>
              </w:rPr>
              <w:t>25</w:t>
            </w:r>
            <w:r w:rsidR="00036FF2">
              <w:rPr>
                <w:webHidden/>
              </w:rPr>
              <w:fldChar w:fldCharType="end"/>
            </w:r>
          </w:hyperlink>
        </w:p>
        <w:p w14:paraId="504C740A" w14:textId="1869A236" w:rsidR="00036FF2" w:rsidRDefault="001B4E7C">
          <w:pPr>
            <w:pStyle w:val="TOC3"/>
            <w:rPr>
              <w:rFonts w:asciiTheme="minorHAnsi" w:eastAsiaTheme="minorEastAsia" w:hAnsiTheme="minorHAnsi" w:cstheme="minorBidi"/>
              <w:iCs w:val="0"/>
              <w:sz w:val="22"/>
              <w:szCs w:val="22"/>
            </w:rPr>
          </w:pPr>
          <w:hyperlink w:anchor="_Toc9588105" w:history="1">
            <w:r w:rsidR="00036FF2" w:rsidRPr="00A62DC3">
              <w:rPr>
                <w:rStyle w:val="Hyperlink"/>
              </w:rPr>
              <w:t>4.14 Integration Requirements</w:t>
            </w:r>
            <w:r w:rsidR="00036FF2">
              <w:rPr>
                <w:webHidden/>
              </w:rPr>
              <w:tab/>
            </w:r>
            <w:r w:rsidR="00036FF2">
              <w:rPr>
                <w:webHidden/>
              </w:rPr>
              <w:fldChar w:fldCharType="begin"/>
            </w:r>
            <w:r w:rsidR="00036FF2">
              <w:rPr>
                <w:webHidden/>
              </w:rPr>
              <w:instrText xml:space="preserve"> PAGEREF _Toc9588105 \h </w:instrText>
            </w:r>
            <w:r w:rsidR="00036FF2">
              <w:rPr>
                <w:webHidden/>
              </w:rPr>
            </w:r>
            <w:r w:rsidR="00036FF2">
              <w:rPr>
                <w:webHidden/>
              </w:rPr>
              <w:fldChar w:fldCharType="separate"/>
            </w:r>
            <w:r w:rsidR="00036FF2">
              <w:rPr>
                <w:webHidden/>
              </w:rPr>
              <w:t>26</w:t>
            </w:r>
            <w:r w:rsidR="00036FF2">
              <w:rPr>
                <w:webHidden/>
              </w:rPr>
              <w:fldChar w:fldCharType="end"/>
            </w:r>
          </w:hyperlink>
        </w:p>
        <w:p w14:paraId="200C95AD" w14:textId="6385D0BA" w:rsidR="00036FF2" w:rsidRDefault="001B4E7C">
          <w:pPr>
            <w:pStyle w:val="TOC2"/>
            <w:rPr>
              <w:rFonts w:asciiTheme="minorHAnsi" w:eastAsiaTheme="minorEastAsia" w:hAnsiTheme="minorHAnsi" w:cstheme="minorBidi"/>
              <w:sz w:val="22"/>
              <w:szCs w:val="22"/>
            </w:rPr>
          </w:pPr>
          <w:hyperlink w:anchor="_Toc9588106" w:history="1">
            <w:r w:rsidR="00036FF2" w:rsidRPr="00A62DC3">
              <w:rPr>
                <w:rStyle w:val="Hyperlink"/>
              </w:rPr>
              <w:t>4.2 Vendor Demonstrations</w:t>
            </w:r>
            <w:r w:rsidR="00036FF2">
              <w:rPr>
                <w:webHidden/>
              </w:rPr>
              <w:tab/>
            </w:r>
            <w:r w:rsidR="00036FF2">
              <w:rPr>
                <w:webHidden/>
              </w:rPr>
              <w:fldChar w:fldCharType="begin"/>
            </w:r>
            <w:r w:rsidR="00036FF2">
              <w:rPr>
                <w:webHidden/>
              </w:rPr>
              <w:instrText xml:space="preserve"> PAGEREF _Toc9588106 \h </w:instrText>
            </w:r>
            <w:r w:rsidR="00036FF2">
              <w:rPr>
                <w:webHidden/>
              </w:rPr>
            </w:r>
            <w:r w:rsidR="00036FF2">
              <w:rPr>
                <w:webHidden/>
              </w:rPr>
              <w:fldChar w:fldCharType="separate"/>
            </w:r>
            <w:r w:rsidR="00036FF2">
              <w:rPr>
                <w:webHidden/>
              </w:rPr>
              <w:t>27</w:t>
            </w:r>
            <w:r w:rsidR="00036FF2">
              <w:rPr>
                <w:webHidden/>
              </w:rPr>
              <w:fldChar w:fldCharType="end"/>
            </w:r>
          </w:hyperlink>
        </w:p>
        <w:p w14:paraId="1DD6D2DC" w14:textId="694868F7" w:rsidR="00036FF2" w:rsidRDefault="001B4E7C">
          <w:pPr>
            <w:pStyle w:val="TOC3"/>
            <w:rPr>
              <w:rFonts w:asciiTheme="minorHAnsi" w:eastAsiaTheme="minorEastAsia" w:hAnsiTheme="minorHAnsi" w:cstheme="minorBidi"/>
              <w:iCs w:val="0"/>
              <w:sz w:val="22"/>
              <w:szCs w:val="22"/>
            </w:rPr>
          </w:pPr>
          <w:hyperlink w:anchor="_Toc9588107" w:history="1">
            <w:r w:rsidR="00036FF2" w:rsidRPr="00A62DC3">
              <w:rPr>
                <w:rStyle w:val="Hyperlink"/>
              </w:rPr>
              <w:t>4.2.1 Round 1: Initial Demonstrations</w:t>
            </w:r>
            <w:r w:rsidR="00036FF2">
              <w:rPr>
                <w:webHidden/>
              </w:rPr>
              <w:tab/>
            </w:r>
            <w:r w:rsidR="00036FF2">
              <w:rPr>
                <w:webHidden/>
              </w:rPr>
              <w:fldChar w:fldCharType="begin"/>
            </w:r>
            <w:r w:rsidR="00036FF2">
              <w:rPr>
                <w:webHidden/>
              </w:rPr>
              <w:instrText xml:space="preserve"> PAGEREF _Toc9588107 \h </w:instrText>
            </w:r>
            <w:r w:rsidR="00036FF2">
              <w:rPr>
                <w:webHidden/>
              </w:rPr>
            </w:r>
            <w:r w:rsidR="00036FF2">
              <w:rPr>
                <w:webHidden/>
              </w:rPr>
              <w:fldChar w:fldCharType="separate"/>
            </w:r>
            <w:r w:rsidR="00036FF2">
              <w:rPr>
                <w:webHidden/>
              </w:rPr>
              <w:t>27</w:t>
            </w:r>
            <w:r w:rsidR="00036FF2">
              <w:rPr>
                <w:webHidden/>
              </w:rPr>
              <w:fldChar w:fldCharType="end"/>
            </w:r>
          </w:hyperlink>
        </w:p>
        <w:p w14:paraId="55640090" w14:textId="516C0A03" w:rsidR="00036FF2" w:rsidRDefault="001B4E7C">
          <w:pPr>
            <w:pStyle w:val="TOC3"/>
            <w:rPr>
              <w:rFonts w:asciiTheme="minorHAnsi" w:eastAsiaTheme="minorEastAsia" w:hAnsiTheme="minorHAnsi" w:cstheme="minorBidi"/>
              <w:iCs w:val="0"/>
              <w:sz w:val="22"/>
              <w:szCs w:val="22"/>
            </w:rPr>
          </w:pPr>
          <w:hyperlink w:anchor="_Toc9588108" w:history="1">
            <w:r w:rsidR="00036FF2" w:rsidRPr="00A62DC3">
              <w:rPr>
                <w:rStyle w:val="Hyperlink"/>
              </w:rPr>
              <w:t>4.2.2 Round 2: Finalist Demonstrations</w:t>
            </w:r>
            <w:r w:rsidR="00036FF2">
              <w:rPr>
                <w:webHidden/>
              </w:rPr>
              <w:tab/>
            </w:r>
            <w:r w:rsidR="00036FF2">
              <w:rPr>
                <w:webHidden/>
              </w:rPr>
              <w:fldChar w:fldCharType="begin"/>
            </w:r>
            <w:r w:rsidR="00036FF2">
              <w:rPr>
                <w:webHidden/>
              </w:rPr>
              <w:instrText xml:space="preserve"> PAGEREF _Toc9588108 \h </w:instrText>
            </w:r>
            <w:r w:rsidR="00036FF2">
              <w:rPr>
                <w:webHidden/>
              </w:rPr>
            </w:r>
            <w:r w:rsidR="00036FF2">
              <w:rPr>
                <w:webHidden/>
              </w:rPr>
              <w:fldChar w:fldCharType="separate"/>
            </w:r>
            <w:r w:rsidR="00036FF2">
              <w:rPr>
                <w:webHidden/>
              </w:rPr>
              <w:t>28</w:t>
            </w:r>
            <w:r w:rsidR="00036FF2">
              <w:rPr>
                <w:webHidden/>
              </w:rPr>
              <w:fldChar w:fldCharType="end"/>
            </w:r>
          </w:hyperlink>
        </w:p>
        <w:p w14:paraId="78766874" w14:textId="2B56412A" w:rsidR="00036FF2" w:rsidRDefault="001B4E7C">
          <w:pPr>
            <w:pStyle w:val="TOC2"/>
            <w:rPr>
              <w:rFonts w:asciiTheme="minorHAnsi" w:eastAsiaTheme="minorEastAsia" w:hAnsiTheme="minorHAnsi" w:cstheme="minorBidi"/>
              <w:sz w:val="22"/>
              <w:szCs w:val="22"/>
            </w:rPr>
          </w:pPr>
          <w:hyperlink w:anchor="_Toc9588109" w:history="1">
            <w:r w:rsidR="00036FF2" w:rsidRPr="00A62DC3">
              <w:rPr>
                <w:rStyle w:val="Hyperlink"/>
              </w:rPr>
              <w:t>4.3 Total Cost of Ownership</w:t>
            </w:r>
            <w:r w:rsidR="00036FF2">
              <w:rPr>
                <w:webHidden/>
              </w:rPr>
              <w:tab/>
            </w:r>
            <w:r w:rsidR="00036FF2">
              <w:rPr>
                <w:webHidden/>
              </w:rPr>
              <w:fldChar w:fldCharType="begin"/>
            </w:r>
            <w:r w:rsidR="00036FF2">
              <w:rPr>
                <w:webHidden/>
              </w:rPr>
              <w:instrText xml:space="preserve"> PAGEREF _Toc9588109 \h </w:instrText>
            </w:r>
            <w:r w:rsidR="00036FF2">
              <w:rPr>
                <w:webHidden/>
              </w:rPr>
            </w:r>
            <w:r w:rsidR="00036FF2">
              <w:rPr>
                <w:webHidden/>
              </w:rPr>
              <w:fldChar w:fldCharType="separate"/>
            </w:r>
            <w:r w:rsidR="00036FF2">
              <w:rPr>
                <w:webHidden/>
              </w:rPr>
              <w:t>29</w:t>
            </w:r>
            <w:r w:rsidR="00036FF2">
              <w:rPr>
                <w:webHidden/>
              </w:rPr>
              <w:fldChar w:fldCharType="end"/>
            </w:r>
          </w:hyperlink>
        </w:p>
        <w:p w14:paraId="719229AA" w14:textId="336B1873" w:rsidR="00036FF2" w:rsidRDefault="001B4E7C">
          <w:pPr>
            <w:pStyle w:val="TOC2"/>
            <w:rPr>
              <w:rFonts w:asciiTheme="minorHAnsi" w:eastAsiaTheme="minorEastAsia" w:hAnsiTheme="minorHAnsi" w:cstheme="minorBidi"/>
              <w:sz w:val="22"/>
              <w:szCs w:val="22"/>
            </w:rPr>
          </w:pPr>
          <w:hyperlink w:anchor="_Toc9588110" w:history="1">
            <w:r w:rsidR="00036FF2" w:rsidRPr="00A62DC3">
              <w:rPr>
                <w:rStyle w:val="Hyperlink"/>
              </w:rPr>
              <w:t>4.4 Request for Proposal – Written Responses</w:t>
            </w:r>
            <w:r w:rsidR="00036FF2">
              <w:rPr>
                <w:webHidden/>
              </w:rPr>
              <w:tab/>
            </w:r>
            <w:r w:rsidR="00036FF2">
              <w:rPr>
                <w:webHidden/>
              </w:rPr>
              <w:fldChar w:fldCharType="begin"/>
            </w:r>
            <w:r w:rsidR="00036FF2">
              <w:rPr>
                <w:webHidden/>
              </w:rPr>
              <w:instrText xml:space="preserve"> PAGEREF _Toc9588110 \h </w:instrText>
            </w:r>
            <w:r w:rsidR="00036FF2">
              <w:rPr>
                <w:webHidden/>
              </w:rPr>
            </w:r>
            <w:r w:rsidR="00036FF2">
              <w:rPr>
                <w:webHidden/>
              </w:rPr>
              <w:fldChar w:fldCharType="separate"/>
            </w:r>
            <w:r w:rsidR="00036FF2">
              <w:rPr>
                <w:webHidden/>
              </w:rPr>
              <w:t>29</w:t>
            </w:r>
            <w:r w:rsidR="00036FF2">
              <w:rPr>
                <w:webHidden/>
              </w:rPr>
              <w:fldChar w:fldCharType="end"/>
            </w:r>
          </w:hyperlink>
        </w:p>
        <w:p w14:paraId="0F5564F5" w14:textId="635DD64B" w:rsidR="00036FF2" w:rsidRDefault="001B4E7C">
          <w:pPr>
            <w:pStyle w:val="TOC2"/>
            <w:rPr>
              <w:rFonts w:asciiTheme="minorHAnsi" w:eastAsiaTheme="minorEastAsia" w:hAnsiTheme="minorHAnsi" w:cstheme="minorBidi"/>
              <w:sz w:val="22"/>
              <w:szCs w:val="22"/>
            </w:rPr>
          </w:pPr>
          <w:hyperlink w:anchor="_Toc9588111" w:history="1">
            <w:r w:rsidR="00036FF2" w:rsidRPr="00A62DC3">
              <w:rPr>
                <w:rStyle w:val="Hyperlink"/>
              </w:rPr>
              <w:t>4.5 Reference Checks and Feedback</w:t>
            </w:r>
            <w:r w:rsidR="00036FF2">
              <w:rPr>
                <w:webHidden/>
              </w:rPr>
              <w:tab/>
            </w:r>
            <w:r w:rsidR="00036FF2">
              <w:rPr>
                <w:webHidden/>
              </w:rPr>
              <w:fldChar w:fldCharType="begin"/>
            </w:r>
            <w:r w:rsidR="00036FF2">
              <w:rPr>
                <w:webHidden/>
              </w:rPr>
              <w:instrText xml:space="preserve"> PAGEREF _Toc9588111 \h </w:instrText>
            </w:r>
            <w:r w:rsidR="00036FF2">
              <w:rPr>
                <w:webHidden/>
              </w:rPr>
            </w:r>
            <w:r w:rsidR="00036FF2">
              <w:rPr>
                <w:webHidden/>
              </w:rPr>
              <w:fldChar w:fldCharType="separate"/>
            </w:r>
            <w:r w:rsidR="00036FF2">
              <w:rPr>
                <w:webHidden/>
              </w:rPr>
              <w:t>30</w:t>
            </w:r>
            <w:r w:rsidR="00036FF2">
              <w:rPr>
                <w:webHidden/>
              </w:rPr>
              <w:fldChar w:fldCharType="end"/>
            </w:r>
          </w:hyperlink>
        </w:p>
        <w:p w14:paraId="5A0ECAC4" w14:textId="4E35C1D9" w:rsidR="00036FF2" w:rsidRDefault="001B4E7C">
          <w:pPr>
            <w:pStyle w:val="TOC2"/>
            <w:rPr>
              <w:rFonts w:asciiTheme="minorHAnsi" w:eastAsiaTheme="minorEastAsia" w:hAnsiTheme="minorHAnsi" w:cstheme="minorBidi"/>
              <w:sz w:val="22"/>
              <w:szCs w:val="22"/>
            </w:rPr>
          </w:pPr>
          <w:hyperlink w:anchor="_Toc9588112" w:history="1">
            <w:r w:rsidR="00036FF2" w:rsidRPr="00A62DC3">
              <w:rPr>
                <w:rStyle w:val="Hyperlink"/>
              </w:rPr>
              <w:t>4.6 Final Evaluation</w:t>
            </w:r>
            <w:r w:rsidR="00036FF2">
              <w:rPr>
                <w:webHidden/>
              </w:rPr>
              <w:tab/>
            </w:r>
            <w:r w:rsidR="00036FF2">
              <w:rPr>
                <w:webHidden/>
              </w:rPr>
              <w:fldChar w:fldCharType="begin"/>
            </w:r>
            <w:r w:rsidR="00036FF2">
              <w:rPr>
                <w:webHidden/>
              </w:rPr>
              <w:instrText xml:space="preserve"> PAGEREF _Toc9588112 \h </w:instrText>
            </w:r>
            <w:r w:rsidR="00036FF2">
              <w:rPr>
                <w:webHidden/>
              </w:rPr>
            </w:r>
            <w:r w:rsidR="00036FF2">
              <w:rPr>
                <w:webHidden/>
              </w:rPr>
              <w:fldChar w:fldCharType="separate"/>
            </w:r>
            <w:r w:rsidR="00036FF2">
              <w:rPr>
                <w:webHidden/>
              </w:rPr>
              <w:t>31</w:t>
            </w:r>
            <w:r w:rsidR="00036FF2">
              <w:rPr>
                <w:webHidden/>
              </w:rPr>
              <w:fldChar w:fldCharType="end"/>
            </w:r>
          </w:hyperlink>
        </w:p>
        <w:p w14:paraId="0485B126" w14:textId="509FBA70" w:rsidR="00036FF2" w:rsidRDefault="001B4E7C">
          <w:pPr>
            <w:pStyle w:val="TOC1"/>
            <w:rPr>
              <w:rFonts w:asciiTheme="minorHAnsi" w:eastAsiaTheme="minorEastAsia" w:hAnsiTheme="minorHAnsi" w:cstheme="minorBidi"/>
              <w:b w:val="0"/>
              <w:bCs w:val="0"/>
              <w:sz w:val="22"/>
              <w:szCs w:val="22"/>
            </w:rPr>
          </w:pPr>
          <w:hyperlink w:anchor="_Toc9588113" w:history="1">
            <w:r w:rsidR="00036FF2" w:rsidRPr="00A62DC3">
              <w:rPr>
                <w:rStyle w:val="Hyperlink"/>
              </w:rPr>
              <w:t>Section 5: Scope of Work Overview</w:t>
            </w:r>
            <w:r w:rsidR="00036FF2">
              <w:rPr>
                <w:webHidden/>
              </w:rPr>
              <w:tab/>
            </w:r>
            <w:r w:rsidR="00036FF2">
              <w:rPr>
                <w:webHidden/>
              </w:rPr>
              <w:fldChar w:fldCharType="begin"/>
            </w:r>
            <w:r w:rsidR="00036FF2">
              <w:rPr>
                <w:webHidden/>
              </w:rPr>
              <w:instrText xml:space="preserve"> PAGEREF _Toc9588113 \h </w:instrText>
            </w:r>
            <w:r w:rsidR="00036FF2">
              <w:rPr>
                <w:webHidden/>
              </w:rPr>
            </w:r>
            <w:r w:rsidR="00036FF2">
              <w:rPr>
                <w:webHidden/>
              </w:rPr>
              <w:fldChar w:fldCharType="separate"/>
            </w:r>
            <w:r w:rsidR="00036FF2">
              <w:rPr>
                <w:webHidden/>
              </w:rPr>
              <w:t>33</w:t>
            </w:r>
            <w:r w:rsidR="00036FF2">
              <w:rPr>
                <w:webHidden/>
              </w:rPr>
              <w:fldChar w:fldCharType="end"/>
            </w:r>
          </w:hyperlink>
        </w:p>
        <w:p w14:paraId="17E9C085" w14:textId="054AAB0B" w:rsidR="00036FF2" w:rsidRDefault="001B4E7C">
          <w:pPr>
            <w:pStyle w:val="TOC2"/>
            <w:rPr>
              <w:rFonts w:asciiTheme="minorHAnsi" w:eastAsiaTheme="minorEastAsia" w:hAnsiTheme="minorHAnsi" w:cstheme="minorBidi"/>
              <w:sz w:val="22"/>
              <w:szCs w:val="22"/>
            </w:rPr>
          </w:pPr>
          <w:hyperlink w:anchor="_Toc9588114" w:history="1">
            <w:r w:rsidR="00036FF2" w:rsidRPr="00A62DC3">
              <w:rPr>
                <w:rStyle w:val="Hyperlink"/>
              </w:rPr>
              <w:t>5.1 Business and Technology Considerations</w:t>
            </w:r>
            <w:r w:rsidR="00036FF2">
              <w:rPr>
                <w:webHidden/>
              </w:rPr>
              <w:tab/>
            </w:r>
            <w:r w:rsidR="00036FF2">
              <w:rPr>
                <w:webHidden/>
              </w:rPr>
              <w:fldChar w:fldCharType="begin"/>
            </w:r>
            <w:r w:rsidR="00036FF2">
              <w:rPr>
                <w:webHidden/>
              </w:rPr>
              <w:instrText xml:space="preserve"> PAGEREF _Toc9588114 \h </w:instrText>
            </w:r>
            <w:r w:rsidR="00036FF2">
              <w:rPr>
                <w:webHidden/>
              </w:rPr>
            </w:r>
            <w:r w:rsidR="00036FF2">
              <w:rPr>
                <w:webHidden/>
              </w:rPr>
              <w:fldChar w:fldCharType="separate"/>
            </w:r>
            <w:r w:rsidR="00036FF2">
              <w:rPr>
                <w:webHidden/>
              </w:rPr>
              <w:t>33</w:t>
            </w:r>
            <w:r w:rsidR="00036FF2">
              <w:rPr>
                <w:webHidden/>
              </w:rPr>
              <w:fldChar w:fldCharType="end"/>
            </w:r>
          </w:hyperlink>
        </w:p>
        <w:p w14:paraId="7D8B6D41" w14:textId="1587FA06" w:rsidR="00036FF2" w:rsidRDefault="001B4E7C">
          <w:pPr>
            <w:pStyle w:val="TOC2"/>
            <w:rPr>
              <w:rFonts w:asciiTheme="minorHAnsi" w:eastAsiaTheme="minorEastAsia" w:hAnsiTheme="minorHAnsi" w:cstheme="minorBidi"/>
              <w:sz w:val="22"/>
              <w:szCs w:val="22"/>
            </w:rPr>
          </w:pPr>
          <w:hyperlink w:anchor="_Toc9588115" w:history="1">
            <w:r w:rsidR="00036FF2" w:rsidRPr="00A62DC3">
              <w:rPr>
                <w:rStyle w:val="Hyperlink"/>
              </w:rPr>
              <w:t>5.2 Strategic Technology Design</w:t>
            </w:r>
            <w:r w:rsidR="00036FF2">
              <w:rPr>
                <w:webHidden/>
              </w:rPr>
              <w:tab/>
            </w:r>
            <w:r w:rsidR="00036FF2">
              <w:rPr>
                <w:webHidden/>
              </w:rPr>
              <w:fldChar w:fldCharType="begin"/>
            </w:r>
            <w:r w:rsidR="00036FF2">
              <w:rPr>
                <w:webHidden/>
              </w:rPr>
              <w:instrText xml:space="preserve"> PAGEREF _Toc9588115 \h </w:instrText>
            </w:r>
            <w:r w:rsidR="00036FF2">
              <w:rPr>
                <w:webHidden/>
              </w:rPr>
            </w:r>
            <w:r w:rsidR="00036FF2">
              <w:rPr>
                <w:webHidden/>
              </w:rPr>
              <w:fldChar w:fldCharType="separate"/>
            </w:r>
            <w:r w:rsidR="00036FF2">
              <w:rPr>
                <w:webHidden/>
              </w:rPr>
              <w:t>34</w:t>
            </w:r>
            <w:r w:rsidR="00036FF2">
              <w:rPr>
                <w:webHidden/>
              </w:rPr>
              <w:fldChar w:fldCharType="end"/>
            </w:r>
          </w:hyperlink>
        </w:p>
        <w:p w14:paraId="68EB46A1" w14:textId="0BF85D6D" w:rsidR="00036FF2" w:rsidRDefault="001B4E7C">
          <w:pPr>
            <w:pStyle w:val="TOC2"/>
            <w:rPr>
              <w:rFonts w:asciiTheme="minorHAnsi" w:eastAsiaTheme="minorEastAsia" w:hAnsiTheme="minorHAnsi" w:cstheme="minorBidi"/>
              <w:sz w:val="22"/>
              <w:szCs w:val="22"/>
            </w:rPr>
          </w:pPr>
          <w:hyperlink w:anchor="_Toc9588116" w:history="1">
            <w:r w:rsidR="00036FF2" w:rsidRPr="00A62DC3">
              <w:rPr>
                <w:rStyle w:val="Hyperlink"/>
              </w:rPr>
              <w:t>5.3 Information Architecture</w:t>
            </w:r>
            <w:r w:rsidR="00036FF2">
              <w:rPr>
                <w:webHidden/>
              </w:rPr>
              <w:tab/>
            </w:r>
            <w:r w:rsidR="00036FF2">
              <w:rPr>
                <w:webHidden/>
              </w:rPr>
              <w:fldChar w:fldCharType="begin"/>
            </w:r>
            <w:r w:rsidR="00036FF2">
              <w:rPr>
                <w:webHidden/>
              </w:rPr>
              <w:instrText xml:space="preserve"> PAGEREF _Toc9588116 \h </w:instrText>
            </w:r>
            <w:r w:rsidR="00036FF2">
              <w:rPr>
                <w:webHidden/>
              </w:rPr>
            </w:r>
            <w:r w:rsidR="00036FF2">
              <w:rPr>
                <w:webHidden/>
              </w:rPr>
              <w:fldChar w:fldCharType="separate"/>
            </w:r>
            <w:r w:rsidR="00036FF2">
              <w:rPr>
                <w:webHidden/>
              </w:rPr>
              <w:t>34</w:t>
            </w:r>
            <w:r w:rsidR="00036FF2">
              <w:rPr>
                <w:webHidden/>
              </w:rPr>
              <w:fldChar w:fldCharType="end"/>
            </w:r>
          </w:hyperlink>
        </w:p>
        <w:p w14:paraId="25017D9C" w14:textId="2ABBFF4F" w:rsidR="00036FF2" w:rsidRDefault="001B4E7C">
          <w:pPr>
            <w:pStyle w:val="TOC2"/>
            <w:rPr>
              <w:rFonts w:asciiTheme="minorHAnsi" w:eastAsiaTheme="minorEastAsia" w:hAnsiTheme="minorHAnsi" w:cstheme="minorBidi"/>
              <w:sz w:val="22"/>
              <w:szCs w:val="22"/>
            </w:rPr>
          </w:pPr>
          <w:hyperlink w:anchor="_Toc9588117" w:history="1">
            <w:r w:rsidR="00036FF2" w:rsidRPr="00A62DC3">
              <w:rPr>
                <w:rStyle w:val="Hyperlink"/>
              </w:rPr>
              <w:t>5.4 System Scalability and Performance</w:t>
            </w:r>
            <w:r w:rsidR="00036FF2">
              <w:rPr>
                <w:webHidden/>
              </w:rPr>
              <w:tab/>
            </w:r>
            <w:r w:rsidR="00036FF2">
              <w:rPr>
                <w:webHidden/>
              </w:rPr>
              <w:fldChar w:fldCharType="begin"/>
            </w:r>
            <w:r w:rsidR="00036FF2">
              <w:rPr>
                <w:webHidden/>
              </w:rPr>
              <w:instrText xml:space="preserve"> PAGEREF _Toc9588117 \h </w:instrText>
            </w:r>
            <w:r w:rsidR="00036FF2">
              <w:rPr>
                <w:webHidden/>
              </w:rPr>
            </w:r>
            <w:r w:rsidR="00036FF2">
              <w:rPr>
                <w:webHidden/>
              </w:rPr>
              <w:fldChar w:fldCharType="separate"/>
            </w:r>
            <w:r w:rsidR="00036FF2">
              <w:rPr>
                <w:webHidden/>
              </w:rPr>
              <w:t>35</w:t>
            </w:r>
            <w:r w:rsidR="00036FF2">
              <w:rPr>
                <w:webHidden/>
              </w:rPr>
              <w:fldChar w:fldCharType="end"/>
            </w:r>
          </w:hyperlink>
        </w:p>
        <w:p w14:paraId="453C8B75" w14:textId="39286859" w:rsidR="00036FF2" w:rsidRDefault="001B4E7C">
          <w:pPr>
            <w:pStyle w:val="TOC2"/>
            <w:rPr>
              <w:rFonts w:asciiTheme="minorHAnsi" w:eastAsiaTheme="minorEastAsia" w:hAnsiTheme="minorHAnsi" w:cstheme="minorBidi"/>
              <w:sz w:val="22"/>
              <w:szCs w:val="22"/>
            </w:rPr>
          </w:pPr>
          <w:hyperlink w:anchor="_Toc9588118" w:history="1">
            <w:r w:rsidR="00036FF2" w:rsidRPr="00A62DC3">
              <w:rPr>
                <w:rStyle w:val="Hyperlink"/>
              </w:rPr>
              <w:t>5.5 Data Query, Extracts and Reporting Facilities</w:t>
            </w:r>
            <w:r w:rsidR="00036FF2">
              <w:rPr>
                <w:webHidden/>
              </w:rPr>
              <w:tab/>
            </w:r>
            <w:r w:rsidR="00036FF2">
              <w:rPr>
                <w:webHidden/>
              </w:rPr>
              <w:fldChar w:fldCharType="begin"/>
            </w:r>
            <w:r w:rsidR="00036FF2">
              <w:rPr>
                <w:webHidden/>
              </w:rPr>
              <w:instrText xml:space="preserve"> PAGEREF _Toc9588118 \h </w:instrText>
            </w:r>
            <w:r w:rsidR="00036FF2">
              <w:rPr>
                <w:webHidden/>
              </w:rPr>
            </w:r>
            <w:r w:rsidR="00036FF2">
              <w:rPr>
                <w:webHidden/>
              </w:rPr>
              <w:fldChar w:fldCharType="separate"/>
            </w:r>
            <w:r w:rsidR="00036FF2">
              <w:rPr>
                <w:webHidden/>
              </w:rPr>
              <w:t>35</w:t>
            </w:r>
            <w:r w:rsidR="00036FF2">
              <w:rPr>
                <w:webHidden/>
              </w:rPr>
              <w:fldChar w:fldCharType="end"/>
            </w:r>
          </w:hyperlink>
        </w:p>
        <w:p w14:paraId="3EBEF3C7" w14:textId="2C69D6F6" w:rsidR="00036FF2" w:rsidRDefault="001B4E7C">
          <w:pPr>
            <w:pStyle w:val="TOC2"/>
            <w:rPr>
              <w:rFonts w:asciiTheme="minorHAnsi" w:eastAsiaTheme="minorEastAsia" w:hAnsiTheme="minorHAnsi" w:cstheme="minorBidi"/>
              <w:sz w:val="22"/>
              <w:szCs w:val="22"/>
            </w:rPr>
          </w:pPr>
          <w:hyperlink w:anchor="_Toc9588119" w:history="1">
            <w:r w:rsidR="00036FF2" w:rsidRPr="00A62DC3">
              <w:rPr>
                <w:rStyle w:val="Hyperlink"/>
              </w:rPr>
              <w:t>5.6 Technical Requirements</w:t>
            </w:r>
            <w:r w:rsidR="00036FF2">
              <w:rPr>
                <w:webHidden/>
              </w:rPr>
              <w:tab/>
            </w:r>
            <w:r w:rsidR="00036FF2">
              <w:rPr>
                <w:webHidden/>
              </w:rPr>
              <w:fldChar w:fldCharType="begin"/>
            </w:r>
            <w:r w:rsidR="00036FF2">
              <w:rPr>
                <w:webHidden/>
              </w:rPr>
              <w:instrText xml:space="preserve"> PAGEREF _Toc9588119 \h </w:instrText>
            </w:r>
            <w:r w:rsidR="00036FF2">
              <w:rPr>
                <w:webHidden/>
              </w:rPr>
            </w:r>
            <w:r w:rsidR="00036FF2">
              <w:rPr>
                <w:webHidden/>
              </w:rPr>
              <w:fldChar w:fldCharType="separate"/>
            </w:r>
            <w:r w:rsidR="00036FF2">
              <w:rPr>
                <w:webHidden/>
              </w:rPr>
              <w:t>36</w:t>
            </w:r>
            <w:r w:rsidR="00036FF2">
              <w:rPr>
                <w:webHidden/>
              </w:rPr>
              <w:fldChar w:fldCharType="end"/>
            </w:r>
          </w:hyperlink>
        </w:p>
        <w:p w14:paraId="3E9ADED4" w14:textId="53C3397E" w:rsidR="00036FF2" w:rsidRDefault="001B4E7C">
          <w:pPr>
            <w:pStyle w:val="TOC2"/>
            <w:rPr>
              <w:rFonts w:asciiTheme="minorHAnsi" w:eastAsiaTheme="minorEastAsia" w:hAnsiTheme="minorHAnsi" w:cstheme="minorBidi"/>
              <w:sz w:val="22"/>
              <w:szCs w:val="22"/>
            </w:rPr>
          </w:pPr>
          <w:hyperlink w:anchor="_Toc9588120" w:history="1">
            <w:r w:rsidR="00036FF2" w:rsidRPr="00A62DC3">
              <w:rPr>
                <w:rStyle w:val="Hyperlink"/>
              </w:rPr>
              <w:t>5.7 Functional Requirements</w:t>
            </w:r>
            <w:r w:rsidR="00036FF2">
              <w:rPr>
                <w:webHidden/>
              </w:rPr>
              <w:tab/>
            </w:r>
            <w:r w:rsidR="00036FF2">
              <w:rPr>
                <w:webHidden/>
              </w:rPr>
              <w:fldChar w:fldCharType="begin"/>
            </w:r>
            <w:r w:rsidR="00036FF2">
              <w:rPr>
                <w:webHidden/>
              </w:rPr>
              <w:instrText xml:space="preserve"> PAGEREF _Toc9588120 \h </w:instrText>
            </w:r>
            <w:r w:rsidR="00036FF2">
              <w:rPr>
                <w:webHidden/>
              </w:rPr>
            </w:r>
            <w:r w:rsidR="00036FF2">
              <w:rPr>
                <w:webHidden/>
              </w:rPr>
              <w:fldChar w:fldCharType="separate"/>
            </w:r>
            <w:r w:rsidR="00036FF2">
              <w:rPr>
                <w:webHidden/>
              </w:rPr>
              <w:t>37</w:t>
            </w:r>
            <w:r w:rsidR="00036FF2">
              <w:rPr>
                <w:webHidden/>
              </w:rPr>
              <w:fldChar w:fldCharType="end"/>
            </w:r>
          </w:hyperlink>
        </w:p>
        <w:p w14:paraId="56633412" w14:textId="2ED2D012" w:rsidR="00036FF2" w:rsidRDefault="001B4E7C">
          <w:pPr>
            <w:pStyle w:val="TOC2"/>
            <w:rPr>
              <w:rFonts w:asciiTheme="minorHAnsi" w:eastAsiaTheme="minorEastAsia" w:hAnsiTheme="minorHAnsi" w:cstheme="minorBidi"/>
              <w:sz w:val="22"/>
              <w:szCs w:val="22"/>
            </w:rPr>
          </w:pPr>
          <w:hyperlink w:anchor="_Toc9588121" w:history="1">
            <w:r w:rsidR="00036FF2" w:rsidRPr="00A62DC3">
              <w:rPr>
                <w:rStyle w:val="Hyperlink"/>
              </w:rPr>
              <w:t>5.8 Project Management, Staffing &amp; Implementation Plan</w:t>
            </w:r>
            <w:r w:rsidR="00036FF2">
              <w:rPr>
                <w:webHidden/>
              </w:rPr>
              <w:tab/>
            </w:r>
            <w:r w:rsidR="00036FF2">
              <w:rPr>
                <w:webHidden/>
              </w:rPr>
              <w:fldChar w:fldCharType="begin"/>
            </w:r>
            <w:r w:rsidR="00036FF2">
              <w:rPr>
                <w:webHidden/>
              </w:rPr>
              <w:instrText xml:space="preserve"> PAGEREF _Toc9588121 \h </w:instrText>
            </w:r>
            <w:r w:rsidR="00036FF2">
              <w:rPr>
                <w:webHidden/>
              </w:rPr>
            </w:r>
            <w:r w:rsidR="00036FF2">
              <w:rPr>
                <w:webHidden/>
              </w:rPr>
              <w:fldChar w:fldCharType="separate"/>
            </w:r>
            <w:r w:rsidR="00036FF2">
              <w:rPr>
                <w:webHidden/>
              </w:rPr>
              <w:t>37</w:t>
            </w:r>
            <w:r w:rsidR="00036FF2">
              <w:rPr>
                <w:webHidden/>
              </w:rPr>
              <w:fldChar w:fldCharType="end"/>
            </w:r>
          </w:hyperlink>
        </w:p>
        <w:p w14:paraId="36D17433" w14:textId="79114538" w:rsidR="00036FF2" w:rsidRDefault="001B4E7C">
          <w:pPr>
            <w:pStyle w:val="TOC2"/>
            <w:rPr>
              <w:rFonts w:asciiTheme="minorHAnsi" w:eastAsiaTheme="minorEastAsia" w:hAnsiTheme="minorHAnsi" w:cstheme="minorBidi"/>
              <w:sz w:val="22"/>
              <w:szCs w:val="22"/>
            </w:rPr>
          </w:pPr>
          <w:hyperlink w:anchor="_Toc9588122" w:history="1">
            <w:r w:rsidR="00036FF2" w:rsidRPr="00A62DC3">
              <w:rPr>
                <w:rStyle w:val="Hyperlink"/>
              </w:rPr>
              <w:t>5.9 Training and Staff Development</w:t>
            </w:r>
            <w:r w:rsidR="00036FF2">
              <w:rPr>
                <w:webHidden/>
              </w:rPr>
              <w:tab/>
            </w:r>
            <w:r w:rsidR="00036FF2">
              <w:rPr>
                <w:webHidden/>
              </w:rPr>
              <w:fldChar w:fldCharType="begin"/>
            </w:r>
            <w:r w:rsidR="00036FF2">
              <w:rPr>
                <w:webHidden/>
              </w:rPr>
              <w:instrText xml:space="preserve"> PAGEREF _Toc9588122 \h </w:instrText>
            </w:r>
            <w:r w:rsidR="00036FF2">
              <w:rPr>
                <w:webHidden/>
              </w:rPr>
            </w:r>
            <w:r w:rsidR="00036FF2">
              <w:rPr>
                <w:webHidden/>
              </w:rPr>
              <w:fldChar w:fldCharType="separate"/>
            </w:r>
            <w:r w:rsidR="00036FF2">
              <w:rPr>
                <w:webHidden/>
              </w:rPr>
              <w:t>38</w:t>
            </w:r>
            <w:r w:rsidR="00036FF2">
              <w:rPr>
                <w:webHidden/>
              </w:rPr>
              <w:fldChar w:fldCharType="end"/>
            </w:r>
          </w:hyperlink>
        </w:p>
        <w:p w14:paraId="1C63A451" w14:textId="499A3E37" w:rsidR="00036FF2" w:rsidRDefault="001B4E7C">
          <w:pPr>
            <w:pStyle w:val="TOC2"/>
            <w:rPr>
              <w:rFonts w:asciiTheme="minorHAnsi" w:eastAsiaTheme="minorEastAsia" w:hAnsiTheme="minorHAnsi" w:cstheme="minorBidi"/>
              <w:sz w:val="22"/>
              <w:szCs w:val="22"/>
            </w:rPr>
          </w:pPr>
          <w:hyperlink w:anchor="_Toc9588123" w:history="1">
            <w:r w:rsidR="00036FF2" w:rsidRPr="00A62DC3">
              <w:rPr>
                <w:rStyle w:val="Hyperlink"/>
              </w:rPr>
              <w:t>5.10 Federal and State Reporting</w:t>
            </w:r>
            <w:r w:rsidR="00036FF2">
              <w:rPr>
                <w:webHidden/>
              </w:rPr>
              <w:tab/>
            </w:r>
            <w:r w:rsidR="00036FF2">
              <w:rPr>
                <w:webHidden/>
              </w:rPr>
              <w:fldChar w:fldCharType="begin"/>
            </w:r>
            <w:r w:rsidR="00036FF2">
              <w:rPr>
                <w:webHidden/>
              </w:rPr>
              <w:instrText xml:space="preserve"> PAGEREF _Toc9588123 \h </w:instrText>
            </w:r>
            <w:r w:rsidR="00036FF2">
              <w:rPr>
                <w:webHidden/>
              </w:rPr>
            </w:r>
            <w:r w:rsidR="00036FF2">
              <w:rPr>
                <w:webHidden/>
              </w:rPr>
              <w:fldChar w:fldCharType="separate"/>
            </w:r>
            <w:r w:rsidR="00036FF2">
              <w:rPr>
                <w:webHidden/>
              </w:rPr>
              <w:t>39</w:t>
            </w:r>
            <w:r w:rsidR="00036FF2">
              <w:rPr>
                <w:webHidden/>
              </w:rPr>
              <w:fldChar w:fldCharType="end"/>
            </w:r>
          </w:hyperlink>
        </w:p>
        <w:p w14:paraId="35A37E75" w14:textId="0EBF3FF8" w:rsidR="00036FF2" w:rsidRDefault="001B4E7C">
          <w:pPr>
            <w:pStyle w:val="TOC1"/>
            <w:rPr>
              <w:rFonts w:asciiTheme="minorHAnsi" w:eastAsiaTheme="minorEastAsia" w:hAnsiTheme="minorHAnsi" w:cstheme="minorBidi"/>
              <w:b w:val="0"/>
              <w:bCs w:val="0"/>
              <w:sz w:val="22"/>
              <w:szCs w:val="22"/>
            </w:rPr>
          </w:pPr>
          <w:hyperlink w:anchor="_Toc9588124" w:history="1">
            <w:r w:rsidR="00036FF2" w:rsidRPr="00A62DC3">
              <w:rPr>
                <w:rStyle w:val="Hyperlink"/>
              </w:rPr>
              <w:t>Section 6: Proposal Forms</w:t>
            </w:r>
            <w:r w:rsidR="00036FF2">
              <w:rPr>
                <w:webHidden/>
              </w:rPr>
              <w:tab/>
            </w:r>
            <w:r w:rsidR="00036FF2">
              <w:rPr>
                <w:webHidden/>
              </w:rPr>
              <w:fldChar w:fldCharType="begin"/>
            </w:r>
            <w:r w:rsidR="00036FF2">
              <w:rPr>
                <w:webHidden/>
              </w:rPr>
              <w:instrText xml:space="preserve"> PAGEREF _Toc9588124 \h </w:instrText>
            </w:r>
            <w:r w:rsidR="00036FF2">
              <w:rPr>
                <w:webHidden/>
              </w:rPr>
            </w:r>
            <w:r w:rsidR="00036FF2">
              <w:rPr>
                <w:webHidden/>
              </w:rPr>
              <w:fldChar w:fldCharType="separate"/>
            </w:r>
            <w:r w:rsidR="00036FF2">
              <w:rPr>
                <w:webHidden/>
              </w:rPr>
              <w:t>40</w:t>
            </w:r>
            <w:r w:rsidR="00036FF2">
              <w:rPr>
                <w:webHidden/>
              </w:rPr>
              <w:fldChar w:fldCharType="end"/>
            </w:r>
          </w:hyperlink>
        </w:p>
        <w:p w14:paraId="5C372FD6" w14:textId="1626382D" w:rsidR="00036FF2" w:rsidRDefault="001B4E7C">
          <w:pPr>
            <w:pStyle w:val="TOC2"/>
            <w:rPr>
              <w:rFonts w:asciiTheme="minorHAnsi" w:eastAsiaTheme="minorEastAsia" w:hAnsiTheme="minorHAnsi" w:cstheme="minorBidi"/>
              <w:sz w:val="22"/>
              <w:szCs w:val="22"/>
            </w:rPr>
          </w:pPr>
          <w:hyperlink w:anchor="_Toc9588125" w:history="1">
            <w:r w:rsidR="00036FF2" w:rsidRPr="00A62DC3">
              <w:rPr>
                <w:rStyle w:val="Hyperlink"/>
              </w:rPr>
              <w:t>6.1 Proposal Submission Checklist</w:t>
            </w:r>
            <w:r w:rsidR="00036FF2">
              <w:rPr>
                <w:webHidden/>
              </w:rPr>
              <w:tab/>
            </w:r>
            <w:r w:rsidR="00036FF2">
              <w:rPr>
                <w:webHidden/>
              </w:rPr>
              <w:fldChar w:fldCharType="begin"/>
            </w:r>
            <w:r w:rsidR="00036FF2">
              <w:rPr>
                <w:webHidden/>
              </w:rPr>
              <w:instrText xml:space="preserve"> PAGEREF _Toc9588125 \h </w:instrText>
            </w:r>
            <w:r w:rsidR="00036FF2">
              <w:rPr>
                <w:webHidden/>
              </w:rPr>
            </w:r>
            <w:r w:rsidR="00036FF2">
              <w:rPr>
                <w:webHidden/>
              </w:rPr>
              <w:fldChar w:fldCharType="separate"/>
            </w:r>
            <w:r w:rsidR="00036FF2">
              <w:rPr>
                <w:webHidden/>
              </w:rPr>
              <w:t>40</w:t>
            </w:r>
            <w:r w:rsidR="00036FF2">
              <w:rPr>
                <w:webHidden/>
              </w:rPr>
              <w:fldChar w:fldCharType="end"/>
            </w:r>
          </w:hyperlink>
        </w:p>
        <w:p w14:paraId="4C32FCB5" w14:textId="1211E504" w:rsidR="00036FF2" w:rsidRDefault="001B4E7C">
          <w:pPr>
            <w:pStyle w:val="TOC2"/>
            <w:rPr>
              <w:rFonts w:asciiTheme="minorHAnsi" w:eastAsiaTheme="minorEastAsia" w:hAnsiTheme="minorHAnsi" w:cstheme="minorBidi"/>
              <w:sz w:val="22"/>
              <w:szCs w:val="22"/>
            </w:rPr>
          </w:pPr>
          <w:hyperlink w:anchor="_Toc9588126" w:history="1">
            <w:r w:rsidR="00036FF2" w:rsidRPr="00A62DC3">
              <w:rPr>
                <w:rStyle w:val="Hyperlink"/>
              </w:rPr>
              <w:t>6.2 RESPONSE FORM I: Proposer Forms</w:t>
            </w:r>
            <w:r w:rsidR="00036FF2">
              <w:rPr>
                <w:webHidden/>
              </w:rPr>
              <w:tab/>
            </w:r>
            <w:r w:rsidR="00036FF2">
              <w:rPr>
                <w:webHidden/>
              </w:rPr>
              <w:fldChar w:fldCharType="begin"/>
            </w:r>
            <w:r w:rsidR="00036FF2">
              <w:rPr>
                <w:webHidden/>
              </w:rPr>
              <w:instrText xml:space="preserve"> PAGEREF _Toc9588126 \h </w:instrText>
            </w:r>
            <w:r w:rsidR="00036FF2">
              <w:rPr>
                <w:webHidden/>
              </w:rPr>
            </w:r>
            <w:r w:rsidR="00036FF2">
              <w:rPr>
                <w:webHidden/>
              </w:rPr>
              <w:fldChar w:fldCharType="separate"/>
            </w:r>
            <w:r w:rsidR="00036FF2">
              <w:rPr>
                <w:webHidden/>
              </w:rPr>
              <w:t>41</w:t>
            </w:r>
            <w:r w:rsidR="00036FF2">
              <w:rPr>
                <w:webHidden/>
              </w:rPr>
              <w:fldChar w:fldCharType="end"/>
            </w:r>
          </w:hyperlink>
        </w:p>
        <w:p w14:paraId="5B158F08" w14:textId="282AB89B" w:rsidR="00036FF2" w:rsidRDefault="001B4E7C">
          <w:pPr>
            <w:pStyle w:val="TOC3"/>
            <w:rPr>
              <w:rFonts w:asciiTheme="minorHAnsi" w:eastAsiaTheme="minorEastAsia" w:hAnsiTheme="minorHAnsi" w:cstheme="minorBidi"/>
              <w:iCs w:val="0"/>
              <w:sz w:val="22"/>
              <w:szCs w:val="22"/>
            </w:rPr>
          </w:pPr>
          <w:hyperlink w:anchor="_Toc9588127" w:history="1">
            <w:r w:rsidR="00036FF2" w:rsidRPr="00A62DC3">
              <w:rPr>
                <w:rStyle w:val="Hyperlink"/>
              </w:rPr>
              <w:t>6.2.1 FORM I–A: Statement of Proposer</w:t>
            </w:r>
            <w:r w:rsidR="00036FF2">
              <w:rPr>
                <w:webHidden/>
              </w:rPr>
              <w:tab/>
            </w:r>
            <w:r w:rsidR="00036FF2">
              <w:rPr>
                <w:webHidden/>
              </w:rPr>
              <w:fldChar w:fldCharType="begin"/>
            </w:r>
            <w:r w:rsidR="00036FF2">
              <w:rPr>
                <w:webHidden/>
              </w:rPr>
              <w:instrText xml:space="preserve"> PAGEREF _Toc9588127 \h </w:instrText>
            </w:r>
            <w:r w:rsidR="00036FF2">
              <w:rPr>
                <w:webHidden/>
              </w:rPr>
            </w:r>
            <w:r w:rsidR="00036FF2">
              <w:rPr>
                <w:webHidden/>
              </w:rPr>
              <w:fldChar w:fldCharType="separate"/>
            </w:r>
            <w:r w:rsidR="00036FF2">
              <w:rPr>
                <w:webHidden/>
              </w:rPr>
              <w:t>42</w:t>
            </w:r>
            <w:r w:rsidR="00036FF2">
              <w:rPr>
                <w:webHidden/>
              </w:rPr>
              <w:fldChar w:fldCharType="end"/>
            </w:r>
          </w:hyperlink>
        </w:p>
        <w:p w14:paraId="651D1998" w14:textId="6FAB5F7C" w:rsidR="00036FF2" w:rsidRDefault="001B4E7C">
          <w:pPr>
            <w:pStyle w:val="TOC3"/>
            <w:rPr>
              <w:rFonts w:asciiTheme="minorHAnsi" w:eastAsiaTheme="minorEastAsia" w:hAnsiTheme="minorHAnsi" w:cstheme="minorBidi"/>
              <w:iCs w:val="0"/>
              <w:sz w:val="22"/>
              <w:szCs w:val="22"/>
            </w:rPr>
          </w:pPr>
          <w:hyperlink w:anchor="_Toc9588128" w:history="1">
            <w:r w:rsidR="00036FF2" w:rsidRPr="00A62DC3">
              <w:rPr>
                <w:rStyle w:val="Hyperlink"/>
              </w:rPr>
              <w:t>6.2.2 FORM I–B: Certificate of Eligibility to Bid</w:t>
            </w:r>
            <w:r w:rsidR="00036FF2">
              <w:rPr>
                <w:webHidden/>
              </w:rPr>
              <w:tab/>
            </w:r>
            <w:r w:rsidR="00036FF2">
              <w:rPr>
                <w:webHidden/>
              </w:rPr>
              <w:fldChar w:fldCharType="begin"/>
            </w:r>
            <w:r w:rsidR="00036FF2">
              <w:rPr>
                <w:webHidden/>
              </w:rPr>
              <w:instrText xml:space="preserve"> PAGEREF _Toc9588128 \h </w:instrText>
            </w:r>
            <w:r w:rsidR="00036FF2">
              <w:rPr>
                <w:webHidden/>
              </w:rPr>
            </w:r>
            <w:r w:rsidR="00036FF2">
              <w:rPr>
                <w:webHidden/>
              </w:rPr>
              <w:fldChar w:fldCharType="separate"/>
            </w:r>
            <w:r w:rsidR="00036FF2">
              <w:rPr>
                <w:webHidden/>
              </w:rPr>
              <w:t>43</w:t>
            </w:r>
            <w:r w:rsidR="00036FF2">
              <w:rPr>
                <w:webHidden/>
              </w:rPr>
              <w:fldChar w:fldCharType="end"/>
            </w:r>
          </w:hyperlink>
        </w:p>
        <w:p w14:paraId="286BC771" w14:textId="6DD3AEB7" w:rsidR="00036FF2" w:rsidRDefault="001B4E7C">
          <w:pPr>
            <w:pStyle w:val="TOC2"/>
            <w:rPr>
              <w:rFonts w:asciiTheme="minorHAnsi" w:eastAsiaTheme="minorEastAsia" w:hAnsiTheme="minorHAnsi" w:cstheme="minorBidi"/>
              <w:sz w:val="22"/>
              <w:szCs w:val="22"/>
            </w:rPr>
          </w:pPr>
          <w:hyperlink w:anchor="_Toc9588129" w:history="1">
            <w:r w:rsidR="00036FF2" w:rsidRPr="00A62DC3">
              <w:rPr>
                <w:rStyle w:val="Hyperlink"/>
              </w:rPr>
              <w:t>6.3 RESPONSE FORM II: District Affidavits and Forms</w:t>
            </w:r>
            <w:r w:rsidR="00036FF2">
              <w:rPr>
                <w:webHidden/>
              </w:rPr>
              <w:tab/>
            </w:r>
            <w:r w:rsidR="00036FF2">
              <w:rPr>
                <w:webHidden/>
              </w:rPr>
              <w:fldChar w:fldCharType="begin"/>
            </w:r>
            <w:r w:rsidR="00036FF2">
              <w:rPr>
                <w:webHidden/>
              </w:rPr>
              <w:instrText xml:space="preserve"> PAGEREF _Toc9588129 \h </w:instrText>
            </w:r>
            <w:r w:rsidR="00036FF2">
              <w:rPr>
                <w:webHidden/>
              </w:rPr>
            </w:r>
            <w:r w:rsidR="00036FF2">
              <w:rPr>
                <w:webHidden/>
              </w:rPr>
              <w:fldChar w:fldCharType="separate"/>
            </w:r>
            <w:r w:rsidR="00036FF2">
              <w:rPr>
                <w:webHidden/>
              </w:rPr>
              <w:t>44</w:t>
            </w:r>
            <w:r w:rsidR="00036FF2">
              <w:rPr>
                <w:webHidden/>
              </w:rPr>
              <w:fldChar w:fldCharType="end"/>
            </w:r>
          </w:hyperlink>
        </w:p>
        <w:p w14:paraId="49CF111E" w14:textId="0A6AC44A" w:rsidR="00036FF2" w:rsidRDefault="001B4E7C">
          <w:pPr>
            <w:pStyle w:val="TOC3"/>
            <w:rPr>
              <w:rFonts w:asciiTheme="minorHAnsi" w:eastAsiaTheme="minorEastAsia" w:hAnsiTheme="minorHAnsi" w:cstheme="minorBidi"/>
              <w:iCs w:val="0"/>
              <w:sz w:val="22"/>
              <w:szCs w:val="22"/>
            </w:rPr>
          </w:pPr>
          <w:hyperlink w:anchor="_Toc9588130" w:history="1">
            <w:r w:rsidR="00036FF2" w:rsidRPr="00A62DC3">
              <w:rPr>
                <w:rStyle w:val="Hyperlink"/>
              </w:rPr>
              <w:t>6.3.1 FORM II–A: Non–Collusion Affidavit</w:t>
            </w:r>
            <w:r w:rsidR="00036FF2">
              <w:rPr>
                <w:webHidden/>
              </w:rPr>
              <w:tab/>
            </w:r>
            <w:r w:rsidR="00036FF2">
              <w:rPr>
                <w:webHidden/>
              </w:rPr>
              <w:fldChar w:fldCharType="begin"/>
            </w:r>
            <w:r w:rsidR="00036FF2">
              <w:rPr>
                <w:webHidden/>
              </w:rPr>
              <w:instrText xml:space="preserve"> PAGEREF _Toc9588130 \h </w:instrText>
            </w:r>
            <w:r w:rsidR="00036FF2">
              <w:rPr>
                <w:webHidden/>
              </w:rPr>
            </w:r>
            <w:r w:rsidR="00036FF2">
              <w:rPr>
                <w:webHidden/>
              </w:rPr>
              <w:fldChar w:fldCharType="separate"/>
            </w:r>
            <w:r w:rsidR="00036FF2">
              <w:rPr>
                <w:webHidden/>
              </w:rPr>
              <w:t>45</w:t>
            </w:r>
            <w:r w:rsidR="00036FF2">
              <w:rPr>
                <w:webHidden/>
              </w:rPr>
              <w:fldChar w:fldCharType="end"/>
            </w:r>
          </w:hyperlink>
        </w:p>
        <w:p w14:paraId="27D08849" w14:textId="33462D68" w:rsidR="00036FF2" w:rsidRDefault="001B4E7C">
          <w:pPr>
            <w:pStyle w:val="TOC3"/>
            <w:rPr>
              <w:rFonts w:asciiTheme="minorHAnsi" w:eastAsiaTheme="minorEastAsia" w:hAnsiTheme="minorHAnsi" w:cstheme="minorBidi"/>
              <w:iCs w:val="0"/>
              <w:sz w:val="22"/>
              <w:szCs w:val="22"/>
            </w:rPr>
          </w:pPr>
          <w:hyperlink w:anchor="_Toc9588131" w:history="1">
            <w:r w:rsidR="00036FF2" w:rsidRPr="00A62DC3">
              <w:rPr>
                <w:rStyle w:val="Hyperlink"/>
              </w:rPr>
              <w:t>6.3.2 FORM II–B: Proof of Insurability</w:t>
            </w:r>
            <w:r w:rsidR="00036FF2">
              <w:rPr>
                <w:webHidden/>
              </w:rPr>
              <w:tab/>
            </w:r>
            <w:r w:rsidR="00036FF2">
              <w:rPr>
                <w:webHidden/>
              </w:rPr>
              <w:fldChar w:fldCharType="begin"/>
            </w:r>
            <w:r w:rsidR="00036FF2">
              <w:rPr>
                <w:webHidden/>
              </w:rPr>
              <w:instrText xml:space="preserve"> PAGEREF _Toc9588131 \h </w:instrText>
            </w:r>
            <w:r w:rsidR="00036FF2">
              <w:rPr>
                <w:webHidden/>
              </w:rPr>
            </w:r>
            <w:r w:rsidR="00036FF2">
              <w:rPr>
                <w:webHidden/>
              </w:rPr>
              <w:fldChar w:fldCharType="separate"/>
            </w:r>
            <w:r w:rsidR="00036FF2">
              <w:rPr>
                <w:webHidden/>
              </w:rPr>
              <w:t>46</w:t>
            </w:r>
            <w:r w:rsidR="00036FF2">
              <w:rPr>
                <w:webHidden/>
              </w:rPr>
              <w:fldChar w:fldCharType="end"/>
            </w:r>
          </w:hyperlink>
        </w:p>
        <w:p w14:paraId="060930F0" w14:textId="4F8E48DC" w:rsidR="00036FF2" w:rsidRDefault="001B4E7C">
          <w:pPr>
            <w:pStyle w:val="TOC3"/>
            <w:rPr>
              <w:rFonts w:asciiTheme="minorHAnsi" w:eastAsiaTheme="minorEastAsia" w:hAnsiTheme="minorHAnsi" w:cstheme="minorBidi"/>
              <w:iCs w:val="0"/>
              <w:sz w:val="22"/>
              <w:szCs w:val="22"/>
            </w:rPr>
          </w:pPr>
          <w:hyperlink w:anchor="_Toc9588132" w:history="1">
            <w:r w:rsidR="00036FF2" w:rsidRPr="00A62DC3">
              <w:rPr>
                <w:rStyle w:val="Hyperlink"/>
              </w:rPr>
              <w:t>6.3.3 FORM II–C: Individual’s Drug Free Workplace Certification</w:t>
            </w:r>
            <w:r w:rsidR="00036FF2">
              <w:rPr>
                <w:webHidden/>
              </w:rPr>
              <w:tab/>
            </w:r>
            <w:r w:rsidR="00036FF2">
              <w:rPr>
                <w:webHidden/>
              </w:rPr>
              <w:fldChar w:fldCharType="begin"/>
            </w:r>
            <w:r w:rsidR="00036FF2">
              <w:rPr>
                <w:webHidden/>
              </w:rPr>
              <w:instrText xml:space="preserve"> PAGEREF _Toc9588132 \h </w:instrText>
            </w:r>
            <w:r w:rsidR="00036FF2">
              <w:rPr>
                <w:webHidden/>
              </w:rPr>
            </w:r>
            <w:r w:rsidR="00036FF2">
              <w:rPr>
                <w:webHidden/>
              </w:rPr>
              <w:fldChar w:fldCharType="separate"/>
            </w:r>
            <w:r w:rsidR="00036FF2">
              <w:rPr>
                <w:webHidden/>
              </w:rPr>
              <w:t>48</w:t>
            </w:r>
            <w:r w:rsidR="00036FF2">
              <w:rPr>
                <w:webHidden/>
              </w:rPr>
              <w:fldChar w:fldCharType="end"/>
            </w:r>
          </w:hyperlink>
        </w:p>
        <w:p w14:paraId="29A7278D" w14:textId="2B4AAEF5" w:rsidR="00036FF2" w:rsidRDefault="001B4E7C">
          <w:pPr>
            <w:pStyle w:val="TOC3"/>
            <w:rPr>
              <w:rFonts w:asciiTheme="minorHAnsi" w:eastAsiaTheme="minorEastAsia" w:hAnsiTheme="minorHAnsi" w:cstheme="minorBidi"/>
              <w:iCs w:val="0"/>
              <w:sz w:val="22"/>
              <w:szCs w:val="22"/>
            </w:rPr>
          </w:pPr>
          <w:hyperlink w:anchor="_Toc9588133" w:history="1">
            <w:r w:rsidR="00036FF2" w:rsidRPr="00A62DC3">
              <w:rPr>
                <w:rStyle w:val="Hyperlink"/>
              </w:rPr>
              <w:t>6.3.4 FORM II–D: Contractor’s Drug Free Workplace Certification</w:t>
            </w:r>
            <w:r w:rsidR="00036FF2">
              <w:rPr>
                <w:webHidden/>
              </w:rPr>
              <w:tab/>
            </w:r>
            <w:r w:rsidR="00036FF2">
              <w:rPr>
                <w:webHidden/>
              </w:rPr>
              <w:fldChar w:fldCharType="begin"/>
            </w:r>
            <w:r w:rsidR="00036FF2">
              <w:rPr>
                <w:webHidden/>
              </w:rPr>
              <w:instrText xml:space="preserve"> PAGEREF _Toc9588133 \h </w:instrText>
            </w:r>
            <w:r w:rsidR="00036FF2">
              <w:rPr>
                <w:webHidden/>
              </w:rPr>
            </w:r>
            <w:r w:rsidR="00036FF2">
              <w:rPr>
                <w:webHidden/>
              </w:rPr>
              <w:fldChar w:fldCharType="separate"/>
            </w:r>
            <w:r w:rsidR="00036FF2">
              <w:rPr>
                <w:webHidden/>
              </w:rPr>
              <w:t>49</w:t>
            </w:r>
            <w:r w:rsidR="00036FF2">
              <w:rPr>
                <w:webHidden/>
              </w:rPr>
              <w:fldChar w:fldCharType="end"/>
            </w:r>
          </w:hyperlink>
        </w:p>
        <w:p w14:paraId="0CA52730" w14:textId="67D79838" w:rsidR="00036FF2" w:rsidRDefault="001B4E7C">
          <w:pPr>
            <w:pStyle w:val="TOC3"/>
            <w:rPr>
              <w:rFonts w:asciiTheme="minorHAnsi" w:eastAsiaTheme="minorEastAsia" w:hAnsiTheme="minorHAnsi" w:cstheme="minorBidi"/>
              <w:iCs w:val="0"/>
              <w:sz w:val="22"/>
              <w:szCs w:val="22"/>
            </w:rPr>
          </w:pPr>
          <w:hyperlink w:anchor="_Toc9588134" w:history="1">
            <w:r w:rsidR="00036FF2" w:rsidRPr="00A62DC3">
              <w:rPr>
                <w:rStyle w:val="Hyperlink"/>
              </w:rPr>
              <w:t>6.3.5 FORM II–E: Hold Harmless Agreement</w:t>
            </w:r>
            <w:r w:rsidR="00036FF2">
              <w:rPr>
                <w:webHidden/>
              </w:rPr>
              <w:tab/>
            </w:r>
            <w:r w:rsidR="00036FF2">
              <w:rPr>
                <w:webHidden/>
              </w:rPr>
              <w:fldChar w:fldCharType="begin"/>
            </w:r>
            <w:r w:rsidR="00036FF2">
              <w:rPr>
                <w:webHidden/>
              </w:rPr>
              <w:instrText xml:space="preserve"> PAGEREF _Toc9588134 \h </w:instrText>
            </w:r>
            <w:r w:rsidR="00036FF2">
              <w:rPr>
                <w:webHidden/>
              </w:rPr>
            </w:r>
            <w:r w:rsidR="00036FF2">
              <w:rPr>
                <w:webHidden/>
              </w:rPr>
              <w:fldChar w:fldCharType="separate"/>
            </w:r>
            <w:r w:rsidR="00036FF2">
              <w:rPr>
                <w:webHidden/>
              </w:rPr>
              <w:t>51</w:t>
            </w:r>
            <w:r w:rsidR="00036FF2">
              <w:rPr>
                <w:webHidden/>
              </w:rPr>
              <w:fldChar w:fldCharType="end"/>
            </w:r>
          </w:hyperlink>
        </w:p>
        <w:p w14:paraId="36DD238C" w14:textId="67918D69" w:rsidR="00036FF2" w:rsidRDefault="001B4E7C">
          <w:pPr>
            <w:pStyle w:val="TOC3"/>
            <w:rPr>
              <w:rFonts w:asciiTheme="minorHAnsi" w:eastAsiaTheme="minorEastAsia" w:hAnsiTheme="minorHAnsi" w:cstheme="minorBidi"/>
              <w:iCs w:val="0"/>
              <w:sz w:val="22"/>
              <w:szCs w:val="22"/>
            </w:rPr>
          </w:pPr>
          <w:hyperlink w:anchor="_Toc9588135" w:history="1">
            <w:r w:rsidR="00036FF2" w:rsidRPr="00A62DC3">
              <w:rPr>
                <w:rStyle w:val="Hyperlink"/>
              </w:rPr>
              <w:t>6.3.6 FORM II–F: Indian Prairie Community Unit School District 204 Smoking and Tobacco Policy</w:t>
            </w:r>
            <w:r w:rsidR="00036FF2">
              <w:rPr>
                <w:webHidden/>
              </w:rPr>
              <w:tab/>
            </w:r>
            <w:r w:rsidR="00036FF2">
              <w:rPr>
                <w:webHidden/>
              </w:rPr>
              <w:fldChar w:fldCharType="begin"/>
            </w:r>
            <w:r w:rsidR="00036FF2">
              <w:rPr>
                <w:webHidden/>
              </w:rPr>
              <w:instrText xml:space="preserve"> PAGEREF _Toc9588135 \h </w:instrText>
            </w:r>
            <w:r w:rsidR="00036FF2">
              <w:rPr>
                <w:webHidden/>
              </w:rPr>
            </w:r>
            <w:r w:rsidR="00036FF2">
              <w:rPr>
                <w:webHidden/>
              </w:rPr>
              <w:fldChar w:fldCharType="separate"/>
            </w:r>
            <w:r w:rsidR="00036FF2">
              <w:rPr>
                <w:webHidden/>
              </w:rPr>
              <w:t>52</w:t>
            </w:r>
            <w:r w:rsidR="00036FF2">
              <w:rPr>
                <w:webHidden/>
              </w:rPr>
              <w:fldChar w:fldCharType="end"/>
            </w:r>
          </w:hyperlink>
        </w:p>
        <w:p w14:paraId="5CA973CB" w14:textId="03FA4DB6" w:rsidR="00036FF2" w:rsidRDefault="001B4E7C">
          <w:pPr>
            <w:pStyle w:val="TOC3"/>
            <w:rPr>
              <w:rFonts w:asciiTheme="minorHAnsi" w:eastAsiaTheme="minorEastAsia" w:hAnsiTheme="minorHAnsi" w:cstheme="minorBidi"/>
              <w:iCs w:val="0"/>
              <w:sz w:val="22"/>
              <w:szCs w:val="22"/>
            </w:rPr>
          </w:pPr>
          <w:hyperlink w:anchor="_Toc9588136" w:history="1">
            <w:r w:rsidR="00036FF2" w:rsidRPr="00A62DC3">
              <w:rPr>
                <w:rStyle w:val="Hyperlink"/>
              </w:rPr>
              <w:t>6.3.7 FORM II–G: Certificate of Prevailing Wage Payment</w:t>
            </w:r>
            <w:r w:rsidR="00036FF2">
              <w:rPr>
                <w:webHidden/>
              </w:rPr>
              <w:tab/>
            </w:r>
            <w:r w:rsidR="00036FF2">
              <w:rPr>
                <w:webHidden/>
              </w:rPr>
              <w:fldChar w:fldCharType="begin"/>
            </w:r>
            <w:r w:rsidR="00036FF2">
              <w:rPr>
                <w:webHidden/>
              </w:rPr>
              <w:instrText xml:space="preserve"> PAGEREF _Toc9588136 \h </w:instrText>
            </w:r>
            <w:r w:rsidR="00036FF2">
              <w:rPr>
                <w:webHidden/>
              </w:rPr>
            </w:r>
            <w:r w:rsidR="00036FF2">
              <w:rPr>
                <w:webHidden/>
              </w:rPr>
              <w:fldChar w:fldCharType="separate"/>
            </w:r>
            <w:r w:rsidR="00036FF2">
              <w:rPr>
                <w:webHidden/>
              </w:rPr>
              <w:t>53</w:t>
            </w:r>
            <w:r w:rsidR="00036FF2">
              <w:rPr>
                <w:webHidden/>
              </w:rPr>
              <w:fldChar w:fldCharType="end"/>
            </w:r>
          </w:hyperlink>
        </w:p>
        <w:p w14:paraId="6BCC2CF4" w14:textId="6446CE13" w:rsidR="00036FF2" w:rsidRDefault="001B4E7C">
          <w:pPr>
            <w:pStyle w:val="TOC3"/>
            <w:rPr>
              <w:rFonts w:asciiTheme="minorHAnsi" w:eastAsiaTheme="minorEastAsia" w:hAnsiTheme="minorHAnsi" w:cstheme="minorBidi"/>
              <w:iCs w:val="0"/>
              <w:sz w:val="22"/>
              <w:szCs w:val="22"/>
            </w:rPr>
          </w:pPr>
          <w:hyperlink w:anchor="_Toc9588137" w:history="1">
            <w:r w:rsidR="00036FF2" w:rsidRPr="00A62DC3">
              <w:rPr>
                <w:rStyle w:val="Hyperlink"/>
              </w:rPr>
              <w:t>6.3.8 FORM II–H: Sponsored Access Request</w:t>
            </w:r>
            <w:r w:rsidR="00036FF2">
              <w:rPr>
                <w:webHidden/>
              </w:rPr>
              <w:tab/>
            </w:r>
            <w:r w:rsidR="00036FF2">
              <w:rPr>
                <w:webHidden/>
              </w:rPr>
              <w:fldChar w:fldCharType="begin"/>
            </w:r>
            <w:r w:rsidR="00036FF2">
              <w:rPr>
                <w:webHidden/>
              </w:rPr>
              <w:instrText xml:space="preserve"> PAGEREF _Toc9588137 \h </w:instrText>
            </w:r>
            <w:r w:rsidR="00036FF2">
              <w:rPr>
                <w:webHidden/>
              </w:rPr>
            </w:r>
            <w:r w:rsidR="00036FF2">
              <w:rPr>
                <w:webHidden/>
              </w:rPr>
              <w:fldChar w:fldCharType="separate"/>
            </w:r>
            <w:r w:rsidR="00036FF2">
              <w:rPr>
                <w:webHidden/>
              </w:rPr>
              <w:t>54</w:t>
            </w:r>
            <w:r w:rsidR="00036FF2">
              <w:rPr>
                <w:webHidden/>
              </w:rPr>
              <w:fldChar w:fldCharType="end"/>
            </w:r>
          </w:hyperlink>
        </w:p>
        <w:p w14:paraId="12E5704C" w14:textId="72AA813F" w:rsidR="00036FF2" w:rsidRDefault="001B4E7C">
          <w:pPr>
            <w:pStyle w:val="TOC2"/>
            <w:rPr>
              <w:rFonts w:asciiTheme="minorHAnsi" w:eastAsiaTheme="minorEastAsia" w:hAnsiTheme="minorHAnsi" w:cstheme="minorBidi"/>
              <w:sz w:val="22"/>
              <w:szCs w:val="22"/>
            </w:rPr>
          </w:pPr>
          <w:hyperlink w:anchor="_Toc9588138" w:history="1">
            <w:r w:rsidR="00036FF2" w:rsidRPr="00A62DC3">
              <w:rPr>
                <w:rStyle w:val="Hyperlink"/>
              </w:rPr>
              <w:t>6.4 RESPONSE FORM III: Company Information</w:t>
            </w:r>
            <w:r w:rsidR="00036FF2">
              <w:rPr>
                <w:webHidden/>
              </w:rPr>
              <w:tab/>
            </w:r>
            <w:r w:rsidR="00036FF2">
              <w:rPr>
                <w:webHidden/>
              </w:rPr>
              <w:fldChar w:fldCharType="begin"/>
            </w:r>
            <w:r w:rsidR="00036FF2">
              <w:rPr>
                <w:webHidden/>
              </w:rPr>
              <w:instrText xml:space="preserve"> PAGEREF _Toc9588138 \h </w:instrText>
            </w:r>
            <w:r w:rsidR="00036FF2">
              <w:rPr>
                <w:webHidden/>
              </w:rPr>
            </w:r>
            <w:r w:rsidR="00036FF2">
              <w:rPr>
                <w:webHidden/>
              </w:rPr>
              <w:fldChar w:fldCharType="separate"/>
            </w:r>
            <w:r w:rsidR="00036FF2">
              <w:rPr>
                <w:webHidden/>
              </w:rPr>
              <w:t>60</w:t>
            </w:r>
            <w:r w:rsidR="00036FF2">
              <w:rPr>
                <w:webHidden/>
              </w:rPr>
              <w:fldChar w:fldCharType="end"/>
            </w:r>
          </w:hyperlink>
        </w:p>
        <w:p w14:paraId="0711DD91" w14:textId="3D3B22CC" w:rsidR="00036FF2" w:rsidRDefault="001B4E7C">
          <w:pPr>
            <w:pStyle w:val="TOC3"/>
            <w:rPr>
              <w:rFonts w:asciiTheme="minorHAnsi" w:eastAsiaTheme="minorEastAsia" w:hAnsiTheme="minorHAnsi" w:cstheme="minorBidi"/>
              <w:iCs w:val="0"/>
              <w:sz w:val="22"/>
              <w:szCs w:val="22"/>
            </w:rPr>
          </w:pPr>
          <w:hyperlink w:anchor="_Toc9588139" w:history="1">
            <w:r w:rsidR="00036FF2" w:rsidRPr="00A62DC3">
              <w:rPr>
                <w:rStyle w:val="Hyperlink"/>
              </w:rPr>
              <w:t>6.4.1 RESPONSE FORM III–A: Company &amp; Product Overview</w:t>
            </w:r>
            <w:r w:rsidR="00036FF2">
              <w:rPr>
                <w:webHidden/>
              </w:rPr>
              <w:tab/>
            </w:r>
            <w:r w:rsidR="00036FF2">
              <w:rPr>
                <w:webHidden/>
              </w:rPr>
              <w:fldChar w:fldCharType="begin"/>
            </w:r>
            <w:r w:rsidR="00036FF2">
              <w:rPr>
                <w:webHidden/>
              </w:rPr>
              <w:instrText xml:space="preserve"> PAGEREF _Toc9588139 \h </w:instrText>
            </w:r>
            <w:r w:rsidR="00036FF2">
              <w:rPr>
                <w:webHidden/>
              </w:rPr>
            </w:r>
            <w:r w:rsidR="00036FF2">
              <w:rPr>
                <w:webHidden/>
              </w:rPr>
              <w:fldChar w:fldCharType="separate"/>
            </w:r>
            <w:r w:rsidR="00036FF2">
              <w:rPr>
                <w:webHidden/>
              </w:rPr>
              <w:t>60</w:t>
            </w:r>
            <w:r w:rsidR="00036FF2">
              <w:rPr>
                <w:webHidden/>
              </w:rPr>
              <w:fldChar w:fldCharType="end"/>
            </w:r>
          </w:hyperlink>
        </w:p>
        <w:p w14:paraId="536DC1DE" w14:textId="2D189651" w:rsidR="00036FF2" w:rsidRDefault="001B4E7C">
          <w:pPr>
            <w:pStyle w:val="TOC3"/>
            <w:rPr>
              <w:rFonts w:asciiTheme="minorHAnsi" w:eastAsiaTheme="minorEastAsia" w:hAnsiTheme="minorHAnsi" w:cstheme="minorBidi"/>
              <w:iCs w:val="0"/>
              <w:sz w:val="22"/>
              <w:szCs w:val="22"/>
            </w:rPr>
          </w:pPr>
          <w:hyperlink w:anchor="_Toc9588140" w:history="1">
            <w:r w:rsidR="00036FF2" w:rsidRPr="00A62DC3">
              <w:rPr>
                <w:rStyle w:val="Hyperlink"/>
              </w:rPr>
              <w:t>6.4.2 RESPONSE FORM III–B: References</w:t>
            </w:r>
            <w:r w:rsidR="00036FF2">
              <w:rPr>
                <w:webHidden/>
              </w:rPr>
              <w:tab/>
            </w:r>
            <w:r w:rsidR="00036FF2">
              <w:rPr>
                <w:webHidden/>
              </w:rPr>
              <w:fldChar w:fldCharType="begin"/>
            </w:r>
            <w:r w:rsidR="00036FF2">
              <w:rPr>
                <w:webHidden/>
              </w:rPr>
              <w:instrText xml:space="preserve"> PAGEREF _Toc9588140 \h </w:instrText>
            </w:r>
            <w:r w:rsidR="00036FF2">
              <w:rPr>
                <w:webHidden/>
              </w:rPr>
            </w:r>
            <w:r w:rsidR="00036FF2">
              <w:rPr>
                <w:webHidden/>
              </w:rPr>
              <w:fldChar w:fldCharType="separate"/>
            </w:r>
            <w:r w:rsidR="00036FF2">
              <w:rPr>
                <w:webHidden/>
              </w:rPr>
              <w:t>64</w:t>
            </w:r>
            <w:r w:rsidR="00036FF2">
              <w:rPr>
                <w:webHidden/>
              </w:rPr>
              <w:fldChar w:fldCharType="end"/>
            </w:r>
          </w:hyperlink>
        </w:p>
        <w:p w14:paraId="34B33259" w14:textId="19F29089" w:rsidR="00036FF2" w:rsidRDefault="001B4E7C">
          <w:pPr>
            <w:pStyle w:val="TOC2"/>
            <w:rPr>
              <w:rFonts w:asciiTheme="minorHAnsi" w:eastAsiaTheme="minorEastAsia" w:hAnsiTheme="minorHAnsi" w:cstheme="minorBidi"/>
              <w:sz w:val="22"/>
              <w:szCs w:val="22"/>
            </w:rPr>
          </w:pPr>
          <w:hyperlink w:anchor="_Toc9588141" w:history="1">
            <w:r w:rsidR="00036FF2" w:rsidRPr="00A62DC3">
              <w:rPr>
                <w:rStyle w:val="Hyperlink"/>
              </w:rPr>
              <w:t>6.5 RESPONSE FORM IV: Technical Responses</w:t>
            </w:r>
            <w:r w:rsidR="00036FF2">
              <w:rPr>
                <w:webHidden/>
              </w:rPr>
              <w:tab/>
            </w:r>
            <w:r w:rsidR="00036FF2">
              <w:rPr>
                <w:webHidden/>
              </w:rPr>
              <w:fldChar w:fldCharType="begin"/>
            </w:r>
            <w:r w:rsidR="00036FF2">
              <w:rPr>
                <w:webHidden/>
              </w:rPr>
              <w:instrText xml:space="preserve"> PAGEREF _Toc9588141 \h </w:instrText>
            </w:r>
            <w:r w:rsidR="00036FF2">
              <w:rPr>
                <w:webHidden/>
              </w:rPr>
            </w:r>
            <w:r w:rsidR="00036FF2">
              <w:rPr>
                <w:webHidden/>
              </w:rPr>
              <w:fldChar w:fldCharType="separate"/>
            </w:r>
            <w:r w:rsidR="00036FF2">
              <w:rPr>
                <w:webHidden/>
              </w:rPr>
              <w:t>75</w:t>
            </w:r>
            <w:r w:rsidR="00036FF2">
              <w:rPr>
                <w:webHidden/>
              </w:rPr>
              <w:fldChar w:fldCharType="end"/>
            </w:r>
          </w:hyperlink>
        </w:p>
        <w:p w14:paraId="599F4BDC" w14:textId="46D5F228" w:rsidR="00036FF2" w:rsidRDefault="001B4E7C">
          <w:pPr>
            <w:pStyle w:val="TOC2"/>
            <w:rPr>
              <w:rFonts w:asciiTheme="minorHAnsi" w:eastAsiaTheme="minorEastAsia" w:hAnsiTheme="minorHAnsi" w:cstheme="minorBidi"/>
              <w:sz w:val="22"/>
              <w:szCs w:val="22"/>
            </w:rPr>
          </w:pPr>
          <w:hyperlink w:anchor="_Toc9588142" w:history="1">
            <w:r w:rsidR="00036FF2" w:rsidRPr="00A62DC3">
              <w:rPr>
                <w:rStyle w:val="Hyperlink"/>
              </w:rPr>
              <w:t>6.6 RESPONSE FORM V: Other Responses</w:t>
            </w:r>
            <w:r w:rsidR="00036FF2">
              <w:rPr>
                <w:webHidden/>
              </w:rPr>
              <w:tab/>
            </w:r>
            <w:r w:rsidR="00036FF2">
              <w:rPr>
                <w:webHidden/>
              </w:rPr>
              <w:fldChar w:fldCharType="begin"/>
            </w:r>
            <w:r w:rsidR="00036FF2">
              <w:rPr>
                <w:webHidden/>
              </w:rPr>
              <w:instrText xml:space="preserve"> PAGEREF _Toc9588142 \h </w:instrText>
            </w:r>
            <w:r w:rsidR="00036FF2">
              <w:rPr>
                <w:webHidden/>
              </w:rPr>
            </w:r>
            <w:r w:rsidR="00036FF2">
              <w:rPr>
                <w:webHidden/>
              </w:rPr>
              <w:fldChar w:fldCharType="separate"/>
            </w:r>
            <w:r w:rsidR="00036FF2">
              <w:rPr>
                <w:webHidden/>
              </w:rPr>
              <w:t>81</w:t>
            </w:r>
            <w:r w:rsidR="00036FF2">
              <w:rPr>
                <w:webHidden/>
              </w:rPr>
              <w:fldChar w:fldCharType="end"/>
            </w:r>
          </w:hyperlink>
        </w:p>
        <w:p w14:paraId="4F2E145B" w14:textId="4364CE4F" w:rsidR="00036FF2" w:rsidRDefault="001B4E7C">
          <w:pPr>
            <w:pStyle w:val="TOC3"/>
            <w:rPr>
              <w:rFonts w:asciiTheme="minorHAnsi" w:eastAsiaTheme="minorEastAsia" w:hAnsiTheme="minorHAnsi" w:cstheme="minorBidi"/>
              <w:iCs w:val="0"/>
              <w:sz w:val="22"/>
              <w:szCs w:val="22"/>
            </w:rPr>
          </w:pPr>
          <w:hyperlink w:anchor="_Toc9588143" w:history="1">
            <w:r w:rsidR="00036FF2" w:rsidRPr="00A62DC3">
              <w:rPr>
                <w:rStyle w:val="Hyperlink"/>
              </w:rPr>
              <w:t>6.6.1 FORM V–A: Project Management &amp; Staffing</w:t>
            </w:r>
            <w:r w:rsidR="00036FF2">
              <w:rPr>
                <w:webHidden/>
              </w:rPr>
              <w:tab/>
            </w:r>
            <w:r w:rsidR="00036FF2">
              <w:rPr>
                <w:webHidden/>
              </w:rPr>
              <w:fldChar w:fldCharType="begin"/>
            </w:r>
            <w:r w:rsidR="00036FF2">
              <w:rPr>
                <w:webHidden/>
              </w:rPr>
              <w:instrText xml:space="preserve"> PAGEREF _Toc9588143 \h </w:instrText>
            </w:r>
            <w:r w:rsidR="00036FF2">
              <w:rPr>
                <w:webHidden/>
              </w:rPr>
            </w:r>
            <w:r w:rsidR="00036FF2">
              <w:rPr>
                <w:webHidden/>
              </w:rPr>
              <w:fldChar w:fldCharType="separate"/>
            </w:r>
            <w:r w:rsidR="00036FF2">
              <w:rPr>
                <w:webHidden/>
              </w:rPr>
              <w:t>82</w:t>
            </w:r>
            <w:r w:rsidR="00036FF2">
              <w:rPr>
                <w:webHidden/>
              </w:rPr>
              <w:fldChar w:fldCharType="end"/>
            </w:r>
          </w:hyperlink>
        </w:p>
        <w:p w14:paraId="35CFD44E" w14:textId="36459E50" w:rsidR="00036FF2" w:rsidRDefault="001B4E7C">
          <w:pPr>
            <w:pStyle w:val="TOC3"/>
            <w:rPr>
              <w:rFonts w:asciiTheme="minorHAnsi" w:eastAsiaTheme="minorEastAsia" w:hAnsiTheme="minorHAnsi" w:cstheme="minorBidi"/>
              <w:iCs w:val="0"/>
              <w:sz w:val="22"/>
              <w:szCs w:val="22"/>
            </w:rPr>
          </w:pPr>
          <w:hyperlink w:anchor="_Toc9588144" w:history="1">
            <w:r w:rsidR="00036FF2" w:rsidRPr="00A62DC3">
              <w:rPr>
                <w:rStyle w:val="Hyperlink"/>
              </w:rPr>
              <w:t>6.6.2 FORM V–B: Training &amp; Staff Development</w:t>
            </w:r>
            <w:r w:rsidR="00036FF2">
              <w:rPr>
                <w:webHidden/>
              </w:rPr>
              <w:tab/>
            </w:r>
            <w:r w:rsidR="00036FF2">
              <w:rPr>
                <w:webHidden/>
              </w:rPr>
              <w:fldChar w:fldCharType="begin"/>
            </w:r>
            <w:r w:rsidR="00036FF2">
              <w:rPr>
                <w:webHidden/>
              </w:rPr>
              <w:instrText xml:space="preserve"> PAGEREF _Toc9588144 \h </w:instrText>
            </w:r>
            <w:r w:rsidR="00036FF2">
              <w:rPr>
                <w:webHidden/>
              </w:rPr>
            </w:r>
            <w:r w:rsidR="00036FF2">
              <w:rPr>
                <w:webHidden/>
              </w:rPr>
              <w:fldChar w:fldCharType="separate"/>
            </w:r>
            <w:r w:rsidR="00036FF2">
              <w:rPr>
                <w:webHidden/>
              </w:rPr>
              <w:t>86</w:t>
            </w:r>
            <w:r w:rsidR="00036FF2">
              <w:rPr>
                <w:webHidden/>
              </w:rPr>
              <w:fldChar w:fldCharType="end"/>
            </w:r>
          </w:hyperlink>
        </w:p>
        <w:p w14:paraId="011087BC" w14:textId="5A97694A" w:rsidR="00036FF2" w:rsidRDefault="001B4E7C">
          <w:pPr>
            <w:pStyle w:val="TOC3"/>
            <w:rPr>
              <w:rFonts w:asciiTheme="minorHAnsi" w:eastAsiaTheme="minorEastAsia" w:hAnsiTheme="minorHAnsi" w:cstheme="minorBidi"/>
              <w:iCs w:val="0"/>
              <w:sz w:val="22"/>
              <w:szCs w:val="22"/>
            </w:rPr>
          </w:pPr>
          <w:hyperlink w:anchor="_Toc9588145" w:history="1">
            <w:r w:rsidR="00036FF2" w:rsidRPr="00A62DC3">
              <w:rPr>
                <w:rStyle w:val="Hyperlink"/>
              </w:rPr>
              <w:t>6.6.3 FORM V–C: Federal &amp; State Reporting</w:t>
            </w:r>
            <w:r w:rsidR="00036FF2">
              <w:rPr>
                <w:webHidden/>
              </w:rPr>
              <w:tab/>
            </w:r>
            <w:r w:rsidR="00036FF2">
              <w:rPr>
                <w:webHidden/>
              </w:rPr>
              <w:fldChar w:fldCharType="begin"/>
            </w:r>
            <w:r w:rsidR="00036FF2">
              <w:rPr>
                <w:webHidden/>
              </w:rPr>
              <w:instrText xml:space="preserve"> PAGEREF _Toc9588145 \h </w:instrText>
            </w:r>
            <w:r w:rsidR="00036FF2">
              <w:rPr>
                <w:webHidden/>
              </w:rPr>
            </w:r>
            <w:r w:rsidR="00036FF2">
              <w:rPr>
                <w:webHidden/>
              </w:rPr>
              <w:fldChar w:fldCharType="separate"/>
            </w:r>
            <w:r w:rsidR="00036FF2">
              <w:rPr>
                <w:webHidden/>
              </w:rPr>
              <w:t>89</w:t>
            </w:r>
            <w:r w:rsidR="00036FF2">
              <w:rPr>
                <w:webHidden/>
              </w:rPr>
              <w:fldChar w:fldCharType="end"/>
            </w:r>
          </w:hyperlink>
        </w:p>
        <w:p w14:paraId="7233F124" w14:textId="6ED0D45C" w:rsidR="00036FF2" w:rsidRDefault="001B4E7C">
          <w:pPr>
            <w:pStyle w:val="TOC2"/>
            <w:rPr>
              <w:rFonts w:asciiTheme="minorHAnsi" w:eastAsiaTheme="minorEastAsia" w:hAnsiTheme="minorHAnsi" w:cstheme="minorBidi"/>
              <w:sz w:val="22"/>
              <w:szCs w:val="22"/>
            </w:rPr>
          </w:pPr>
          <w:hyperlink w:anchor="_Toc9588146" w:history="1">
            <w:r w:rsidR="00036FF2" w:rsidRPr="00A62DC3">
              <w:rPr>
                <w:rStyle w:val="Hyperlink"/>
              </w:rPr>
              <w:t>6.7 RESPONSE FORM VI: Attachments</w:t>
            </w:r>
            <w:r w:rsidR="00036FF2">
              <w:rPr>
                <w:webHidden/>
              </w:rPr>
              <w:tab/>
            </w:r>
            <w:r w:rsidR="00036FF2">
              <w:rPr>
                <w:webHidden/>
              </w:rPr>
              <w:fldChar w:fldCharType="begin"/>
            </w:r>
            <w:r w:rsidR="00036FF2">
              <w:rPr>
                <w:webHidden/>
              </w:rPr>
              <w:instrText xml:space="preserve"> PAGEREF _Toc9588146 \h </w:instrText>
            </w:r>
            <w:r w:rsidR="00036FF2">
              <w:rPr>
                <w:webHidden/>
              </w:rPr>
            </w:r>
            <w:r w:rsidR="00036FF2">
              <w:rPr>
                <w:webHidden/>
              </w:rPr>
              <w:fldChar w:fldCharType="separate"/>
            </w:r>
            <w:r w:rsidR="00036FF2">
              <w:rPr>
                <w:webHidden/>
              </w:rPr>
              <w:t>90</w:t>
            </w:r>
            <w:r w:rsidR="00036FF2">
              <w:rPr>
                <w:webHidden/>
              </w:rPr>
              <w:fldChar w:fldCharType="end"/>
            </w:r>
          </w:hyperlink>
        </w:p>
        <w:p w14:paraId="4DB6D49C" w14:textId="672D7D21" w:rsidR="00036FF2" w:rsidRDefault="001B4E7C">
          <w:pPr>
            <w:pStyle w:val="TOC2"/>
            <w:rPr>
              <w:rFonts w:asciiTheme="minorHAnsi" w:eastAsiaTheme="minorEastAsia" w:hAnsiTheme="minorHAnsi" w:cstheme="minorBidi"/>
              <w:sz w:val="22"/>
              <w:szCs w:val="22"/>
            </w:rPr>
          </w:pPr>
          <w:hyperlink w:anchor="_Toc9588147" w:history="1">
            <w:r w:rsidR="00036FF2" w:rsidRPr="00A62DC3">
              <w:rPr>
                <w:rStyle w:val="Hyperlink"/>
              </w:rPr>
              <w:t>6.8 ACKNOWLEDGEMENT OF RECEIPT OF ADDENDA</w:t>
            </w:r>
            <w:r w:rsidR="00036FF2">
              <w:rPr>
                <w:webHidden/>
              </w:rPr>
              <w:tab/>
            </w:r>
            <w:r w:rsidR="00036FF2">
              <w:rPr>
                <w:webHidden/>
              </w:rPr>
              <w:fldChar w:fldCharType="begin"/>
            </w:r>
            <w:r w:rsidR="00036FF2">
              <w:rPr>
                <w:webHidden/>
              </w:rPr>
              <w:instrText xml:space="preserve"> PAGEREF _Toc9588147 \h </w:instrText>
            </w:r>
            <w:r w:rsidR="00036FF2">
              <w:rPr>
                <w:webHidden/>
              </w:rPr>
            </w:r>
            <w:r w:rsidR="00036FF2">
              <w:rPr>
                <w:webHidden/>
              </w:rPr>
              <w:fldChar w:fldCharType="separate"/>
            </w:r>
            <w:r w:rsidR="00036FF2">
              <w:rPr>
                <w:webHidden/>
              </w:rPr>
              <w:t>91</w:t>
            </w:r>
            <w:r w:rsidR="00036FF2">
              <w:rPr>
                <w:webHidden/>
              </w:rPr>
              <w:fldChar w:fldCharType="end"/>
            </w:r>
          </w:hyperlink>
        </w:p>
        <w:p w14:paraId="7A0744A7" w14:textId="667BB60C" w:rsidR="00036FF2" w:rsidRDefault="001B4E7C">
          <w:pPr>
            <w:pStyle w:val="TOC2"/>
            <w:rPr>
              <w:rFonts w:asciiTheme="minorHAnsi" w:eastAsiaTheme="minorEastAsia" w:hAnsiTheme="minorHAnsi" w:cstheme="minorBidi"/>
              <w:sz w:val="22"/>
              <w:szCs w:val="22"/>
            </w:rPr>
          </w:pPr>
          <w:hyperlink w:anchor="_Toc9588148" w:history="1">
            <w:r w:rsidR="00036FF2" w:rsidRPr="00A62DC3">
              <w:rPr>
                <w:rStyle w:val="Hyperlink"/>
              </w:rPr>
              <w:t>6.9 AUTHORIZATION</w:t>
            </w:r>
            <w:r w:rsidR="00036FF2">
              <w:rPr>
                <w:webHidden/>
              </w:rPr>
              <w:tab/>
            </w:r>
            <w:r w:rsidR="00036FF2">
              <w:rPr>
                <w:webHidden/>
              </w:rPr>
              <w:fldChar w:fldCharType="begin"/>
            </w:r>
            <w:r w:rsidR="00036FF2">
              <w:rPr>
                <w:webHidden/>
              </w:rPr>
              <w:instrText xml:space="preserve"> PAGEREF _Toc9588148 \h </w:instrText>
            </w:r>
            <w:r w:rsidR="00036FF2">
              <w:rPr>
                <w:webHidden/>
              </w:rPr>
            </w:r>
            <w:r w:rsidR="00036FF2">
              <w:rPr>
                <w:webHidden/>
              </w:rPr>
              <w:fldChar w:fldCharType="separate"/>
            </w:r>
            <w:r w:rsidR="00036FF2">
              <w:rPr>
                <w:webHidden/>
              </w:rPr>
              <w:t>92</w:t>
            </w:r>
            <w:r w:rsidR="00036FF2">
              <w:rPr>
                <w:webHidden/>
              </w:rPr>
              <w:fldChar w:fldCharType="end"/>
            </w:r>
          </w:hyperlink>
        </w:p>
        <w:p w14:paraId="03E1AEA9" w14:textId="455CE5A8" w:rsidR="00036FF2" w:rsidRDefault="001B4E7C">
          <w:pPr>
            <w:pStyle w:val="TOC1"/>
            <w:rPr>
              <w:rFonts w:asciiTheme="minorHAnsi" w:eastAsiaTheme="minorEastAsia" w:hAnsiTheme="minorHAnsi" w:cstheme="minorBidi"/>
              <w:b w:val="0"/>
              <w:bCs w:val="0"/>
              <w:sz w:val="22"/>
              <w:szCs w:val="22"/>
            </w:rPr>
          </w:pPr>
          <w:hyperlink w:anchor="_Toc9588149" w:history="1">
            <w:r w:rsidR="00036FF2" w:rsidRPr="00A62DC3">
              <w:rPr>
                <w:rStyle w:val="Hyperlink"/>
              </w:rPr>
              <w:t>Section 7: Required Contract Terms</w:t>
            </w:r>
            <w:r w:rsidR="00036FF2">
              <w:rPr>
                <w:webHidden/>
              </w:rPr>
              <w:tab/>
            </w:r>
            <w:r w:rsidR="00036FF2">
              <w:rPr>
                <w:webHidden/>
              </w:rPr>
              <w:fldChar w:fldCharType="begin"/>
            </w:r>
            <w:r w:rsidR="00036FF2">
              <w:rPr>
                <w:webHidden/>
              </w:rPr>
              <w:instrText xml:space="preserve"> PAGEREF _Toc9588149 \h </w:instrText>
            </w:r>
            <w:r w:rsidR="00036FF2">
              <w:rPr>
                <w:webHidden/>
              </w:rPr>
            </w:r>
            <w:r w:rsidR="00036FF2">
              <w:rPr>
                <w:webHidden/>
              </w:rPr>
              <w:fldChar w:fldCharType="separate"/>
            </w:r>
            <w:r w:rsidR="00036FF2">
              <w:rPr>
                <w:webHidden/>
              </w:rPr>
              <w:t>93</w:t>
            </w:r>
            <w:r w:rsidR="00036FF2">
              <w:rPr>
                <w:webHidden/>
              </w:rPr>
              <w:fldChar w:fldCharType="end"/>
            </w:r>
          </w:hyperlink>
        </w:p>
        <w:p w14:paraId="03F643C5" w14:textId="372CF6D6" w:rsidR="00036FF2" w:rsidRDefault="001B4E7C">
          <w:pPr>
            <w:pStyle w:val="TOC1"/>
            <w:rPr>
              <w:rFonts w:asciiTheme="minorHAnsi" w:eastAsiaTheme="minorEastAsia" w:hAnsiTheme="minorHAnsi" w:cstheme="minorBidi"/>
              <w:b w:val="0"/>
              <w:bCs w:val="0"/>
              <w:sz w:val="22"/>
              <w:szCs w:val="22"/>
            </w:rPr>
          </w:pPr>
          <w:hyperlink w:anchor="_Toc9588150" w:history="1">
            <w:r w:rsidR="00036FF2" w:rsidRPr="00A62DC3">
              <w:rPr>
                <w:rStyle w:val="Hyperlink"/>
              </w:rPr>
              <w:t>Section 8: Appendix</w:t>
            </w:r>
            <w:r w:rsidR="00036FF2">
              <w:rPr>
                <w:webHidden/>
              </w:rPr>
              <w:tab/>
            </w:r>
            <w:r w:rsidR="00036FF2">
              <w:rPr>
                <w:webHidden/>
              </w:rPr>
              <w:fldChar w:fldCharType="begin"/>
            </w:r>
            <w:r w:rsidR="00036FF2">
              <w:rPr>
                <w:webHidden/>
              </w:rPr>
              <w:instrText xml:space="preserve"> PAGEREF _Toc9588150 \h </w:instrText>
            </w:r>
            <w:r w:rsidR="00036FF2">
              <w:rPr>
                <w:webHidden/>
              </w:rPr>
            </w:r>
            <w:r w:rsidR="00036FF2">
              <w:rPr>
                <w:webHidden/>
              </w:rPr>
              <w:fldChar w:fldCharType="separate"/>
            </w:r>
            <w:r w:rsidR="00036FF2">
              <w:rPr>
                <w:webHidden/>
              </w:rPr>
              <w:t>101</w:t>
            </w:r>
            <w:r w:rsidR="00036FF2">
              <w:rPr>
                <w:webHidden/>
              </w:rPr>
              <w:fldChar w:fldCharType="end"/>
            </w:r>
          </w:hyperlink>
        </w:p>
        <w:p w14:paraId="19927CCA" w14:textId="3006A472" w:rsidR="00036FF2" w:rsidRDefault="001B4E7C">
          <w:pPr>
            <w:pStyle w:val="TOC2"/>
            <w:rPr>
              <w:rFonts w:asciiTheme="minorHAnsi" w:eastAsiaTheme="minorEastAsia" w:hAnsiTheme="minorHAnsi" w:cstheme="minorBidi"/>
              <w:sz w:val="22"/>
              <w:szCs w:val="22"/>
            </w:rPr>
          </w:pPr>
          <w:hyperlink w:anchor="_Toc9588151" w:history="1">
            <w:r w:rsidR="00036FF2" w:rsidRPr="00A62DC3">
              <w:rPr>
                <w:rStyle w:val="Hyperlink"/>
              </w:rPr>
              <w:t>8.1 Round One – Agenda</w:t>
            </w:r>
            <w:r w:rsidR="00036FF2">
              <w:rPr>
                <w:webHidden/>
              </w:rPr>
              <w:tab/>
            </w:r>
            <w:r w:rsidR="00036FF2">
              <w:rPr>
                <w:webHidden/>
              </w:rPr>
              <w:fldChar w:fldCharType="begin"/>
            </w:r>
            <w:r w:rsidR="00036FF2">
              <w:rPr>
                <w:webHidden/>
              </w:rPr>
              <w:instrText xml:space="preserve"> PAGEREF _Toc9588151 \h </w:instrText>
            </w:r>
            <w:r w:rsidR="00036FF2">
              <w:rPr>
                <w:webHidden/>
              </w:rPr>
            </w:r>
            <w:r w:rsidR="00036FF2">
              <w:rPr>
                <w:webHidden/>
              </w:rPr>
              <w:fldChar w:fldCharType="separate"/>
            </w:r>
            <w:r w:rsidR="00036FF2">
              <w:rPr>
                <w:webHidden/>
              </w:rPr>
              <w:t>101</w:t>
            </w:r>
            <w:r w:rsidR="00036FF2">
              <w:rPr>
                <w:webHidden/>
              </w:rPr>
              <w:fldChar w:fldCharType="end"/>
            </w:r>
          </w:hyperlink>
        </w:p>
        <w:p w14:paraId="23CA08E8" w14:textId="61E2A200" w:rsidR="00036FF2" w:rsidRDefault="001B4E7C">
          <w:pPr>
            <w:pStyle w:val="TOC2"/>
            <w:rPr>
              <w:rFonts w:asciiTheme="minorHAnsi" w:eastAsiaTheme="minorEastAsia" w:hAnsiTheme="minorHAnsi" w:cstheme="minorBidi"/>
              <w:sz w:val="22"/>
              <w:szCs w:val="22"/>
            </w:rPr>
          </w:pPr>
          <w:hyperlink w:anchor="_Toc9588152" w:history="1">
            <w:r w:rsidR="00036FF2" w:rsidRPr="00A62DC3">
              <w:rPr>
                <w:rStyle w:val="Hyperlink"/>
              </w:rPr>
              <w:t>8.2 Round One – Demonstration Cases</w:t>
            </w:r>
            <w:r w:rsidR="00036FF2">
              <w:rPr>
                <w:webHidden/>
              </w:rPr>
              <w:tab/>
            </w:r>
            <w:r w:rsidR="00036FF2">
              <w:rPr>
                <w:webHidden/>
              </w:rPr>
              <w:fldChar w:fldCharType="begin"/>
            </w:r>
            <w:r w:rsidR="00036FF2">
              <w:rPr>
                <w:webHidden/>
              </w:rPr>
              <w:instrText xml:space="preserve"> PAGEREF _Toc9588152 \h </w:instrText>
            </w:r>
            <w:r w:rsidR="00036FF2">
              <w:rPr>
                <w:webHidden/>
              </w:rPr>
            </w:r>
            <w:r w:rsidR="00036FF2">
              <w:rPr>
                <w:webHidden/>
              </w:rPr>
              <w:fldChar w:fldCharType="separate"/>
            </w:r>
            <w:r w:rsidR="00036FF2">
              <w:rPr>
                <w:webHidden/>
              </w:rPr>
              <w:t>102</w:t>
            </w:r>
            <w:r w:rsidR="00036FF2">
              <w:rPr>
                <w:webHidden/>
              </w:rPr>
              <w:fldChar w:fldCharType="end"/>
            </w:r>
          </w:hyperlink>
        </w:p>
        <w:p w14:paraId="18C4769D" w14:textId="7422FFB3" w:rsidR="00036FF2" w:rsidRDefault="001B4E7C">
          <w:pPr>
            <w:pStyle w:val="TOC2"/>
            <w:rPr>
              <w:rFonts w:asciiTheme="minorHAnsi" w:eastAsiaTheme="minorEastAsia" w:hAnsiTheme="minorHAnsi" w:cstheme="minorBidi"/>
              <w:sz w:val="22"/>
              <w:szCs w:val="22"/>
            </w:rPr>
          </w:pPr>
          <w:hyperlink w:anchor="_Toc9588153" w:history="1">
            <w:r w:rsidR="00036FF2" w:rsidRPr="00A62DC3">
              <w:rPr>
                <w:rStyle w:val="Hyperlink"/>
              </w:rPr>
              <w:t>8.3 Round Two – Agenda</w:t>
            </w:r>
            <w:r w:rsidR="00036FF2">
              <w:rPr>
                <w:webHidden/>
              </w:rPr>
              <w:tab/>
            </w:r>
            <w:r w:rsidR="00036FF2">
              <w:rPr>
                <w:webHidden/>
              </w:rPr>
              <w:fldChar w:fldCharType="begin"/>
            </w:r>
            <w:r w:rsidR="00036FF2">
              <w:rPr>
                <w:webHidden/>
              </w:rPr>
              <w:instrText xml:space="preserve"> PAGEREF _Toc9588153 \h </w:instrText>
            </w:r>
            <w:r w:rsidR="00036FF2">
              <w:rPr>
                <w:webHidden/>
              </w:rPr>
            </w:r>
            <w:r w:rsidR="00036FF2">
              <w:rPr>
                <w:webHidden/>
              </w:rPr>
              <w:fldChar w:fldCharType="separate"/>
            </w:r>
            <w:r w:rsidR="00036FF2">
              <w:rPr>
                <w:webHidden/>
              </w:rPr>
              <w:t>111</w:t>
            </w:r>
            <w:r w:rsidR="00036FF2">
              <w:rPr>
                <w:webHidden/>
              </w:rPr>
              <w:fldChar w:fldCharType="end"/>
            </w:r>
          </w:hyperlink>
        </w:p>
        <w:p w14:paraId="44071FB4" w14:textId="1B581ED9" w:rsidR="00036FF2" w:rsidRDefault="001B4E7C">
          <w:pPr>
            <w:pStyle w:val="TOC2"/>
            <w:rPr>
              <w:rFonts w:asciiTheme="minorHAnsi" w:eastAsiaTheme="minorEastAsia" w:hAnsiTheme="minorHAnsi" w:cstheme="minorBidi"/>
              <w:sz w:val="22"/>
              <w:szCs w:val="22"/>
            </w:rPr>
          </w:pPr>
          <w:hyperlink w:anchor="_Toc9588154" w:history="1">
            <w:r w:rsidR="00036FF2" w:rsidRPr="00A62DC3">
              <w:rPr>
                <w:rStyle w:val="Hyperlink"/>
              </w:rPr>
              <w:t>8.4 Round Two – Demonstration Cases</w:t>
            </w:r>
            <w:r w:rsidR="00036FF2">
              <w:rPr>
                <w:webHidden/>
              </w:rPr>
              <w:tab/>
            </w:r>
            <w:r w:rsidR="00036FF2">
              <w:rPr>
                <w:webHidden/>
              </w:rPr>
              <w:fldChar w:fldCharType="begin"/>
            </w:r>
            <w:r w:rsidR="00036FF2">
              <w:rPr>
                <w:webHidden/>
              </w:rPr>
              <w:instrText xml:space="preserve"> PAGEREF _Toc9588154 \h </w:instrText>
            </w:r>
            <w:r w:rsidR="00036FF2">
              <w:rPr>
                <w:webHidden/>
              </w:rPr>
            </w:r>
            <w:r w:rsidR="00036FF2">
              <w:rPr>
                <w:webHidden/>
              </w:rPr>
              <w:fldChar w:fldCharType="separate"/>
            </w:r>
            <w:r w:rsidR="00036FF2">
              <w:rPr>
                <w:webHidden/>
              </w:rPr>
              <w:t>112</w:t>
            </w:r>
            <w:r w:rsidR="00036FF2">
              <w:rPr>
                <w:webHidden/>
              </w:rPr>
              <w:fldChar w:fldCharType="end"/>
            </w:r>
          </w:hyperlink>
        </w:p>
        <w:p w14:paraId="77E35BD6" w14:textId="351D777E" w:rsidR="00605223" w:rsidRDefault="00E55C2F" w:rsidP="00005199">
          <w:pPr>
            <w:rPr>
              <w:b/>
              <w:color w:val="000000"/>
            </w:rPr>
          </w:pPr>
          <w:r>
            <w:rPr>
              <w:color w:val="2B579A"/>
              <w:shd w:val="clear" w:color="auto" w:fill="E6E6E6"/>
            </w:rPr>
            <w:fldChar w:fldCharType="end"/>
          </w:r>
        </w:p>
      </w:sdtContent>
    </w:sdt>
    <w:p w14:paraId="7957369B" w14:textId="77777777" w:rsidR="007A19B3" w:rsidRDefault="007A19B3">
      <w:pPr>
        <w:spacing w:before="0" w:after="0" w:line="300" w:lineRule="auto"/>
        <w:rPr>
          <w:b/>
          <w:bCs/>
          <w:noProof/>
          <w:sz w:val="20"/>
          <w:szCs w:val="20"/>
        </w:rPr>
      </w:pPr>
      <w:r>
        <w:rPr>
          <w:b/>
          <w:bCs/>
        </w:rPr>
        <w:br w:type="page"/>
      </w:r>
    </w:p>
    <w:p w14:paraId="4BBBEAB7" w14:textId="209E70B9" w:rsidR="00473CFE" w:rsidRDefault="00473CFE" w:rsidP="00473CFE">
      <w:pPr>
        <w:pStyle w:val="TableofFigures"/>
        <w:jc w:val="center"/>
        <w:rPr>
          <w:b/>
          <w:bCs/>
        </w:rPr>
      </w:pPr>
      <w:r w:rsidRPr="00473CFE">
        <w:rPr>
          <w:b/>
          <w:bCs/>
        </w:rPr>
        <w:lastRenderedPageBreak/>
        <w:t>Table of Figures</w:t>
      </w:r>
    </w:p>
    <w:p w14:paraId="56FD4146" w14:textId="77777777" w:rsidR="00473CFE" w:rsidRPr="00473CFE" w:rsidRDefault="00473CFE" w:rsidP="00473CFE"/>
    <w:p w14:paraId="4BE0F03F" w14:textId="62DD182F" w:rsidR="00CF1DFC" w:rsidRDefault="00473CFE">
      <w:pPr>
        <w:pStyle w:val="TableofFigures"/>
        <w:rPr>
          <w:rFonts w:asciiTheme="minorHAnsi" w:eastAsiaTheme="minorEastAsia" w:hAnsiTheme="minorHAnsi" w:cstheme="minorBidi"/>
          <w:sz w:val="22"/>
          <w:szCs w:val="22"/>
        </w:rPr>
      </w:pPr>
      <w:r w:rsidRPr="00473CFE">
        <w:rPr>
          <w:color w:val="2B579A"/>
          <w:shd w:val="clear" w:color="auto" w:fill="E6E6E6"/>
        </w:rPr>
        <w:fldChar w:fldCharType="begin"/>
      </w:r>
      <w:r w:rsidRPr="00473CFE">
        <w:instrText xml:space="preserve"> TOC \h \z \c "Table" </w:instrText>
      </w:r>
      <w:r w:rsidRPr="00473CFE">
        <w:rPr>
          <w:color w:val="2B579A"/>
          <w:shd w:val="clear" w:color="auto" w:fill="E6E6E6"/>
        </w:rPr>
        <w:fldChar w:fldCharType="separate"/>
      </w:r>
      <w:hyperlink w:anchor="_Toc9586915" w:history="1">
        <w:r w:rsidR="00CF1DFC" w:rsidRPr="008C65C5">
          <w:rPr>
            <w:rStyle w:val="Hyperlink"/>
          </w:rPr>
          <w:t>Table 1 – District Buildings with Staff and Student Counts, as of May 15, 2019</w:t>
        </w:r>
        <w:r w:rsidR="00CF1DFC">
          <w:rPr>
            <w:webHidden/>
          </w:rPr>
          <w:tab/>
        </w:r>
        <w:r w:rsidR="00CF1DFC">
          <w:rPr>
            <w:webHidden/>
          </w:rPr>
          <w:fldChar w:fldCharType="begin"/>
        </w:r>
        <w:r w:rsidR="00CF1DFC">
          <w:rPr>
            <w:webHidden/>
          </w:rPr>
          <w:instrText xml:space="preserve"> PAGEREF _Toc9586915 \h </w:instrText>
        </w:r>
        <w:r w:rsidR="00CF1DFC">
          <w:rPr>
            <w:webHidden/>
          </w:rPr>
        </w:r>
        <w:r w:rsidR="00CF1DFC">
          <w:rPr>
            <w:webHidden/>
          </w:rPr>
          <w:fldChar w:fldCharType="separate"/>
        </w:r>
        <w:r w:rsidR="00CF1DFC">
          <w:rPr>
            <w:webHidden/>
          </w:rPr>
          <w:t>7</w:t>
        </w:r>
        <w:r w:rsidR="00CF1DFC">
          <w:rPr>
            <w:webHidden/>
          </w:rPr>
          <w:fldChar w:fldCharType="end"/>
        </w:r>
      </w:hyperlink>
    </w:p>
    <w:p w14:paraId="0F6D7230" w14:textId="7D3ECD4C" w:rsidR="00CF1DFC" w:rsidRDefault="001B4E7C">
      <w:pPr>
        <w:pStyle w:val="TableofFigures"/>
        <w:rPr>
          <w:rFonts w:asciiTheme="minorHAnsi" w:eastAsiaTheme="minorEastAsia" w:hAnsiTheme="minorHAnsi" w:cstheme="minorBidi"/>
          <w:sz w:val="22"/>
          <w:szCs w:val="22"/>
        </w:rPr>
      </w:pPr>
      <w:hyperlink w:anchor="_Toc9586916" w:history="1">
        <w:r w:rsidR="00CF1DFC" w:rsidRPr="008C65C5">
          <w:rPr>
            <w:rStyle w:val="Hyperlink"/>
          </w:rPr>
          <w:t>Table 2 – Project Schedule</w:t>
        </w:r>
        <w:r w:rsidR="00CF1DFC">
          <w:rPr>
            <w:webHidden/>
          </w:rPr>
          <w:tab/>
        </w:r>
        <w:r w:rsidR="00CF1DFC">
          <w:rPr>
            <w:webHidden/>
          </w:rPr>
          <w:fldChar w:fldCharType="begin"/>
        </w:r>
        <w:r w:rsidR="00CF1DFC">
          <w:rPr>
            <w:webHidden/>
          </w:rPr>
          <w:instrText xml:space="preserve"> PAGEREF _Toc9586916 \h </w:instrText>
        </w:r>
        <w:r w:rsidR="00CF1DFC">
          <w:rPr>
            <w:webHidden/>
          </w:rPr>
        </w:r>
        <w:r w:rsidR="00CF1DFC">
          <w:rPr>
            <w:webHidden/>
          </w:rPr>
          <w:fldChar w:fldCharType="separate"/>
        </w:r>
        <w:r w:rsidR="00CF1DFC">
          <w:rPr>
            <w:webHidden/>
          </w:rPr>
          <w:t>11</w:t>
        </w:r>
        <w:r w:rsidR="00CF1DFC">
          <w:rPr>
            <w:webHidden/>
          </w:rPr>
          <w:fldChar w:fldCharType="end"/>
        </w:r>
      </w:hyperlink>
    </w:p>
    <w:p w14:paraId="74C251FB" w14:textId="4F94878B" w:rsidR="00CF1DFC" w:rsidRDefault="001B4E7C">
      <w:pPr>
        <w:pStyle w:val="TableofFigures"/>
        <w:rPr>
          <w:rFonts w:asciiTheme="minorHAnsi" w:eastAsiaTheme="minorEastAsia" w:hAnsiTheme="minorHAnsi" w:cstheme="minorBidi"/>
          <w:sz w:val="22"/>
          <w:szCs w:val="22"/>
        </w:rPr>
      </w:pPr>
      <w:hyperlink w:anchor="_Toc9586917" w:history="1">
        <w:r w:rsidR="00CF1DFC" w:rsidRPr="008C65C5">
          <w:rPr>
            <w:rStyle w:val="Hyperlink"/>
          </w:rPr>
          <w:t>Table 3 – Primary SIS Components</w:t>
        </w:r>
        <w:r w:rsidR="00CF1DFC">
          <w:rPr>
            <w:webHidden/>
          </w:rPr>
          <w:tab/>
        </w:r>
        <w:r w:rsidR="00CF1DFC">
          <w:rPr>
            <w:webHidden/>
          </w:rPr>
          <w:fldChar w:fldCharType="begin"/>
        </w:r>
        <w:r w:rsidR="00CF1DFC">
          <w:rPr>
            <w:webHidden/>
          </w:rPr>
          <w:instrText xml:space="preserve"> PAGEREF _Toc9586917 \h </w:instrText>
        </w:r>
        <w:r w:rsidR="00CF1DFC">
          <w:rPr>
            <w:webHidden/>
          </w:rPr>
        </w:r>
        <w:r w:rsidR="00CF1DFC">
          <w:rPr>
            <w:webHidden/>
          </w:rPr>
          <w:fldChar w:fldCharType="separate"/>
        </w:r>
        <w:r w:rsidR="00CF1DFC">
          <w:rPr>
            <w:webHidden/>
          </w:rPr>
          <w:t>14</w:t>
        </w:r>
        <w:r w:rsidR="00CF1DFC">
          <w:rPr>
            <w:webHidden/>
          </w:rPr>
          <w:fldChar w:fldCharType="end"/>
        </w:r>
      </w:hyperlink>
    </w:p>
    <w:p w14:paraId="5DD01360" w14:textId="57ADFB55" w:rsidR="00CF1DFC" w:rsidRDefault="001B4E7C">
      <w:pPr>
        <w:pStyle w:val="TableofFigures"/>
        <w:rPr>
          <w:rFonts w:asciiTheme="minorHAnsi" w:eastAsiaTheme="minorEastAsia" w:hAnsiTheme="minorHAnsi" w:cstheme="minorBidi"/>
          <w:sz w:val="22"/>
          <w:szCs w:val="22"/>
        </w:rPr>
      </w:pPr>
      <w:hyperlink w:anchor="_Toc9586918" w:history="1">
        <w:r w:rsidR="00CF1DFC" w:rsidRPr="008C65C5">
          <w:rPr>
            <w:rStyle w:val="Hyperlink"/>
          </w:rPr>
          <w:t>Table 4 – Integrations</w:t>
        </w:r>
        <w:r w:rsidR="00CF1DFC">
          <w:rPr>
            <w:webHidden/>
          </w:rPr>
          <w:tab/>
        </w:r>
        <w:r w:rsidR="00CF1DFC">
          <w:rPr>
            <w:webHidden/>
          </w:rPr>
          <w:fldChar w:fldCharType="begin"/>
        </w:r>
        <w:r w:rsidR="00CF1DFC">
          <w:rPr>
            <w:webHidden/>
          </w:rPr>
          <w:instrText xml:space="preserve"> PAGEREF _Toc9586918 \h </w:instrText>
        </w:r>
        <w:r w:rsidR="00CF1DFC">
          <w:rPr>
            <w:webHidden/>
          </w:rPr>
        </w:r>
        <w:r w:rsidR="00CF1DFC">
          <w:rPr>
            <w:webHidden/>
          </w:rPr>
          <w:fldChar w:fldCharType="separate"/>
        </w:r>
        <w:r w:rsidR="00CF1DFC">
          <w:rPr>
            <w:webHidden/>
          </w:rPr>
          <w:t>15</w:t>
        </w:r>
        <w:r w:rsidR="00CF1DFC">
          <w:rPr>
            <w:webHidden/>
          </w:rPr>
          <w:fldChar w:fldCharType="end"/>
        </w:r>
      </w:hyperlink>
    </w:p>
    <w:p w14:paraId="12843A32" w14:textId="0BC29150" w:rsidR="00CF1DFC" w:rsidRDefault="001B4E7C">
      <w:pPr>
        <w:pStyle w:val="TableofFigures"/>
        <w:rPr>
          <w:rFonts w:asciiTheme="minorHAnsi" w:eastAsiaTheme="minorEastAsia" w:hAnsiTheme="minorHAnsi" w:cstheme="minorBidi"/>
          <w:sz w:val="22"/>
          <w:szCs w:val="22"/>
        </w:rPr>
      </w:pPr>
      <w:hyperlink w:anchor="_Toc9586919" w:history="1">
        <w:r w:rsidR="00CF1DFC" w:rsidRPr="008C65C5">
          <w:rPr>
            <w:rStyle w:val="Hyperlink"/>
          </w:rPr>
          <w:t>Table 5 - Stakeholders</w:t>
        </w:r>
        <w:r w:rsidR="00CF1DFC">
          <w:rPr>
            <w:webHidden/>
          </w:rPr>
          <w:tab/>
        </w:r>
        <w:r w:rsidR="00CF1DFC">
          <w:rPr>
            <w:webHidden/>
          </w:rPr>
          <w:fldChar w:fldCharType="begin"/>
        </w:r>
        <w:r w:rsidR="00CF1DFC">
          <w:rPr>
            <w:webHidden/>
          </w:rPr>
          <w:instrText xml:space="preserve"> PAGEREF _Toc9586919 \h </w:instrText>
        </w:r>
        <w:r w:rsidR="00CF1DFC">
          <w:rPr>
            <w:webHidden/>
          </w:rPr>
        </w:r>
        <w:r w:rsidR="00CF1DFC">
          <w:rPr>
            <w:webHidden/>
          </w:rPr>
          <w:fldChar w:fldCharType="separate"/>
        </w:r>
        <w:r w:rsidR="00CF1DFC">
          <w:rPr>
            <w:webHidden/>
          </w:rPr>
          <w:t>17</w:t>
        </w:r>
        <w:r w:rsidR="00CF1DFC">
          <w:rPr>
            <w:webHidden/>
          </w:rPr>
          <w:fldChar w:fldCharType="end"/>
        </w:r>
      </w:hyperlink>
    </w:p>
    <w:p w14:paraId="75B94E5A" w14:textId="311B4636" w:rsidR="00CF1DFC" w:rsidRDefault="001B4E7C">
      <w:pPr>
        <w:pStyle w:val="TableofFigures"/>
        <w:rPr>
          <w:rFonts w:asciiTheme="minorHAnsi" w:eastAsiaTheme="minorEastAsia" w:hAnsiTheme="minorHAnsi" w:cstheme="minorBidi"/>
          <w:sz w:val="22"/>
          <w:szCs w:val="22"/>
        </w:rPr>
      </w:pPr>
      <w:hyperlink w:anchor="_Toc9586920" w:history="1">
        <w:r w:rsidR="00CF1DFC" w:rsidRPr="008C65C5">
          <w:rPr>
            <w:rStyle w:val="Hyperlink"/>
          </w:rPr>
          <w:t>Table 6 – Proposal Evaluation Criteria</w:t>
        </w:r>
        <w:r w:rsidR="00CF1DFC">
          <w:rPr>
            <w:webHidden/>
          </w:rPr>
          <w:tab/>
        </w:r>
        <w:r w:rsidR="00CF1DFC">
          <w:rPr>
            <w:webHidden/>
          </w:rPr>
          <w:fldChar w:fldCharType="begin"/>
        </w:r>
        <w:r w:rsidR="00CF1DFC">
          <w:rPr>
            <w:webHidden/>
          </w:rPr>
          <w:instrText xml:space="preserve"> PAGEREF _Toc9586920 \h </w:instrText>
        </w:r>
        <w:r w:rsidR="00CF1DFC">
          <w:rPr>
            <w:webHidden/>
          </w:rPr>
        </w:r>
        <w:r w:rsidR="00CF1DFC">
          <w:rPr>
            <w:webHidden/>
          </w:rPr>
          <w:fldChar w:fldCharType="separate"/>
        </w:r>
        <w:r w:rsidR="00CF1DFC">
          <w:rPr>
            <w:webHidden/>
          </w:rPr>
          <w:t>23</w:t>
        </w:r>
        <w:r w:rsidR="00CF1DFC">
          <w:rPr>
            <w:webHidden/>
          </w:rPr>
          <w:fldChar w:fldCharType="end"/>
        </w:r>
      </w:hyperlink>
    </w:p>
    <w:p w14:paraId="60FFC9C1" w14:textId="414A8D85" w:rsidR="00CF1DFC" w:rsidRDefault="001B4E7C">
      <w:pPr>
        <w:pStyle w:val="TableofFigures"/>
        <w:rPr>
          <w:rFonts w:asciiTheme="minorHAnsi" w:eastAsiaTheme="minorEastAsia" w:hAnsiTheme="minorHAnsi" w:cstheme="minorBidi"/>
          <w:sz w:val="22"/>
          <w:szCs w:val="22"/>
        </w:rPr>
      </w:pPr>
      <w:hyperlink w:anchor="_Toc9586921" w:history="1">
        <w:r w:rsidR="00CF1DFC" w:rsidRPr="008C65C5">
          <w:rPr>
            <w:rStyle w:val="Hyperlink"/>
          </w:rPr>
          <w:t>Table 7 - District Requirement Levels and Factors (Modules)</w:t>
        </w:r>
        <w:r w:rsidR="00CF1DFC">
          <w:rPr>
            <w:webHidden/>
          </w:rPr>
          <w:tab/>
        </w:r>
        <w:r w:rsidR="00CF1DFC">
          <w:rPr>
            <w:webHidden/>
          </w:rPr>
          <w:fldChar w:fldCharType="begin"/>
        </w:r>
        <w:r w:rsidR="00CF1DFC">
          <w:rPr>
            <w:webHidden/>
          </w:rPr>
          <w:instrText xml:space="preserve"> PAGEREF _Toc9586921 \h </w:instrText>
        </w:r>
        <w:r w:rsidR="00CF1DFC">
          <w:rPr>
            <w:webHidden/>
          </w:rPr>
        </w:r>
        <w:r w:rsidR="00CF1DFC">
          <w:rPr>
            <w:webHidden/>
          </w:rPr>
          <w:fldChar w:fldCharType="separate"/>
        </w:r>
        <w:r w:rsidR="00CF1DFC">
          <w:rPr>
            <w:webHidden/>
          </w:rPr>
          <w:t>23</w:t>
        </w:r>
        <w:r w:rsidR="00CF1DFC">
          <w:rPr>
            <w:webHidden/>
          </w:rPr>
          <w:fldChar w:fldCharType="end"/>
        </w:r>
      </w:hyperlink>
    </w:p>
    <w:p w14:paraId="4FEBE314" w14:textId="0F04B915" w:rsidR="00CF1DFC" w:rsidRDefault="001B4E7C">
      <w:pPr>
        <w:pStyle w:val="TableofFigures"/>
        <w:rPr>
          <w:rFonts w:asciiTheme="minorHAnsi" w:eastAsiaTheme="minorEastAsia" w:hAnsiTheme="minorHAnsi" w:cstheme="minorBidi"/>
          <w:sz w:val="22"/>
          <w:szCs w:val="22"/>
        </w:rPr>
      </w:pPr>
      <w:hyperlink w:anchor="_Toc9586922" w:history="1">
        <w:r w:rsidR="00CF1DFC" w:rsidRPr="008C65C5">
          <w:rPr>
            <w:rStyle w:val="Hyperlink"/>
          </w:rPr>
          <w:t>Table 8 - Vendor Response Value Weightings (Modules)</w:t>
        </w:r>
        <w:r w:rsidR="00CF1DFC">
          <w:rPr>
            <w:webHidden/>
          </w:rPr>
          <w:tab/>
        </w:r>
        <w:r w:rsidR="00CF1DFC">
          <w:rPr>
            <w:webHidden/>
          </w:rPr>
          <w:fldChar w:fldCharType="begin"/>
        </w:r>
        <w:r w:rsidR="00CF1DFC">
          <w:rPr>
            <w:webHidden/>
          </w:rPr>
          <w:instrText xml:space="preserve"> PAGEREF _Toc9586922 \h </w:instrText>
        </w:r>
        <w:r w:rsidR="00CF1DFC">
          <w:rPr>
            <w:webHidden/>
          </w:rPr>
        </w:r>
        <w:r w:rsidR="00CF1DFC">
          <w:rPr>
            <w:webHidden/>
          </w:rPr>
          <w:fldChar w:fldCharType="separate"/>
        </w:r>
        <w:r w:rsidR="00CF1DFC">
          <w:rPr>
            <w:webHidden/>
          </w:rPr>
          <w:t>24</w:t>
        </w:r>
        <w:r w:rsidR="00CF1DFC">
          <w:rPr>
            <w:webHidden/>
          </w:rPr>
          <w:fldChar w:fldCharType="end"/>
        </w:r>
      </w:hyperlink>
    </w:p>
    <w:p w14:paraId="27735AAC" w14:textId="33F3B439" w:rsidR="00CF1DFC" w:rsidRDefault="001B4E7C">
      <w:pPr>
        <w:pStyle w:val="TableofFigures"/>
        <w:rPr>
          <w:rFonts w:asciiTheme="minorHAnsi" w:eastAsiaTheme="minorEastAsia" w:hAnsiTheme="minorHAnsi" w:cstheme="minorBidi"/>
          <w:sz w:val="22"/>
          <w:szCs w:val="22"/>
        </w:rPr>
      </w:pPr>
      <w:hyperlink w:anchor="_Toc9586923" w:history="1">
        <w:r w:rsidR="00CF1DFC" w:rsidRPr="008C65C5">
          <w:rPr>
            <w:rStyle w:val="Hyperlink"/>
          </w:rPr>
          <w:t>Table 9 - District Requirement Levels and Factors (Technical and Functional)</w:t>
        </w:r>
        <w:r w:rsidR="00CF1DFC">
          <w:rPr>
            <w:webHidden/>
          </w:rPr>
          <w:tab/>
        </w:r>
        <w:r w:rsidR="00CF1DFC">
          <w:rPr>
            <w:webHidden/>
          </w:rPr>
          <w:fldChar w:fldCharType="begin"/>
        </w:r>
        <w:r w:rsidR="00CF1DFC">
          <w:rPr>
            <w:webHidden/>
          </w:rPr>
          <w:instrText xml:space="preserve"> PAGEREF _Toc9586923 \h </w:instrText>
        </w:r>
        <w:r w:rsidR="00CF1DFC">
          <w:rPr>
            <w:webHidden/>
          </w:rPr>
        </w:r>
        <w:r w:rsidR="00CF1DFC">
          <w:rPr>
            <w:webHidden/>
          </w:rPr>
          <w:fldChar w:fldCharType="separate"/>
        </w:r>
        <w:r w:rsidR="00CF1DFC">
          <w:rPr>
            <w:webHidden/>
          </w:rPr>
          <w:t>24</w:t>
        </w:r>
        <w:r w:rsidR="00CF1DFC">
          <w:rPr>
            <w:webHidden/>
          </w:rPr>
          <w:fldChar w:fldCharType="end"/>
        </w:r>
      </w:hyperlink>
    </w:p>
    <w:p w14:paraId="0F6A3B40" w14:textId="7295B6E0" w:rsidR="00CF1DFC" w:rsidRDefault="001B4E7C">
      <w:pPr>
        <w:pStyle w:val="TableofFigures"/>
        <w:rPr>
          <w:rFonts w:asciiTheme="minorHAnsi" w:eastAsiaTheme="minorEastAsia" w:hAnsiTheme="minorHAnsi" w:cstheme="minorBidi"/>
          <w:sz w:val="22"/>
          <w:szCs w:val="22"/>
        </w:rPr>
      </w:pPr>
      <w:hyperlink w:anchor="_Toc9586924" w:history="1">
        <w:r w:rsidR="00CF1DFC" w:rsidRPr="008C65C5">
          <w:rPr>
            <w:rStyle w:val="Hyperlink"/>
          </w:rPr>
          <w:t>Table 10 – Vendor Response Value Weightings (Technical and Functional)</w:t>
        </w:r>
        <w:r w:rsidR="00CF1DFC">
          <w:rPr>
            <w:webHidden/>
          </w:rPr>
          <w:tab/>
        </w:r>
        <w:r w:rsidR="00CF1DFC">
          <w:rPr>
            <w:webHidden/>
          </w:rPr>
          <w:fldChar w:fldCharType="begin"/>
        </w:r>
        <w:r w:rsidR="00CF1DFC">
          <w:rPr>
            <w:webHidden/>
          </w:rPr>
          <w:instrText xml:space="preserve"> PAGEREF _Toc9586924 \h </w:instrText>
        </w:r>
        <w:r w:rsidR="00CF1DFC">
          <w:rPr>
            <w:webHidden/>
          </w:rPr>
        </w:r>
        <w:r w:rsidR="00CF1DFC">
          <w:rPr>
            <w:webHidden/>
          </w:rPr>
          <w:fldChar w:fldCharType="separate"/>
        </w:r>
        <w:r w:rsidR="00CF1DFC">
          <w:rPr>
            <w:webHidden/>
          </w:rPr>
          <w:t>25</w:t>
        </w:r>
        <w:r w:rsidR="00CF1DFC">
          <w:rPr>
            <w:webHidden/>
          </w:rPr>
          <w:fldChar w:fldCharType="end"/>
        </w:r>
      </w:hyperlink>
    </w:p>
    <w:p w14:paraId="796FB3A7" w14:textId="169AA22F" w:rsidR="00CF1DFC" w:rsidRDefault="001B4E7C">
      <w:pPr>
        <w:pStyle w:val="TableofFigures"/>
        <w:rPr>
          <w:rFonts w:asciiTheme="minorHAnsi" w:eastAsiaTheme="minorEastAsia" w:hAnsiTheme="minorHAnsi" w:cstheme="minorBidi"/>
          <w:sz w:val="22"/>
          <w:szCs w:val="22"/>
        </w:rPr>
      </w:pPr>
      <w:hyperlink w:anchor="_Toc9586925" w:history="1">
        <w:r w:rsidR="00CF1DFC" w:rsidRPr="008C65C5">
          <w:rPr>
            <w:rStyle w:val="Hyperlink"/>
          </w:rPr>
          <w:t>Table 11 - District Requirement Levels and Factors (Integrations)</w:t>
        </w:r>
        <w:r w:rsidR="00CF1DFC">
          <w:rPr>
            <w:webHidden/>
          </w:rPr>
          <w:tab/>
        </w:r>
        <w:r w:rsidR="00CF1DFC">
          <w:rPr>
            <w:webHidden/>
          </w:rPr>
          <w:fldChar w:fldCharType="begin"/>
        </w:r>
        <w:r w:rsidR="00CF1DFC">
          <w:rPr>
            <w:webHidden/>
          </w:rPr>
          <w:instrText xml:space="preserve"> PAGEREF _Toc9586925 \h </w:instrText>
        </w:r>
        <w:r w:rsidR="00CF1DFC">
          <w:rPr>
            <w:webHidden/>
          </w:rPr>
        </w:r>
        <w:r w:rsidR="00CF1DFC">
          <w:rPr>
            <w:webHidden/>
          </w:rPr>
          <w:fldChar w:fldCharType="separate"/>
        </w:r>
        <w:r w:rsidR="00CF1DFC">
          <w:rPr>
            <w:webHidden/>
          </w:rPr>
          <w:t>26</w:t>
        </w:r>
        <w:r w:rsidR="00CF1DFC">
          <w:rPr>
            <w:webHidden/>
          </w:rPr>
          <w:fldChar w:fldCharType="end"/>
        </w:r>
      </w:hyperlink>
    </w:p>
    <w:p w14:paraId="4D4C10B8" w14:textId="201E743C" w:rsidR="00CF1DFC" w:rsidRDefault="001B4E7C">
      <w:pPr>
        <w:pStyle w:val="TableofFigures"/>
        <w:rPr>
          <w:rFonts w:asciiTheme="minorHAnsi" w:eastAsiaTheme="minorEastAsia" w:hAnsiTheme="minorHAnsi" w:cstheme="minorBidi"/>
          <w:sz w:val="22"/>
          <w:szCs w:val="22"/>
        </w:rPr>
      </w:pPr>
      <w:hyperlink w:anchor="_Toc9586926" w:history="1">
        <w:r w:rsidR="00CF1DFC" w:rsidRPr="008C65C5">
          <w:rPr>
            <w:rStyle w:val="Hyperlink"/>
          </w:rPr>
          <w:t>Table 12 - Vendor Response Value Weightings (Integrations)</w:t>
        </w:r>
        <w:r w:rsidR="00CF1DFC">
          <w:rPr>
            <w:webHidden/>
          </w:rPr>
          <w:tab/>
        </w:r>
        <w:r w:rsidR="00CF1DFC">
          <w:rPr>
            <w:webHidden/>
          </w:rPr>
          <w:fldChar w:fldCharType="begin"/>
        </w:r>
        <w:r w:rsidR="00CF1DFC">
          <w:rPr>
            <w:webHidden/>
          </w:rPr>
          <w:instrText xml:space="preserve"> PAGEREF _Toc9586926 \h </w:instrText>
        </w:r>
        <w:r w:rsidR="00CF1DFC">
          <w:rPr>
            <w:webHidden/>
          </w:rPr>
        </w:r>
        <w:r w:rsidR="00CF1DFC">
          <w:rPr>
            <w:webHidden/>
          </w:rPr>
          <w:fldChar w:fldCharType="separate"/>
        </w:r>
        <w:r w:rsidR="00CF1DFC">
          <w:rPr>
            <w:webHidden/>
          </w:rPr>
          <w:t>26</w:t>
        </w:r>
        <w:r w:rsidR="00CF1DFC">
          <w:rPr>
            <w:webHidden/>
          </w:rPr>
          <w:fldChar w:fldCharType="end"/>
        </w:r>
      </w:hyperlink>
    </w:p>
    <w:p w14:paraId="7A2A30D7" w14:textId="75893ED6" w:rsidR="00CF1DFC" w:rsidRDefault="001B4E7C">
      <w:pPr>
        <w:pStyle w:val="TableofFigures"/>
        <w:rPr>
          <w:rFonts w:asciiTheme="minorHAnsi" w:eastAsiaTheme="minorEastAsia" w:hAnsiTheme="minorHAnsi" w:cstheme="minorBidi"/>
          <w:sz w:val="22"/>
          <w:szCs w:val="22"/>
        </w:rPr>
      </w:pPr>
      <w:hyperlink w:anchor="_Toc9586927" w:history="1">
        <w:r w:rsidR="00CF1DFC" w:rsidRPr="008C65C5">
          <w:rPr>
            <w:rStyle w:val="Hyperlink"/>
          </w:rPr>
          <w:t>Table 13 - Vendor Response Values (Integration Requirements – Existing Product)</w:t>
        </w:r>
        <w:r w:rsidR="00CF1DFC">
          <w:rPr>
            <w:webHidden/>
          </w:rPr>
          <w:tab/>
        </w:r>
        <w:r w:rsidR="00CF1DFC">
          <w:rPr>
            <w:webHidden/>
          </w:rPr>
          <w:fldChar w:fldCharType="begin"/>
        </w:r>
        <w:r w:rsidR="00CF1DFC">
          <w:rPr>
            <w:webHidden/>
          </w:rPr>
          <w:instrText xml:space="preserve"> PAGEREF _Toc9586927 \h </w:instrText>
        </w:r>
        <w:r w:rsidR="00CF1DFC">
          <w:rPr>
            <w:webHidden/>
          </w:rPr>
        </w:r>
        <w:r w:rsidR="00CF1DFC">
          <w:rPr>
            <w:webHidden/>
          </w:rPr>
          <w:fldChar w:fldCharType="separate"/>
        </w:r>
        <w:r w:rsidR="00CF1DFC">
          <w:rPr>
            <w:webHidden/>
          </w:rPr>
          <w:t>27</w:t>
        </w:r>
        <w:r w:rsidR="00CF1DFC">
          <w:rPr>
            <w:webHidden/>
          </w:rPr>
          <w:fldChar w:fldCharType="end"/>
        </w:r>
      </w:hyperlink>
    </w:p>
    <w:p w14:paraId="3FA0ABAE" w14:textId="232BE4E8" w:rsidR="00CF1DFC" w:rsidRDefault="001B4E7C">
      <w:pPr>
        <w:pStyle w:val="TableofFigures"/>
        <w:rPr>
          <w:rFonts w:asciiTheme="minorHAnsi" w:eastAsiaTheme="minorEastAsia" w:hAnsiTheme="minorHAnsi" w:cstheme="minorBidi"/>
          <w:sz w:val="22"/>
          <w:szCs w:val="22"/>
        </w:rPr>
      </w:pPr>
      <w:hyperlink w:anchor="_Toc9586928" w:history="1">
        <w:r w:rsidR="00CF1DFC" w:rsidRPr="008C65C5">
          <w:rPr>
            <w:rStyle w:val="Hyperlink"/>
          </w:rPr>
          <w:t>Table 14 - Vendor Response Values (Integration Requirements – Integration With Third Party)</w:t>
        </w:r>
        <w:r w:rsidR="00CF1DFC">
          <w:rPr>
            <w:webHidden/>
          </w:rPr>
          <w:tab/>
        </w:r>
        <w:r w:rsidR="00CF1DFC">
          <w:rPr>
            <w:webHidden/>
          </w:rPr>
          <w:fldChar w:fldCharType="begin"/>
        </w:r>
        <w:r w:rsidR="00CF1DFC">
          <w:rPr>
            <w:webHidden/>
          </w:rPr>
          <w:instrText xml:space="preserve"> PAGEREF _Toc9586928 \h </w:instrText>
        </w:r>
        <w:r w:rsidR="00CF1DFC">
          <w:rPr>
            <w:webHidden/>
          </w:rPr>
        </w:r>
        <w:r w:rsidR="00CF1DFC">
          <w:rPr>
            <w:webHidden/>
          </w:rPr>
          <w:fldChar w:fldCharType="separate"/>
        </w:r>
        <w:r w:rsidR="00CF1DFC">
          <w:rPr>
            <w:webHidden/>
          </w:rPr>
          <w:t>27</w:t>
        </w:r>
        <w:r w:rsidR="00CF1DFC">
          <w:rPr>
            <w:webHidden/>
          </w:rPr>
          <w:fldChar w:fldCharType="end"/>
        </w:r>
      </w:hyperlink>
    </w:p>
    <w:p w14:paraId="11E70A8E" w14:textId="7920FDFC" w:rsidR="00CF1DFC" w:rsidRDefault="001B4E7C">
      <w:pPr>
        <w:pStyle w:val="TableofFigures"/>
        <w:rPr>
          <w:rFonts w:asciiTheme="minorHAnsi" w:eastAsiaTheme="minorEastAsia" w:hAnsiTheme="minorHAnsi" w:cstheme="minorBidi"/>
          <w:sz w:val="22"/>
          <w:szCs w:val="22"/>
        </w:rPr>
      </w:pPr>
      <w:hyperlink w:anchor="_Toc9586929" w:history="1">
        <w:r w:rsidR="00CF1DFC" w:rsidRPr="008C65C5">
          <w:rPr>
            <w:rStyle w:val="Hyperlink"/>
          </w:rPr>
          <w:t>Table 15 - Evaluation of Vendor Round 1 Demonstration Rubric</w:t>
        </w:r>
        <w:r w:rsidR="00CF1DFC">
          <w:rPr>
            <w:webHidden/>
          </w:rPr>
          <w:tab/>
        </w:r>
        <w:r w:rsidR="00CF1DFC">
          <w:rPr>
            <w:webHidden/>
          </w:rPr>
          <w:fldChar w:fldCharType="begin"/>
        </w:r>
        <w:r w:rsidR="00CF1DFC">
          <w:rPr>
            <w:webHidden/>
          </w:rPr>
          <w:instrText xml:space="preserve"> PAGEREF _Toc9586929 \h </w:instrText>
        </w:r>
        <w:r w:rsidR="00CF1DFC">
          <w:rPr>
            <w:webHidden/>
          </w:rPr>
        </w:r>
        <w:r w:rsidR="00CF1DFC">
          <w:rPr>
            <w:webHidden/>
          </w:rPr>
          <w:fldChar w:fldCharType="separate"/>
        </w:r>
        <w:r w:rsidR="00CF1DFC">
          <w:rPr>
            <w:webHidden/>
          </w:rPr>
          <w:t>28</w:t>
        </w:r>
        <w:r w:rsidR="00CF1DFC">
          <w:rPr>
            <w:webHidden/>
          </w:rPr>
          <w:fldChar w:fldCharType="end"/>
        </w:r>
      </w:hyperlink>
    </w:p>
    <w:p w14:paraId="678CA2FB" w14:textId="38B36F69" w:rsidR="00CF1DFC" w:rsidRDefault="001B4E7C">
      <w:pPr>
        <w:pStyle w:val="TableofFigures"/>
        <w:rPr>
          <w:rFonts w:asciiTheme="minorHAnsi" w:eastAsiaTheme="minorEastAsia" w:hAnsiTheme="minorHAnsi" w:cstheme="minorBidi"/>
          <w:sz w:val="22"/>
          <w:szCs w:val="22"/>
        </w:rPr>
      </w:pPr>
      <w:hyperlink w:anchor="_Toc9586930" w:history="1">
        <w:r w:rsidR="00CF1DFC" w:rsidRPr="008C65C5">
          <w:rPr>
            <w:rStyle w:val="Hyperlink"/>
          </w:rPr>
          <w:t>Table 16 - Evaluation of Vendor Round 2 Demonstration Rubric</w:t>
        </w:r>
        <w:r w:rsidR="00CF1DFC">
          <w:rPr>
            <w:webHidden/>
          </w:rPr>
          <w:tab/>
        </w:r>
        <w:r w:rsidR="00CF1DFC">
          <w:rPr>
            <w:webHidden/>
          </w:rPr>
          <w:fldChar w:fldCharType="begin"/>
        </w:r>
        <w:r w:rsidR="00CF1DFC">
          <w:rPr>
            <w:webHidden/>
          </w:rPr>
          <w:instrText xml:space="preserve"> PAGEREF _Toc9586930 \h </w:instrText>
        </w:r>
        <w:r w:rsidR="00CF1DFC">
          <w:rPr>
            <w:webHidden/>
          </w:rPr>
        </w:r>
        <w:r w:rsidR="00CF1DFC">
          <w:rPr>
            <w:webHidden/>
          </w:rPr>
          <w:fldChar w:fldCharType="separate"/>
        </w:r>
        <w:r w:rsidR="00CF1DFC">
          <w:rPr>
            <w:webHidden/>
          </w:rPr>
          <w:t>30</w:t>
        </w:r>
        <w:r w:rsidR="00CF1DFC">
          <w:rPr>
            <w:webHidden/>
          </w:rPr>
          <w:fldChar w:fldCharType="end"/>
        </w:r>
      </w:hyperlink>
    </w:p>
    <w:p w14:paraId="19555645" w14:textId="37819A0F" w:rsidR="00CF1DFC" w:rsidRDefault="001B4E7C">
      <w:pPr>
        <w:pStyle w:val="TableofFigures"/>
        <w:rPr>
          <w:rFonts w:asciiTheme="minorHAnsi" w:eastAsiaTheme="minorEastAsia" w:hAnsiTheme="minorHAnsi" w:cstheme="minorBidi"/>
          <w:sz w:val="22"/>
          <w:szCs w:val="22"/>
        </w:rPr>
      </w:pPr>
      <w:hyperlink w:anchor="_Toc9586931" w:history="1">
        <w:r w:rsidR="00CF1DFC" w:rsidRPr="008C65C5">
          <w:rPr>
            <w:rStyle w:val="Hyperlink"/>
          </w:rPr>
          <w:t>Table 17 - Evaluation of Vendor Written Responses</w:t>
        </w:r>
        <w:r w:rsidR="00CF1DFC">
          <w:rPr>
            <w:webHidden/>
          </w:rPr>
          <w:tab/>
        </w:r>
        <w:r w:rsidR="00CF1DFC">
          <w:rPr>
            <w:webHidden/>
          </w:rPr>
          <w:fldChar w:fldCharType="begin"/>
        </w:r>
        <w:r w:rsidR="00CF1DFC">
          <w:rPr>
            <w:webHidden/>
          </w:rPr>
          <w:instrText xml:space="preserve"> PAGEREF _Toc9586931 \h </w:instrText>
        </w:r>
        <w:r w:rsidR="00CF1DFC">
          <w:rPr>
            <w:webHidden/>
          </w:rPr>
        </w:r>
        <w:r w:rsidR="00CF1DFC">
          <w:rPr>
            <w:webHidden/>
          </w:rPr>
          <w:fldChar w:fldCharType="separate"/>
        </w:r>
        <w:r w:rsidR="00CF1DFC">
          <w:rPr>
            <w:webHidden/>
          </w:rPr>
          <w:t>30</w:t>
        </w:r>
        <w:r w:rsidR="00CF1DFC">
          <w:rPr>
            <w:webHidden/>
          </w:rPr>
          <w:fldChar w:fldCharType="end"/>
        </w:r>
      </w:hyperlink>
    </w:p>
    <w:p w14:paraId="79DB5BCC" w14:textId="5337AEBC" w:rsidR="00CF1DFC" w:rsidRDefault="001B4E7C">
      <w:pPr>
        <w:pStyle w:val="TableofFigures"/>
        <w:rPr>
          <w:rFonts w:asciiTheme="minorHAnsi" w:eastAsiaTheme="minorEastAsia" w:hAnsiTheme="minorHAnsi" w:cstheme="minorBidi"/>
          <w:sz w:val="22"/>
          <w:szCs w:val="22"/>
        </w:rPr>
      </w:pPr>
      <w:hyperlink w:anchor="_Toc9586932" w:history="1">
        <w:r w:rsidR="00CF1DFC" w:rsidRPr="008C65C5">
          <w:rPr>
            <w:rStyle w:val="Hyperlink"/>
          </w:rPr>
          <w:t>Table 18 - Vendor Reference Check Rubric</w:t>
        </w:r>
        <w:r w:rsidR="00CF1DFC">
          <w:rPr>
            <w:webHidden/>
          </w:rPr>
          <w:tab/>
        </w:r>
        <w:r w:rsidR="00CF1DFC">
          <w:rPr>
            <w:webHidden/>
          </w:rPr>
          <w:fldChar w:fldCharType="begin"/>
        </w:r>
        <w:r w:rsidR="00CF1DFC">
          <w:rPr>
            <w:webHidden/>
          </w:rPr>
          <w:instrText xml:space="preserve"> PAGEREF _Toc9586932 \h </w:instrText>
        </w:r>
        <w:r w:rsidR="00CF1DFC">
          <w:rPr>
            <w:webHidden/>
          </w:rPr>
        </w:r>
        <w:r w:rsidR="00CF1DFC">
          <w:rPr>
            <w:webHidden/>
          </w:rPr>
          <w:fldChar w:fldCharType="separate"/>
        </w:r>
        <w:r w:rsidR="00CF1DFC">
          <w:rPr>
            <w:webHidden/>
          </w:rPr>
          <w:t>31</w:t>
        </w:r>
        <w:r w:rsidR="00CF1DFC">
          <w:rPr>
            <w:webHidden/>
          </w:rPr>
          <w:fldChar w:fldCharType="end"/>
        </w:r>
      </w:hyperlink>
    </w:p>
    <w:p w14:paraId="6F5D8CEE" w14:textId="3F55DABC" w:rsidR="00CF1DFC" w:rsidRDefault="001B4E7C">
      <w:pPr>
        <w:pStyle w:val="TableofFigures"/>
        <w:rPr>
          <w:rFonts w:asciiTheme="minorHAnsi" w:eastAsiaTheme="minorEastAsia" w:hAnsiTheme="minorHAnsi" w:cstheme="minorBidi"/>
          <w:sz w:val="22"/>
          <w:szCs w:val="22"/>
        </w:rPr>
      </w:pPr>
      <w:hyperlink w:anchor="_Toc9586933" w:history="1">
        <w:r w:rsidR="00CF1DFC" w:rsidRPr="008C65C5">
          <w:rPr>
            <w:rStyle w:val="Hyperlink"/>
          </w:rPr>
          <w:t>Table 19 – Round 1 Evaluation Scoring Matrix</w:t>
        </w:r>
        <w:r w:rsidR="00CF1DFC">
          <w:rPr>
            <w:webHidden/>
          </w:rPr>
          <w:tab/>
        </w:r>
        <w:r w:rsidR="00CF1DFC">
          <w:rPr>
            <w:webHidden/>
          </w:rPr>
          <w:fldChar w:fldCharType="begin"/>
        </w:r>
        <w:r w:rsidR="00CF1DFC">
          <w:rPr>
            <w:webHidden/>
          </w:rPr>
          <w:instrText xml:space="preserve"> PAGEREF _Toc9586933 \h </w:instrText>
        </w:r>
        <w:r w:rsidR="00CF1DFC">
          <w:rPr>
            <w:webHidden/>
          </w:rPr>
        </w:r>
        <w:r w:rsidR="00CF1DFC">
          <w:rPr>
            <w:webHidden/>
          </w:rPr>
          <w:fldChar w:fldCharType="separate"/>
        </w:r>
        <w:r w:rsidR="00CF1DFC">
          <w:rPr>
            <w:webHidden/>
          </w:rPr>
          <w:t>32</w:t>
        </w:r>
        <w:r w:rsidR="00CF1DFC">
          <w:rPr>
            <w:webHidden/>
          </w:rPr>
          <w:fldChar w:fldCharType="end"/>
        </w:r>
      </w:hyperlink>
    </w:p>
    <w:p w14:paraId="72F46EFC" w14:textId="15F4E27F" w:rsidR="00CF1DFC" w:rsidRDefault="001B4E7C">
      <w:pPr>
        <w:pStyle w:val="TableofFigures"/>
        <w:rPr>
          <w:rFonts w:asciiTheme="minorHAnsi" w:eastAsiaTheme="minorEastAsia" w:hAnsiTheme="minorHAnsi" w:cstheme="minorBidi"/>
          <w:sz w:val="22"/>
          <w:szCs w:val="22"/>
        </w:rPr>
      </w:pPr>
      <w:hyperlink w:anchor="_Toc9586934" w:history="1">
        <w:r w:rsidR="00CF1DFC" w:rsidRPr="008C65C5">
          <w:rPr>
            <w:rStyle w:val="Hyperlink"/>
          </w:rPr>
          <w:t>Table 20 – Round 2 Evaluation Scoring Matrix</w:t>
        </w:r>
        <w:r w:rsidR="00CF1DFC">
          <w:rPr>
            <w:webHidden/>
          </w:rPr>
          <w:tab/>
        </w:r>
        <w:r w:rsidR="00CF1DFC">
          <w:rPr>
            <w:webHidden/>
          </w:rPr>
          <w:fldChar w:fldCharType="begin"/>
        </w:r>
        <w:r w:rsidR="00CF1DFC">
          <w:rPr>
            <w:webHidden/>
          </w:rPr>
          <w:instrText xml:space="preserve"> PAGEREF _Toc9586934 \h </w:instrText>
        </w:r>
        <w:r w:rsidR="00CF1DFC">
          <w:rPr>
            <w:webHidden/>
          </w:rPr>
        </w:r>
        <w:r w:rsidR="00CF1DFC">
          <w:rPr>
            <w:webHidden/>
          </w:rPr>
          <w:fldChar w:fldCharType="separate"/>
        </w:r>
        <w:r w:rsidR="00CF1DFC">
          <w:rPr>
            <w:webHidden/>
          </w:rPr>
          <w:t>32</w:t>
        </w:r>
        <w:r w:rsidR="00CF1DFC">
          <w:rPr>
            <w:webHidden/>
          </w:rPr>
          <w:fldChar w:fldCharType="end"/>
        </w:r>
      </w:hyperlink>
    </w:p>
    <w:p w14:paraId="2652A260" w14:textId="42593DBD" w:rsidR="00CF1DFC" w:rsidRDefault="001B4E7C">
      <w:pPr>
        <w:pStyle w:val="TableofFigures"/>
        <w:rPr>
          <w:rFonts w:asciiTheme="minorHAnsi" w:eastAsiaTheme="minorEastAsia" w:hAnsiTheme="minorHAnsi" w:cstheme="minorBidi"/>
          <w:sz w:val="22"/>
          <w:szCs w:val="22"/>
        </w:rPr>
      </w:pPr>
      <w:hyperlink w:anchor="_Toc9586935" w:history="1">
        <w:r w:rsidR="00CF1DFC" w:rsidRPr="008C65C5">
          <w:rPr>
            <w:rStyle w:val="Hyperlink"/>
          </w:rPr>
          <w:t>Table 21 – Total Points Matrix</w:t>
        </w:r>
        <w:r w:rsidR="00CF1DFC">
          <w:rPr>
            <w:webHidden/>
          </w:rPr>
          <w:tab/>
        </w:r>
        <w:r w:rsidR="00CF1DFC">
          <w:rPr>
            <w:webHidden/>
          </w:rPr>
          <w:fldChar w:fldCharType="begin"/>
        </w:r>
        <w:r w:rsidR="00CF1DFC">
          <w:rPr>
            <w:webHidden/>
          </w:rPr>
          <w:instrText xml:space="preserve"> PAGEREF _Toc9586935 \h </w:instrText>
        </w:r>
        <w:r w:rsidR="00CF1DFC">
          <w:rPr>
            <w:webHidden/>
          </w:rPr>
        </w:r>
        <w:r w:rsidR="00CF1DFC">
          <w:rPr>
            <w:webHidden/>
          </w:rPr>
          <w:fldChar w:fldCharType="separate"/>
        </w:r>
        <w:r w:rsidR="00CF1DFC">
          <w:rPr>
            <w:webHidden/>
          </w:rPr>
          <w:t>33</w:t>
        </w:r>
        <w:r w:rsidR="00CF1DFC">
          <w:rPr>
            <w:webHidden/>
          </w:rPr>
          <w:fldChar w:fldCharType="end"/>
        </w:r>
      </w:hyperlink>
    </w:p>
    <w:p w14:paraId="1D3BBDE5" w14:textId="0BE784DE" w:rsidR="00605223" w:rsidRDefault="00473CFE" w:rsidP="00005199">
      <w:r w:rsidRPr="00473CFE">
        <w:rPr>
          <w:color w:val="2B579A"/>
          <w:sz w:val="20"/>
          <w:szCs w:val="20"/>
          <w:shd w:val="clear" w:color="auto" w:fill="E6E6E6"/>
        </w:rPr>
        <w:fldChar w:fldCharType="end"/>
      </w:r>
    </w:p>
    <w:p w14:paraId="0AAB2265" w14:textId="77777777" w:rsidR="00605223" w:rsidRDefault="00605223" w:rsidP="00005199"/>
    <w:p w14:paraId="704DF720" w14:textId="77777777" w:rsidR="00473CFE" w:rsidRDefault="00473CFE">
      <w:pPr>
        <w:spacing w:before="0" w:after="0" w:line="300" w:lineRule="auto"/>
        <w:rPr>
          <w:b/>
          <w:color w:val="284589"/>
          <w:sz w:val="28"/>
          <w:szCs w:val="28"/>
        </w:rPr>
      </w:pPr>
      <w:r>
        <w:br w:type="page"/>
      </w:r>
    </w:p>
    <w:p w14:paraId="2A40EC41" w14:textId="027F7F94" w:rsidR="00605223" w:rsidRDefault="00E55C2F" w:rsidP="00005199">
      <w:pPr>
        <w:pStyle w:val="Heading1"/>
      </w:pPr>
      <w:bookmarkStart w:id="1" w:name="_Toc9588058"/>
      <w:r>
        <w:lastRenderedPageBreak/>
        <w:t>Section 1: Introduction</w:t>
      </w:r>
      <w:bookmarkEnd w:id="1"/>
    </w:p>
    <w:p w14:paraId="17B448BE" w14:textId="3F76457F" w:rsidR="00605223" w:rsidRDefault="00FB0D16" w:rsidP="00005199">
      <w:pPr>
        <w:pStyle w:val="Heading2"/>
      </w:pPr>
      <w:bookmarkStart w:id="2" w:name="_Ref8997624"/>
      <w:bookmarkStart w:id="3" w:name="_Toc9588059"/>
      <w:r>
        <w:t xml:space="preserve">1.1 </w:t>
      </w:r>
      <w:r w:rsidR="00E55C2F">
        <w:t>Overview</w:t>
      </w:r>
      <w:bookmarkEnd w:id="2"/>
      <w:bookmarkEnd w:id="3"/>
    </w:p>
    <w:p w14:paraId="1138B60D" w14:textId="47AE670C" w:rsidR="00455C9E" w:rsidRPr="005F583E" w:rsidRDefault="00455C9E" w:rsidP="005F583E">
      <w:pPr>
        <w:keepNext/>
        <w:framePr w:dropCap="drop" w:lines="3" w:wrap="around" w:vAnchor="text" w:hAnchor="text"/>
        <w:spacing w:before="0" w:after="0" w:line="1009" w:lineRule="exact"/>
        <w:textAlignment w:val="baseline"/>
        <w:rPr>
          <w:sz w:val="120"/>
          <w:szCs w:val="120"/>
        </w:rPr>
      </w:pPr>
      <w:r w:rsidRPr="009B0171">
        <w:rPr>
          <w:position w:val="-10"/>
          <w:sz w:val="120"/>
          <w:szCs w:val="120"/>
        </w:rPr>
        <w:t>I</w:t>
      </w:r>
    </w:p>
    <w:p w14:paraId="59C91BF3" w14:textId="2AA1DE97" w:rsidR="00B8760D" w:rsidRDefault="00E55C2F" w:rsidP="00005199">
      <w:r>
        <w:t>ndian Prairie School District 204 (“IPSD”</w:t>
      </w:r>
      <w:r w:rsidR="006A3FDD">
        <w:t xml:space="preserve"> </w:t>
      </w:r>
      <w:r>
        <w:t xml:space="preserve">or “District”) is issuing this Request </w:t>
      </w:r>
      <w:r w:rsidR="00E119CD">
        <w:t>for</w:t>
      </w:r>
      <w:r>
        <w:t xml:space="preserve"> Proposal (“RFP”) for the purpose of selecting a </w:t>
      </w:r>
      <w:r w:rsidR="00E119CD">
        <w:t>qualified vendor</w:t>
      </w:r>
      <w:r>
        <w:t xml:space="preserve"> </w:t>
      </w:r>
      <w:r w:rsidR="75786004">
        <w:t>of a</w:t>
      </w:r>
      <w:r>
        <w:t xml:space="preserve"> fully hosted web</w:t>
      </w:r>
      <w:r w:rsidR="000F41BC">
        <w:t>–</w:t>
      </w:r>
      <w:r>
        <w:t xml:space="preserve">based </w:t>
      </w:r>
      <w:r w:rsidR="009347B3">
        <w:t>Student Information System</w:t>
      </w:r>
      <w:r>
        <w:t xml:space="preserve"> (</w:t>
      </w:r>
      <w:r w:rsidR="0061481C">
        <w:t>“</w:t>
      </w:r>
      <w:r>
        <w:t>SIS</w:t>
      </w:r>
      <w:r w:rsidR="0061481C">
        <w:t>”</w:t>
      </w:r>
      <w:r>
        <w:t xml:space="preserve">) to replace our current </w:t>
      </w:r>
      <w:r w:rsidR="009347B3">
        <w:t>SIS</w:t>
      </w:r>
      <w:r>
        <w:t xml:space="preserve">. </w:t>
      </w:r>
      <w:r w:rsidR="00B8760D" w:rsidRPr="00B8760D">
        <w:t xml:space="preserve">The preferred SIS </w:t>
      </w:r>
      <w:r w:rsidR="00BC618C">
        <w:t>will</w:t>
      </w:r>
      <w:r w:rsidR="00B8760D" w:rsidRPr="00B8760D">
        <w:t xml:space="preserve"> provide the District with a structured environment to collect, maintain and manage all student records and student</w:t>
      </w:r>
      <w:r w:rsidR="000F41BC">
        <w:t>–</w:t>
      </w:r>
      <w:r w:rsidR="00B8760D" w:rsidRPr="00B8760D">
        <w:t xml:space="preserve">related information. The system </w:t>
      </w:r>
      <w:r w:rsidR="00BC618C">
        <w:t>will</w:t>
      </w:r>
      <w:r w:rsidR="00B8760D" w:rsidRPr="00B8760D">
        <w:t xml:space="preserve"> integrate student, parent, and teacher information in one platform and provide </w:t>
      </w:r>
      <w:r w:rsidR="002E11A5">
        <w:t>the District</w:t>
      </w:r>
      <w:r w:rsidR="00B8760D" w:rsidRPr="00B8760D">
        <w:t xml:space="preserve"> with the data collection and reporting capabilities to meet all federal and Illinois state reporting requirements from </w:t>
      </w:r>
      <w:r w:rsidR="004E03A5">
        <w:t>Preschool</w:t>
      </w:r>
      <w:r w:rsidR="00B8760D" w:rsidRPr="00B8760D">
        <w:t xml:space="preserve"> through Grade 1</w:t>
      </w:r>
      <w:r w:rsidR="004E03A5">
        <w:t>3</w:t>
      </w:r>
      <w:r w:rsidR="00B8760D" w:rsidRPr="00B8760D">
        <w:t>.</w:t>
      </w:r>
    </w:p>
    <w:p w14:paraId="7A574D4E" w14:textId="3423EC41" w:rsidR="00E17D14" w:rsidRPr="00E17D14" w:rsidRDefault="00E55C2F" w:rsidP="00005199">
      <w:r>
        <w:t xml:space="preserve">In addition to a core migration from the existing </w:t>
      </w:r>
      <w:r w:rsidR="35712155">
        <w:t>product</w:t>
      </w:r>
      <w:r>
        <w:t>, the engagement will require the development of data interfaces with multiple internal systems to achieve seamless integration that eliminates the need for all manual processes and ensures timely data synchronization.</w:t>
      </w:r>
    </w:p>
    <w:p w14:paraId="6C531523" w14:textId="381CEA9F" w:rsidR="001E6EE3" w:rsidRPr="0030357F" w:rsidRDefault="00C568CC" w:rsidP="00005199">
      <w:pPr>
        <w:rPr>
          <w:bCs/>
          <w:i/>
          <w:iCs/>
        </w:rPr>
      </w:pPr>
      <w:r>
        <w:rPr>
          <w:noProof/>
          <w:color w:val="2B579A"/>
          <w:shd w:val="clear" w:color="auto" w:fill="E6E6E6"/>
        </w:rPr>
        <w:drawing>
          <wp:anchor distT="0" distB="0" distL="114300" distR="114300" simplePos="0" relativeHeight="251658240" behindDoc="0" locked="0" layoutInCell="1" allowOverlap="1" wp14:anchorId="6C2383D1" wp14:editId="2DE955E0">
            <wp:simplePos x="0" y="0"/>
            <wp:positionH relativeFrom="margin">
              <wp:posOffset>22860</wp:posOffset>
            </wp:positionH>
            <wp:positionV relativeFrom="paragraph">
              <wp:posOffset>3810</wp:posOffset>
            </wp:positionV>
            <wp:extent cx="408940" cy="40894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9_033_clock_alarm_tim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940" cy="408940"/>
                    </a:xfrm>
                    <a:prstGeom prst="rect">
                      <a:avLst/>
                    </a:prstGeom>
                  </pic:spPr>
                </pic:pic>
              </a:graphicData>
            </a:graphic>
            <wp14:sizeRelH relativeFrom="page">
              <wp14:pctWidth>0</wp14:pctWidth>
            </wp14:sizeRelH>
            <wp14:sizeRelV relativeFrom="page">
              <wp14:pctHeight>0</wp14:pctHeight>
            </wp14:sizeRelV>
          </wp:anchor>
        </w:drawing>
      </w:r>
      <w:r w:rsidR="00E55C2F" w:rsidRPr="0E4511A4">
        <w:rPr>
          <w:b/>
          <w:bCs/>
        </w:rPr>
        <w:t xml:space="preserve">Proposals are due on or before June 14, 2019 at 12:00 PM CST </w:t>
      </w:r>
      <w:r w:rsidR="00C72B70" w:rsidRPr="0E4511A4">
        <w:rPr>
          <w:b/>
          <w:bCs/>
        </w:rPr>
        <w:t xml:space="preserve">online at </w:t>
      </w:r>
      <w:hyperlink r:id="rId10" w:history="1">
        <w:r w:rsidR="002E1FC7" w:rsidRPr="0E4511A4">
          <w:rPr>
            <w:rStyle w:val="Hyperlink"/>
            <w:b/>
            <w:bCs/>
          </w:rPr>
          <w:t>bit.ly/SISResponse</w:t>
        </w:r>
      </w:hyperlink>
      <w:r w:rsidR="00E55C2F" w:rsidRPr="0E4511A4">
        <w:rPr>
          <w:b/>
          <w:bCs/>
        </w:rPr>
        <w:t xml:space="preserve">. </w:t>
      </w:r>
      <w:r w:rsidR="002E1FC7" w:rsidRPr="6BD74766">
        <w:rPr>
          <w:i/>
          <w:iCs/>
        </w:rPr>
        <w:t>S</w:t>
      </w:r>
      <w:r w:rsidR="00E55C2F" w:rsidRPr="6BD74766">
        <w:rPr>
          <w:i/>
          <w:iCs/>
        </w:rPr>
        <w:t xml:space="preserve">ee proposal submission instructions </w:t>
      </w:r>
      <w:r w:rsidR="00A579EF" w:rsidRPr="6BD74766">
        <w:rPr>
          <w:i/>
          <w:iCs/>
        </w:rPr>
        <w:t xml:space="preserve">on page </w:t>
      </w:r>
      <w:r w:rsidR="00890021" w:rsidRPr="005F583E">
        <w:fldChar w:fldCharType="begin"/>
      </w:r>
      <w:r w:rsidR="00890021" w:rsidRPr="0030357F">
        <w:rPr>
          <w:bCs/>
          <w:i/>
          <w:iCs/>
        </w:rPr>
        <w:instrText xml:space="preserve"> PAGEREF _Ref8661825 \h </w:instrText>
      </w:r>
      <w:r w:rsidR="00890021" w:rsidRPr="005F583E">
        <w:rPr>
          <w:bCs/>
          <w:i/>
          <w:iCs/>
          <w:color w:val="2B579A"/>
          <w:shd w:val="clear" w:color="auto" w:fill="E6E6E6"/>
        </w:rPr>
        <w:fldChar w:fldCharType="separate"/>
      </w:r>
      <w:r w:rsidR="0010719A">
        <w:rPr>
          <w:bCs/>
          <w:i/>
          <w:iCs/>
          <w:noProof/>
        </w:rPr>
        <w:t>18</w:t>
      </w:r>
      <w:r w:rsidR="00890021" w:rsidRPr="005F583E">
        <w:fldChar w:fldCharType="end"/>
      </w:r>
      <w:r w:rsidR="00F03287" w:rsidRPr="6BD74766">
        <w:rPr>
          <w:i/>
          <w:iCs/>
        </w:rPr>
        <w:t xml:space="preserve"> in the “</w:t>
      </w:r>
      <w:r w:rsidR="00F03287" w:rsidRPr="005F583E">
        <w:fldChar w:fldCharType="begin"/>
      </w:r>
      <w:r w:rsidR="00F03287" w:rsidRPr="0030357F">
        <w:rPr>
          <w:bCs/>
          <w:i/>
          <w:iCs/>
        </w:rPr>
        <w:instrText xml:space="preserve"> REF _Ref8661842 \h </w:instrText>
      </w:r>
      <w:r w:rsidR="008267FA" w:rsidRPr="0030357F">
        <w:rPr>
          <w:bCs/>
          <w:i/>
          <w:iCs/>
        </w:rPr>
        <w:instrText xml:space="preserve"> \* MERGEFORMAT </w:instrText>
      </w:r>
      <w:r w:rsidR="00F03287" w:rsidRPr="005F583E">
        <w:rPr>
          <w:bCs/>
          <w:i/>
          <w:iCs/>
          <w:color w:val="2B579A"/>
          <w:shd w:val="clear" w:color="auto" w:fill="E6E6E6"/>
        </w:rPr>
        <w:fldChar w:fldCharType="separate"/>
      </w:r>
      <w:r w:rsidR="0010719A" w:rsidRPr="0010719A">
        <w:rPr>
          <w:i/>
          <w:iCs/>
        </w:rPr>
        <w:t>3.1 Submission of Proposals</w:t>
      </w:r>
      <w:r w:rsidR="00F03287" w:rsidRPr="005F583E">
        <w:fldChar w:fldCharType="end"/>
      </w:r>
      <w:r w:rsidR="00F03287" w:rsidRPr="6BD74766">
        <w:rPr>
          <w:i/>
          <w:iCs/>
        </w:rPr>
        <w:t>” section</w:t>
      </w:r>
      <w:r w:rsidR="00A579EF" w:rsidRPr="6BD74766">
        <w:rPr>
          <w:i/>
          <w:iCs/>
        </w:rPr>
        <w:t>.</w:t>
      </w:r>
    </w:p>
    <w:p w14:paraId="5CCD8E60" w14:textId="15E17A2E" w:rsidR="00605223" w:rsidRDefault="00FB0D76" w:rsidP="00036FF2">
      <w:pPr>
        <w:pStyle w:val="Heading3"/>
      </w:pPr>
      <w:bookmarkStart w:id="4" w:name="_Ref8997588"/>
      <w:bookmarkStart w:id="5" w:name="_Toc9588060"/>
      <w:r>
        <w:t>1.</w:t>
      </w:r>
      <w:r w:rsidR="00036FF2">
        <w:t>1.</w:t>
      </w:r>
      <w:r w:rsidR="005B154D">
        <w:t>2</w:t>
      </w:r>
      <w:r>
        <w:t xml:space="preserve"> </w:t>
      </w:r>
      <w:r w:rsidR="00E55C2F">
        <w:t>About Indian Prairie School District 204</w:t>
      </w:r>
      <w:bookmarkEnd w:id="4"/>
      <w:bookmarkEnd w:id="5"/>
    </w:p>
    <w:p w14:paraId="3852925D" w14:textId="1F13B850" w:rsidR="000248F2" w:rsidRDefault="00E55C2F" w:rsidP="00005199">
      <w:r>
        <w:t>IPSD is the 4th largest school district in Illinois, serv</w:t>
      </w:r>
      <w:r w:rsidR="00C3680E">
        <w:t xml:space="preserve">ing </w:t>
      </w:r>
      <w:r>
        <w:t xml:space="preserve">28,000 students </w:t>
      </w:r>
      <w:r w:rsidR="00C3680E">
        <w:t>across</w:t>
      </w:r>
      <w:r>
        <w:t xml:space="preserve"> 33 schools</w:t>
      </w:r>
      <w:r w:rsidR="00A32D7E">
        <w:t>. T</w:t>
      </w:r>
      <w:r>
        <w:t>he 46</w:t>
      </w:r>
      <w:r w:rsidR="000F41BC">
        <w:t>–</w:t>
      </w:r>
      <w:r>
        <w:t>square</w:t>
      </w:r>
      <w:r w:rsidR="000F41BC">
        <w:t>–</w:t>
      </w:r>
      <w:r>
        <w:t>mile school district is comprised of three high schools (grades 9</w:t>
      </w:r>
      <w:r w:rsidR="000F41BC">
        <w:t>–</w:t>
      </w:r>
      <w:r>
        <w:t xml:space="preserve">12), </w:t>
      </w:r>
      <w:r w:rsidR="00F03287">
        <w:t>seven</w:t>
      </w:r>
      <w:r>
        <w:t xml:space="preserve"> middle schools (grades 6</w:t>
      </w:r>
      <w:r w:rsidR="000F41BC">
        <w:t>–</w:t>
      </w:r>
      <w:r>
        <w:t>8), 21 elementary schools (grades K</w:t>
      </w:r>
      <w:r w:rsidR="000F41BC">
        <w:t>–</w:t>
      </w:r>
      <w:r>
        <w:t xml:space="preserve">5), one preschool and one alternative school. </w:t>
      </w:r>
    </w:p>
    <w:p w14:paraId="5CD1B922" w14:textId="11DD141F" w:rsidR="000329F4" w:rsidRPr="006D46E7" w:rsidRDefault="000248F2" w:rsidP="20AC0F5F">
      <w:r w:rsidRPr="000248F2">
        <w:t>The District also serves general education and special education students through out</w:t>
      </w:r>
      <w:r w:rsidR="000F41BC">
        <w:t>–</w:t>
      </w:r>
      <w:r w:rsidRPr="000248F2">
        <w:t>placement and other specialized programs.  A complete listing of the District’s buildings and programs, with staff and student count per building, is provided in</w:t>
      </w:r>
      <w:bookmarkStart w:id="6" w:name="_Ref8727182"/>
      <w:r w:rsidR="00E268A6">
        <w:t xml:space="preserve"> </w:t>
      </w:r>
      <w:r w:rsidR="00E268A6" w:rsidRPr="006D46E7">
        <w:rPr>
          <w:color w:val="2B579A"/>
          <w:shd w:val="clear" w:color="auto" w:fill="E6E6E6"/>
        </w:rPr>
        <w:fldChar w:fldCharType="begin"/>
      </w:r>
      <w:r w:rsidR="00E268A6">
        <w:instrText xml:space="preserve"> REF _Ref9322287 \h </w:instrText>
      </w:r>
      <w:r w:rsidR="00E268A6" w:rsidRPr="006D46E7">
        <w:rPr>
          <w:color w:val="2B579A"/>
          <w:shd w:val="clear" w:color="auto" w:fill="E6E6E6"/>
        </w:rPr>
      </w:r>
      <w:r w:rsidR="00E268A6" w:rsidRPr="006D46E7">
        <w:rPr>
          <w:color w:val="2B579A"/>
          <w:shd w:val="clear" w:color="auto" w:fill="E6E6E6"/>
        </w:rPr>
        <w:fldChar w:fldCharType="separate"/>
      </w:r>
      <w:r w:rsidR="0010719A">
        <w:t xml:space="preserve">Table </w:t>
      </w:r>
      <w:r w:rsidR="0010719A">
        <w:rPr>
          <w:noProof/>
        </w:rPr>
        <w:t>1</w:t>
      </w:r>
      <w:r w:rsidR="00E268A6" w:rsidRPr="006D46E7">
        <w:rPr>
          <w:color w:val="2B579A"/>
          <w:shd w:val="clear" w:color="auto" w:fill="E6E6E6"/>
        </w:rPr>
        <w:fldChar w:fldCharType="end"/>
      </w:r>
      <w:r w:rsidR="007E0C51">
        <w:t xml:space="preserve">. </w:t>
      </w:r>
      <w:r w:rsidR="000329F4">
        <w:t xml:space="preserve">Additional information about the District can be found on the District’s website at </w:t>
      </w:r>
      <w:hyperlink r:id="rId11" w:history="1">
        <w:r w:rsidR="000329F4" w:rsidRPr="00611AD3">
          <w:rPr>
            <w:rStyle w:val="Hyperlink"/>
          </w:rPr>
          <w:t>www.ipsd.org</w:t>
        </w:r>
      </w:hyperlink>
      <w:r w:rsidR="000329F4">
        <w:t>.</w:t>
      </w:r>
      <w:r w:rsidR="000329F4">
        <w:br/>
      </w:r>
      <w:r w:rsidR="00473CFE">
        <w:rPr>
          <w:i/>
          <w:iCs/>
        </w:rPr>
        <w:br/>
      </w:r>
    </w:p>
    <w:p w14:paraId="32C121FE" w14:textId="77777777" w:rsidR="002639AB" w:rsidRDefault="002639AB" w:rsidP="00005199"/>
    <w:p w14:paraId="60FE1DD9" w14:textId="77777777" w:rsidR="00E268A6" w:rsidRDefault="007E0C51" w:rsidP="00E268A6">
      <w:pPr>
        <w:jc w:val="center"/>
        <w:rPr>
          <w:i/>
          <w:iCs/>
        </w:rPr>
      </w:pPr>
      <w:r w:rsidRPr="00455C9E">
        <w:rPr>
          <w:i/>
          <w:iCs/>
        </w:rPr>
        <w:t>This space intentionally left blank.</w:t>
      </w:r>
      <w:bookmarkStart w:id="7" w:name="_Ref8996717"/>
    </w:p>
    <w:p w14:paraId="101C4170" w14:textId="77777777" w:rsidR="00E268A6" w:rsidRDefault="00E268A6" w:rsidP="00E268A6">
      <w:pPr>
        <w:jc w:val="center"/>
        <w:rPr>
          <w:i/>
          <w:iCs/>
        </w:rPr>
      </w:pPr>
    </w:p>
    <w:p w14:paraId="279A9EEF" w14:textId="77777777" w:rsidR="00E268A6" w:rsidRDefault="00E268A6" w:rsidP="00E268A6">
      <w:pPr>
        <w:jc w:val="center"/>
        <w:rPr>
          <w:i/>
          <w:iCs/>
        </w:rPr>
      </w:pPr>
    </w:p>
    <w:p w14:paraId="36039D0A" w14:textId="77777777" w:rsidR="00E268A6" w:rsidRDefault="00E268A6" w:rsidP="00E268A6">
      <w:pPr>
        <w:jc w:val="center"/>
        <w:rPr>
          <w:i/>
          <w:iCs/>
        </w:rPr>
      </w:pPr>
    </w:p>
    <w:p w14:paraId="2C751FC8" w14:textId="77777777" w:rsidR="00E268A6" w:rsidRDefault="00E268A6" w:rsidP="00E268A6">
      <w:pPr>
        <w:jc w:val="center"/>
        <w:rPr>
          <w:i/>
          <w:iCs/>
        </w:rPr>
      </w:pPr>
    </w:p>
    <w:p w14:paraId="15BE4856" w14:textId="77777777" w:rsidR="00E268A6" w:rsidRDefault="00E268A6" w:rsidP="00E268A6">
      <w:pPr>
        <w:jc w:val="center"/>
        <w:rPr>
          <w:i/>
          <w:iCs/>
        </w:rPr>
      </w:pPr>
    </w:p>
    <w:p w14:paraId="0A48F351" w14:textId="2CF87C2D" w:rsidR="000248F2" w:rsidRPr="00E268A6" w:rsidRDefault="00BE793B" w:rsidP="00E268A6">
      <w:pPr>
        <w:pStyle w:val="Caption"/>
        <w:rPr>
          <w:i/>
          <w:iCs/>
        </w:rPr>
      </w:pPr>
      <w:bookmarkStart w:id="8" w:name="_Ref9322287"/>
      <w:bookmarkStart w:id="9" w:name="_Toc9586915"/>
      <w:r>
        <w:lastRenderedPageBreak/>
        <w:t xml:space="preserve">Table </w:t>
      </w:r>
      <w:r w:rsidR="0037157B">
        <w:rPr>
          <w:color w:val="2B579A"/>
          <w:shd w:val="clear" w:color="auto" w:fill="E6E6E6"/>
        </w:rPr>
        <w:fldChar w:fldCharType="begin"/>
      </w:r>
      <w:r w:rsidR="0037157B">
        <w:rPr>
          <w:noProof/>
        </w:rPr>
        <w:instrText xml:space="preserve"> SEQ Table \* ARABIC </w:instrText>
      </w:r>
      <w:r w:rsidR="0037157B">
        <w:rPr>
          <w:color w:val="2B579A"/>
          <w:shd w:val="clear" w:color="auto" w:fill="E6E6E6"/>
        </w:rPr>
        <w:fldChar w:fldCharType="separate"/>
      </w:r>
      <w:r w:rsidR="00CF1DFC">
        <w:rPr>
          <w:noProof/>
        </w:rPr>
        <w:t>1</w:t>
      </w:r>
      <w:r w:rsidR="0037157B">
        <w:rPr>
          <w:color w:val="2B579A"/>
          <w:shd w:val="clear" w:color="auto" w:fill="E6E6E6"/>
        </w:rPr>
        <w:fldChar w:fldCharType="end"/>
      </w:r>
      <w:bookmarkEnd w:id="6"/>
      <w:bookmarkEnd w:id="7"/>
      <w:bookmarkEnd w:id="8"/>
      <w:r>
        <w:t xml:space="preserve"> </w:t>
      </w:r>
      <w:r w:rsidR="000F41BC">
        <w:t>–</w:t>
      </w:r>
      <w:r>
        <w:t xml:space="preserve"> District Buildings with Staff and Student Counts</w:t>
      </w:r>
      <w:r w:rsidR="00DB212C">
        <w:t>, as of May 15, 2019</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826"/>
        <w:gridCol w:w="1132"/>
        <w:gridCol w:w="1262"/>
        <w:gridCol w:w="1297"/>
        <w:gridCol w:w="1330"/>
        <w:gridCol w:w="1511"/>
      </w:tblGrid>
      <w:tr w:rsidR="00683029" w:rsidRPr="00455C9E" w14:paraId="2D404095" w14:textId="77777777" w:rsidTr="69518C6D">
        <w:trPr>
          <w:trHeight w:val="216"/>
          <w:tblHeader/>
        </w:trPr>
        <w:tc>
          <w:tcPr>
            <w:tcW w:w="3826" w:type="dxa"/>
            <w:vMerge w:val="restart"/>
            <w:shd w:val="clear" w:color="auto" w:fill="284589"/>
            <w:vAlign w:val="center"/>
            <w:hideMark/>
          </w:tcPr>
          <w:p w14:paraId="3670B1E9" w14:textId="77777777" w:rsidR="00683029" w:rsidRPr="00455C9E" w:rsidRDefault="00683029" w:rsidP="00455C9E">
            <w:pPr>
              <w:pStyle w:val="TableHeading"/>
              <w:spacing w:before="0"/>
              <w:rPr>
                <w:sz w:val="18"/>
                <w:szCs w:val="18"/>
              </w:rPr>
            </w:pPr>
            <w:r w:rsidRPr="00455C9E">
              <w:rPr>
                <w:sz w:val="18"/>
                <w:szCs w:val="18"/>
              </w:rPr>
              <w:t>Level &amp; Building</w:t>
            </w:r>
          </w:p>
        </w:tc>
        <w:tc>
          <w:tcPr>
            <w:tcW w:w="5021" w:type="dxa"/>
            <w:gridSpan w:val="4"/>
            <w:shd w:val="clear" w:color="auto" w:fill="284589"/>
            <w:vAlign w:val="center"/>
            <w:hideMark/>
          </w:tcPr>
          <w:p w14:paraId="1C661B87" w14:textId="77777777" w:rsidR="00683029" w:rsidRPr="00455C9E" w:rsidRDefault="00683029" w:rsidP="00455C9E">
            <w:pPr>
              <w:pStyle w:val="TableHeading"/>
              <w:spacing w:before="0"/>
              <w:rPr>
                <w:sz w:val="18"/>
                <w:szCs w:val="18"/>
              </w:rPr>
            </w:pPr>
            <w:r w:rsidRPr="00455C9E">
              <w:rPr>
                <w:sz w:val="18"/>
                <w:szCs w:val="18"/>
              </w:rPr>
              <w:t>Staff Totals (FTE)</w:t>
            </w:r>
          </w:p>
        </w:tc>
        <w:tc>
          <w:tcPr>
            <w:tcW w:w="1511" w:type="dxa"/>
            <w:vMerge w:val="restart"/>
            <w:shd w:val="clear" w:color="auto" w:fill="284589"/>
            <w:vAlign w:val="center"/>
            <w:hideMark/>
          </w:tcPr>
          <w:p w14:paraId="143AC264" w14:textId="2CF008CC" w:rsidR="00683029" w:rsidRPr="00455C9E" w:rsidRDefault="00683029" w:rsidP="00455C9E">
            <w:pPr>
              <w:pStyle w:val="TableHeading"/>
              <w:spacing w:before="0"/>
              <w:rPr>
                <w:sz w:val="18"/>
                <w:szCs w:val="18"/>
              </w:rPr>
            </w:pPr>
            <w:r w:rsidRPr="00455C9E">
              <w:rPr>
                <w:sz w:val="18"/>
                <w:szCs w:val="18"/>
              </w:rPr>
              <w:t xml:space="preserve">Total </w:t>
            </w:r>
            <w:r w:rsidRPr="00455C9E">
              <w:rPr>
                <w:sz w:val="18"/>
                <w:szCs w:val="18"/>
              </w:rPr>
              <w:br/>
              <w:t>Students</w:t>
            </w:r>
          </w:p>
        </w:tc>
      </w:tr>
      <w:tr w:rsidR="00683029" w:rsidRPr="00455C9E" w14:paraId="64B785ED" w14:textId="77777777" w:rsidTr="69518C6D">
        <w:trPr>
          <w:trHeight w:val="216"/>
        </w:trPr>
        <w:tc>
          <w:tcPr>
            <w:tcW w:w="3826" w:type="dxa"/>
            <w:vMerge/>
            <w:vAlign w:val="center"/>
            <w:hideMark/>
          </w:tcPr>
          <w:p w14:paraId="14FA6E32" w14:textId="77777777" w:rsidR="00683029" w:rsidRPr="00455C9E" w:rsidRDefault="00683029" w:rsidP="00455C9E">
            <w:pPr>
              <w:pStyle w:val="TableHeading"/>
              <w:spacing w:before="0"/>
              <w:rPr>
                <w:sz w:val="18"/>
                <w:szCs w:val="18"/>
              </w:rPr>
            </w:pPr>
          </w:p>
        </w:tc>
        <w:tc>
          <w:tcPr>
            <w:tcW w:w="1132" w:type="dxa"/>
            <w:shd w:val="clear" w:color="auto" w:fill="284589"/>
            <w:vAlign w:val="center"/>
            <w:hideMark/>
          </w:tcPr>
          <w:p w14:paraId="66623460" w14:textId="77777777" w:rsidR="00683029" w:rsidRPr="00455C9E" w:rsidRDefault="00683029" w:rsidP="00455C9E">
            <w:pPr>
              <w:pStyle w:val="TableHeading"/>
              <w:spacing w:before="0"/>
              <w:rPr>
                <w:sz w:val="18"/>
                <w:szCs w:val="18"/>
              </w:rPr>
            </w:pPr>
            <w:r w:rsidRPr="00455C9E">
              <w:rPr>
                <w:sz w:val="18"/>
                <w:szCs w:val="18"/>
              </w:rPr>
              <w:t>Certified</w:t>
            </w:r>
          </w:p>
        </w:tc>
        <w:tc>
          <w:tcPr>
            <w:tcW w:w="1262" w:type="dxa"/>
            <w:shd w:val="clear" w:color="auto" w:fill="284589"/>
            <w:vAlign w:val="center"/>
            <w:hideMark/>
          </w:tcPr>
          <w:p w14:paraId="60803A43" w14:textId="77777777" w:rsidR="00683029" w:rsidRPr="00455C9E" w:rsidRDefault="00683029" w:rsidP="00455C9E">
            <w:pPr>
              <w:pStyle w:val="TableHeading"/>
              <w:spacing w:before="0"/>
              <w:rPr>
                <w:sz w:val="18"/>
                <w:szCs w:val="18"/>
              </w:rPr>
            </w:pPr>
            <w:r w:rsidRPr="00455C9E">
              <w:rPr>
                <w:sz w:val="18"/>
                <w:szCs w:val="18"/>
              </w:rPr>
              <w:t>Admin</w:t>
            </w:r>
          </w:p>
        </w:tc>
        <w:tc>
          <w:tcPr>
            <w:tcW w:w="1297" w:type="dxa"/>
            <w:shd w:val="clear" w:color="auto" w:fill="284589"/>
            <w:vAlign w:val="center"/>
            <w:hideMark/>
          </w:tcPr>
          <w:p w14:paraId="3248120E" w14:textId="77777777" w:rsidR="00683029" w:rsidRPr="00455C9E" w:rsidRDefault="00683029" w:rsidP="00455C9E">
            <w:pPr>
              <w:pStyle w:val="TableHeading"/>
              <w:spacing w:before="0"/>
              <w:rPr>
                <w:sz w:val="18"/>
                <w:szCs w:val="18"/>
              </w:rPr>
            </w:pPr>
            <w:r w:rsidRPr="00455C9E">
              <w:rPr>
                <w:sz w:val="18"/>
                <w:szCs w:val="18"/>
              </w:rPr>
              <w:t>Support</w:t>
            </w:r>
          </w:p>
        </w:tc>
        <w:tc>
          <w:tcPr>
            <w:tcW w:w="1330" w:type="dxa"/>
            <w:shd w:val="clear" w:color="auto" w:fill="284589"/>
            <w:vAlign w:val="center"/>
            <w:hideMark/>
          </w:tcPr>
          <w:p w14:paraId="11E96447" w14:textId="77777777" w:rsidR="00683029" w:rsidRPr="00455C9E" w:rsidRDefault="00683029" w:rsidP="00455C9E">
            <w:pPr>
              <w:pStyle w:val="TableHeading"/>
              <w:spacing w:before="0"/>
              <w:rPr>
                <w:sz w:val="18"/>
                <w:szCs w:val="18"/>
              </w:rPr>
            </w:pPr>
            <w:r w:rsidRPr="00455C9E">
              <w:rPr>
                <w:sz w:val="18"/>
                <w:szCs w:val="18"/>
              </w:rPr>
              <w:t>TOTAL</w:t>
            </w:r>
          </w:p>
        </w:tc>
        <w:tc>
          <w:tcPr>
            <w:tcW w:w="1511" w:type="dxa"/>
            <w:vMerge/>
            <w:vAlign w:val="center"/>
            <w:hideMark/>
          </w:tcPr>
          <w:p w14:paraId="41B8AC51" w14:textId="7FD8F225" w:rsidR="00683029" w:rsidRPr="00455C9E" w:rsidRDefault="00683029" w:rsidP="00455C9E">
            <w:pPr>
              <w:pStyle w:val="TableHeading"/>
              <w:spacing w:before="0"/>
              <w:rPr>
                <w:sz w:val="18"/>
                <w:szCs w:val="18"/>
              </w:rPr>
            </w:pPr>
          </w:p>
        </w:tc>
      </w:tr>
      <w:tr w:rsidR="00ED116C" w:rsidRPr="00455C9E" w14:paraId="4D96ACD2" w14:textId="77777777" w:rsidTr="69518C6D">
        <w:trPr>
          <w:trHeight w:val="216"/>
        </w:trPr>
        <w:tc>
          <w:tcPr>
            <w:tcW w:w="3826" w:type="dxa"/>
            <w:shd w:val="clear" w:color="auto" w:fill="auto"/>
            <w:vAlign w:val="center"/>
            <w:hideMark/>
          </w:tcPr>
          <w:p w14:paraId="6F99C184" w14:textId="0E5A7102" w:rsidR="00ED116C" w:rsidRPr="00455C9E" w:rsidRDefault="0044340E" w:rsidP="00455C9E">
            <w:pPr>
              <w:spacing w:before="0" w:after="0" w:line="240" w:lineRule="auto"/>
              <w:rPr>
                <w:sz w:val="18"/>
                <w:szCs w:val="18"/>
              </w:rPr>
            </w:pPr>
            <w:r w:rsidRPr="00455C9E">
              <w:rPr>
                <w:sz w:val="18"/>
                <w:szCs w:val="18"/>
              </w:rPr>
              <w:t>District Office</w:t>
            </w:r>
            <w:r w:rsidR="00DB212C" w:rsidRPr="00455C9E">
              <w:rPr>
                <w:sz w:val="18"/>
                <w:szCs w:val="18"/>
              </w:rPr>
              <w:t xml:space="preserve"> </w:t>
            </w:r>
            <w:r w:rsidR="000F41BC" w:rsidRPr="00455C9E">
              <w:rPr>
                <w:sz w:val="18"/>
                <w:szCs w:val="18"/>
              </w:rPr>
              <w:t>–</w:t>
            </w:r>
            <w:r w:rsidR="00DB212C" w:rsidRPr="00455C9E">
              <w:rPr>
                <w:sz w:val="18"/>
                <w:szCs w:val="18"/>
              </w:rPr>
              <w:t xml:space="preserve"> </w:t>
            </w:r>
            <w:r w:rsidR="00ED116C" w:rsidRPr="00455C9E">
              <w:rPr>
                <w:sz w:val="18"/>
                <w:szCs w:val="18"/>
              </w:rPr>
              <w:t>C</w:t>
            </w:r>
            <w:r w:rsidR="00DB212C" w:rsidRPr="00455C9E">
              <w:rPr>
                <w:sz w:val="18"/>
                <w:szCs w:val="18"/>
              </w:rPr>
              <w:t>rouse Education Cente</w:t>
            </w:r>
            <w:r w:rsidR="00FA3925" w:rsidRPr="00455C9E">
              <w:rPr>
                <w:sz w:val="18"/>
                <w:szCs w:val="18"/>
              </w:rPr>
              <w:t xml:space="preserve">r </w:t>
            </w:r>
          </w:p>
        </w:tc>
        <w:tc>
          <w:tcPr>
            <w:tcW w:w="1132" w:type="dxa"/>
            <w:shd w:val="clear" w:color="auto" w:fill="auto"/>
            <w:vAlign w:val="center"/>
            <w:hideMark/>
          </w:tcPr>
          <w:p w14:paraId="78A1DEC9" w14:textId="08D2B87C" w:rsidR="00ED116C" w:rsidRPr="00455C9E" w:rsidRDefault="4BCE7145" w:rsidP="00455C9E">
            <w:pPr>
              <w:spacing w:before="0" w:after="0" w:line="240" w:lineRule="auto"/>
              <w:jc w:val="center"/>
              <w:rPr>
                <w:sz w:val="18"/>
                <w:szCs w:val="18"/>
              </w:rPr>
            </w:pPr>
            <w:r w:rsidRPr="00455C9E">
              <w:rPr>
                <w:sz w:val="18"/>
                <w:szCs w:val="18"/>
              </w:rPr>
              <w:t>0</w:t>
            </w:r>
            <w:r w:rsidR="00F86A15" w:rsidRPr="00455C9E">
              <w:rPr>
                <w:sz w:val="18"/>
                <w:szCs w:val="18"/>
              </w:rPr>
              <w:t>.0</w:t>
            </w:r>
          </w:p>
        </w:tc>
        <w:tc>
          <w:tcPr>
            <w:tcW w:w="1262" w:type="dxa"/>
            <w:shd w:val="clear" w:color="auto" w:fill="auto"/>
            <w:vAlign w:val="center"/>
            <w:hideMark/>
          </w:tcPr>
          <w:p w14:paraId="74ECAC58" w14:textId="668621B2" w:rsidR="00ED116C" w:rsidRPr="00455C9E" w:rsidRDefault="69518C6D" w:rsidP="00455C9E">
            <w:pPr>
              <w:spacing w:before="0" w:after="0" w:line="240" w:lineRule="auto"/>
              <w:jc w:val="center"/>
              <w:rPr>
                <w:sz w:val="18"/>
                <w:szCs w:val="18"/>
              </w:rPr>
            </w:pPr>
            <w:r w:rsidRPr="00455C9E">
              <w:rPr>
                <w:sz w:val="18"/>
                <w:szCs w:val="18"/>
              </w:rPr>
              <w:t>68.7</w:t>
            </w:r>
          </w:p>
        </w:tc>
        <w:tc>
          <w:tcPr>
            <w:tcW w:w="1297" w:type="dxa"/>
            <w:shd w:val="clear" w:color="auto" w:fill="auto"/>
            <w:vAlign w:val="center"/>
            <w:hideMark/>
          </w:tcPr>
          <w:p w14:paraId="369C9864" w14:textId="2AA21FB3" w:rsidR="00ED116C" w:rsidRPr="00455C9E" w:rsidRDefault="69518C6D" w:rsidP="00455C9E">
            <w:pPr>
              <w:spacing w:before="0" w:after="0" w:line="240" w:lineRule="auto"/>
              <w:jc w:val="center"/>
              <w:rPr>
                <w:color w:val="000000"/>
                <w:sz w:val="18"/>
                <w:szCs w:val="18"/>
              </w:rPr>
            </w:pPr>
            <w:r w:rsidRPr="00455C9E">
              <w:rPr>
                <w:sz w:val="18"/>
                <w:szCs w:val="18"/>
              </w:rPr>
              <w:t>13.5</w:t>
            </w:r>
          </w:p>
        </w:tc>
        <w:tc>
          <w:tcPr>
            <w:tcW w:w="1330" w:type="dxa"/>
            <w:shd w:val="clear" w:color="auto" w:fill="auto"/>
            <w:vAlign w:val="center"/>
            <w:hideMark/>
          </w:tcPr>
          <w:p w14:paraId="308F07E0" w14:textId="6024AD62" w:rsidR="00ED116C" w:rsidRPr="00455C9E" w:rsidRDefault="2B1D5269" w:rsidP="00455C9E">
            <w:pPr>
              <w:spacing w:before="0" w:after="0" w:line="240" w:lineRule="auto"/>
              <w:jc w:val="center"/>
              <w:rPr>
                <w:color w:val="000000"/>
                <w:sz w:val="18"/>
                <w:szCs w:val="18"/>
              </w:rPr>
            </w:pPr>
            <w:r w:rsidRPr="00455C9E">
              <w:rPr>
                <w:sz w:val="18"/>
                <w:szCs w:val="18"/>
              </w:rPr>
              <w:t>83.2</w:t>
            </w:r>
          </w:p>
        </w:tc>
        <w:tc>
          <w:tcPr>
            <w:tcW w:w="1511" w:type="dxa"/>
            <w:shd w:val="clear" w:color="auto" w:fill="auto"/>
            <w:vAlign w:val="center"/>
            <w:hideMark/>
          </w:tcPr>
          <w:p w14:paraId="7A2DE427" w14:textId="595C1F1B" w:rsidR="00ED116C" w:rsidRPr="00455C9E" w:rsidRDefault="000F41BC" w:rsidP="00455C9E">
            <w:pPr>
              <w:spacing w:before="0" w:after="0" w:line="240" w:lineRule="auto"/>
              <w:jc w:val="center"/>
              <w:rPr>
                <w:sz w:val="18"/>
                <w:szCs w:val="18"/>
              </w:rPr>
            </w:pPr>
            <w:r w:rsidRPr="00455C9E">
              <w:rPr>
                <w:sz w:val="18"/>
                <w:szCs w:val="18"/>
              </w:rPr>
              <w:t>–</w:t>
            </w:r>
          </w:p>
        </w:tc>
      </w:tr>
      <w:tr w:rsidR="006156A2" w:rsidRPr="00455C9E" w14:paraId="7F8F2CD9" w14:textId="77777777" w:rsidTr="69518C6D">
        <w:trPr>
          <w:trHeight w:val="216"/>
        </w:trPr>
        <w:tc>
          <w:tcPr>
            <w:tcW w:w="3826" w:type="dxa"/>
            <w:shd w:val="clear" w:color="auto" w:fill="auto"/>
            <w:vAlign w:val="center"/>
            <w:hideMark/>
          </w:tcPr>
          <w:p w14:paraId="0CC34388" w14:textId="77777777" w:rsidR="006156A2" w:rsidRPr="00455C9E" w:rsidRDefault="006156A2" w:rsidP="00455C9E">
            <w:pPr>
              <w:spacing w:before="0" w:after="0" w:line="240" w:lineRule="auto"/>
              <w:rPr>
                <w:sz w:val="18"/>
                <w:szCs w:val="18"/>
              </w:rPr>
            </w:pPr>
            <w:r w:rsidRPr="00455C9E">
              <w:rPr>
                <w:sz w:val="18"/>
                <w:szCs w:val="18"/>
              </w:rPr>
              <w:t>Collaborative – STEM Partnership School</w:t>
            </w:r>
          </w:p>
        </w:tc>
        <w:tc>
          <w:tcPr>
            <w:tcW w:w="1132" w:type="dxa"/>
            <w:shd w:val="clear" w:color="auto" w:fill="auto"/>
            <w:vAlign w:val="center"/>
            <w:hideMark/>
          </w:tcPr>
          <w:p w14:paraId="3A027699" w14:textId="77777777" w:rsidR="006156A2" w:rsidRPr="00455C9E" w:rsidRDefault="006156A2" w:rsidP="00455C9E">
            <w:pPr>
              <w:spacing w:before="0" w:after="0" w:line="240" w:lineRule="auto"/>
              <w:jc w:val="center"/>
              <w:rPr>
                <w:color w:val="000000"/>
                <w:sz w:val="18"/>
                <w:szCs w:val="18"/>
              </w:rPr>
            </w:pPr>
            <w:r w:rsidRPr="00455C9E">
              <w:rPr>
                <w:sz w:val="18"/>
                <w:szCs w:val="18"/>
              </w:rPr>
              <w:t>2.0</w:t>
            </w:r>
          </w:p>
        </w:tc>
        <w:tc>
          <w:tcPr>
            <w:tcW w:w="1262" w:type="dxa"/>
            <w:shd w:val="clear" w:color="auto" w:fill="auto"/>
            <w:vAlign w:val="center"/>
            <w:hideMark/>
          </w:tcPr>
          <w:p w14:paraId="0B8C9C49" w14:textId="77777777" w:rsidR="006156A2" w:rsidRPr="00455C9E" w:rsidRDefault="006156A2" w:rsidP="00455C9E">
            <w:pPr>
              <w:spacing w:before="0" w:after="0" w:line="240" w:lineRule="auto"/>
              <w:jc w:val="center"/>
              <w:rPr>
                <w:color w:val="000000"/>
                <w:sz w:val="18"/>
                <w:szCs w:val="18"/>
              </w:rPr>
            </w:pPr>
            <w:r w:rsidRPr="00455C9E">
              <w:rPr>
                <w:sz w:val="18"/>
                <w:szCs w:val="18"/>
              </w:rPr>
              <w:t>0.0</w:t>
            </w:r>
          </w:p>
        </w:tc>
        <w:tc>
          <w:tcPr>
            <w:tcW w:w="1297" w:type="dxa"/>
            <w:shd w:val="clear" w:color="auto" w:fill="auto"/>
            <w:vAlign w:val="center"/>
            <w:hideMark/>
          </w:tcPr>
          <w:p w14:paraId="2C5441AF" w14:textId="77777777" w:rsidR="006156A2" w:rsidRPr="00455C9E" w:rsidRDefault="006156A2" w:rsidP="00455C9E">
            <w:pPr>
              <w:spacing w:before="0" w:after="0" w:line="240" w:lineRule="auto"/>
              <w:jc w:val="center"/>
              <w:rPr>
                <w:sz w:val="18"/>
                <w:szCs w:val="18"/>
              </w:rPr>
            </w:pPr>
            <w:r w:rsidRPr="00455C9E">
              <w:rPr>
                <w:sz w:val="18"/>
                <w:szCs w:val="18"/>
              </w:rPr>
              <w:t>0.0</w:t>
            </w:r>
          </w:p>
        </w:tc>
        <w:tc>
          <w:tcPr>
            <w:tcW w:w="1330" w:type="dxa"/>
            <w:shd w:val="clear" w:color="auto" w:fill="auto"/>
            <w:vAlign w:val="center"/>
            <w:hideMark/>
          </w:tcPr>
          <w:p w14:paraId="3768B403" w14:textId="77777777" w:rsidR="006156A2" w:rsidRPr="00455C9E" w:rsidRDefault="006156A2" w:rsidP="00455C9E">
            <w:pPr>
              <w:spacing w:before="0" w:after="0" w:line="240" w:lineRule="auto"/>
              <w:jc w:val="center"/>
              <w:rPr>
                <w:color w:val="000000"/>
                <w:sz w:val="18"/>
                <w:szCs w:val="18"/>
              </w:rPr>
            </w:pPr>
            <w:r w:rsidRPr="00455C9E">
              <w:rPr>
                <w:sz w:val="18"/>
                <w:szCs w:val="18"/>
              </w:rPr>
              <w:t>2.0</w:t>
            </w:r>
          </w:p>
        </w:tc>
        <w:tc>
          <w:tcPr>
            <w:tcW w:w="1511" w:type="dxa"/>
            <w:shd w:val="clear" w:color="auto" w:fill="auto"/>
            <w:vAlign w:val="center"/>
            <w:hideMark/>
          </w:tcPr>
          <w:p w14:paraId="46CE9DF9" w14:textId="77777777" w:rsidR="006156A2" w:rsidRPr="00455C9E" w:rsidRDefault="006156A2" w:rsidP="00455C9E">
            <w:pPr>
              <w:spacing w:before="0" w:after="0" w:line="240" w:lineRule="auto"/>
              <w:jc w:val="center"/>
              <w:rPr>
                <w:sz w:val="18"/>
                <w:szCs w:val="18"/>
              </w:rPr>
            </w:pPr>
            <w:r w:rsidRPr="00455C9E">
              <w:rPr>
                <w:sz w:val="18"/>
                <w:szCs w:val="18"/>
              </w:rPr>
              <w:t>47</w:t>
            </w:r>
          </w:p>
        </w:tc>
      </w:tr>
      <w:tr w:rsidR="006156A2" w:rsidRPr="00455C9E" w14:paraId="05004944" w14:textId="77777777" w:rsidTr="69518C6D">
        <w:trPr>
          <w:trHeight w:val="216"/>
        </w:trPr>
        <w:tc>
          <w:tcPr>
            <w:tcW w:w="3826" w:type="dxa"/>
            <w:shd w:val="clear" w:color="auto" w:fill="auto"/>
            <w:vAlign w:val="center"/>
            <w:hideMark/>
          </w:tcPr>
          <w:p w14:paraId="465CEDB3" w14:textId="77777777" w:rsidR="006156A2" w:rsidRPr="00455C9E" w:rsidRDefault="006156A2" w:rsidP="00455C9E">
            <w:pPr>
              <w:spacing w:before="0" w:after="0" w:line="240" w:lineRule="auto"/>
              <w:rPr>
                <w:sz w:val="18"/>
                <w:szCs w:val="18"/>
              </w:rPr>
            </w:pPr>
            <w:r w:rsidRPr="00455C9E">
              <w:rPr>
                <w:sz w:val="18"/>
                <w:szCs w:val="18"/>
              </w:rPr>
              <w:t>Elementary School – Brookdale</w:t>
            </w:r>
          </w:p>
        </w:tc>
        <w:tc>
          <w:tcPr>
            <w:tcW w:w="1132" w:type="dxa"/>
            <w:shd w:val="clear" w:color="auto" w:fill="auto"/>
            <w:vAlign w:val="center"/>
            <w:hideMark/>
          </w:tcPr>
          <w:p w14:paraId="7617CC3C" w14:textId="77777777" w:rsidR="006156A2" w:rsidRPr="00455C9E" w:rsidRDefault="006156A2" w:rsidP="00455C9E">
            <w:pPr>
              <w:spacing w:before="0" w:after="0" w:line="240" w:lineRule="auto"/>
              <w:jc w:val="center"/>
              <w:rPr>
                <w:sz w:val="18"/>
                <w:szCs w:val="18"/>
              </w:rPr>
            </w:pPr>
            <w:r w:rsidRPr="00455C9E">
              <w:rPr>
                <w:sz w:val="18"/>
                <w:szCs w:val="18"/>
              </w:rPr>
              <w:t>28.6</w:t>
            </w:r>
          </w:p>
        </w:tc>
        <w:tc>
          <w:tcPr>
            <w:tcW w:w="1262" w:type="dxa"/>
            <w:shd w:val="clear" w:color="auto" w:fill="auto"/>
            <w:vAlign w:val="center"/>
            <w:hideMark/>
          </w:tcPr>
          <w:p w14:paraId="0A031356" w14:textId="28616009" w:rsidR="006156A2" w:rsidRPr="00455C9E" w:rsidRDefault="69518C6D" w:rsidP="00455C9E">
            <w:pPr>
              <w:spacing w:before="0" w:after="0" w:line="240" w:lineRule="auto"/>
              <w:jc w:val="center"/>
              <w:rPr>
                <w:color w:val="000000"/>
                <w:sz w:val="18"/>
                <w:szCs w:val="18"/>
              </w:rPr>
            </w:pPr>
            <w:r w:rsidRPr="00455C9E">
              <w:rPr>
                <w:sz w:val="18"/>
                <w:szCs w:val="18"/>
              </w:rPr>
              <w:t>3.0</w:t>
            </w:r>
          </w:p>
        </w:tc>
        <w:tc>
          <w:tcPr>
            <w:tcW w:w="1297" w:type="dxa"/>
            <w:shd w:val="clear" w:color="auto" w:fill="auto"/>
            <w:vAlign w:val="center"/>
            <w:hideMark/>
          </w:tcPr>
          <w:p w14:paraId="33096F55" w14:textId="0381B328" w:rsidR="006156A2" w:rsidRPr="00455C9E" w:rsidRDefault="69518C6D" w:rsidP="00455C9E">
            <w:pPr>
              <w:spacing w:before="0" w:after="0" w:line="240" w:lineRule="auto"/>
              <w:jc w:val="center"/>
              <w:rPr>
                <w:sz w:val="18"/>
                <w:szCs w:val="18"/>
              </w:rPr>
            </w:pPr>
            <w:r w:rsidRPr="00455C9E">
              <w:rPr>
                <w:sz w:val="18"/>
                <w:szCs w:val="18"/>
              </w:rPr>
              <w:t>19.2</w:t>
            </w:r>
          </w:p>
        </w:tc>
        <w:tc>
          <w:tcPr>
            <w:tcW w:w="1330" w:type="dxa"/>
            <w:shd w:val="clear" w:color="auto" w:fill="auto"/>
            <w:vAlign w:val="center"/>
            <w:hideMark/>
          </w:tcPr>
          <w:p w14:paraId="0C00E65A" w14:textId="77777777" w:rsidR="006156A2" w:rsidRPr="00455C9E" w:rsidRDefault="006156A2" w:rsidP="00455C9E">
            <w:pPr>
              <w:spacing w:before="0" w:after="0" w:line="240" w:lineRule="auto"/>
              <w:jc w:val="center"/>
              <w:rPr>
                <w:color w:val="000000"/>
                <w:sz w:val="18"/>
                <w:szCs w:val="18"/>
              </w:rPr>
            </w:pPr>
            <w:r w:rsidRPr="00455C9E">
              <w:rPr>
                <w:sz w:val="18"/>
                <w:szCs w:val="18"/>
              </w:rPr>
              <w:t>54.5</w:t>
            </w:r>
          </w:p>
        </w:tc>
        <w:tc>
          <w:tcPr>
            <w:tcW w:w="1511" w:type="dxa"/>
            <w:shd w:val="clear" w:color="auto" w:fill="auto"/>
            <w:vAlign w:val="center"/>
            <w:hideMark/>
          </w:tcPr>
          <w:p w14:paraId="1991AF57" w14:textId="77777777" w:rsidR="006156A2" w:rsidRPr="00455C9E" w:rsidRDefault="006156A2" w:rsidP="00455C9E">
            <w:pPr>
              <w:spacing w:before="0" w:after="0" w:line="240" w:lineRule="auto"/>
              <w:jc w:val="center"/>
              <w:rPr>
                <w:sz w:val="18"/>
                <w:szCs w:val="18"/>
              </w:rPr>
            </w:pPr>
            <w:r w:rsidRPr="00455C9E">
              <w:rPr>
                <w:sz w:val="18"/>
                <w:szCs w:val="18"/>
              </w:rPr>
              <w:t>501</w:t>
            </w:r>
          </w:p>
        </w:tc>
      </w:tr>
      <w:tr w:rsidR="006156A2" w:rsidRPr="00455C9E" w14:paraId="13720AD5" w14:textId="77777777" w:rsidTr="69518C6D">
        <w:trPr>
          <w:trHeight w:val="216"/>
        </w:trPr>
        <w:tc>
          <w:tcPr>
            <w:tcW w:w="3826" w:type="dxa"/>
            <w:shd w:val="clear" w:color="auto" w:fill="auto"/>
            <w:vAlign w:val="center"/>
            <w:hideMark/>
          </w:tcPr>
          <w:p w14:paraId="77077311" w14:textId="77777777" w:rsidR="006156A2" w:rsidRPr="00455C9E" w:rsidRDefault="006156A2" w:rsidP="00455C9E">
            <w:pPr>
              <w:spacing w:before="0" w:after="0" w:line="240" w:lineRule="auto"/>
              <w:rPr>
                <w:sz w:val="18"/>
                <w:szCs w:val="18"/>
              </w:rPr>
            </w:pPr>
            <w:r w:rsidRPr="00455C9E">
              <w:rPr>
                <w:sz w:val="18"/>
                <w:szCs w:val="18"/>
              </w:rPr>
              <w:t>Elementary School – Brooks</w:t>
            </w:r>
          </w:p>
        </w:tc>
        <w:tc>
          <w:tcPr>
            <w:tcW w:w="1132" w:type="dxa"/>
            <w:shd w:val="clear" w:color="auto" w:fill="auto"/>
            <w:vAlign w:val="center"/>
            <w:hideMark/>
          </w:tcPr>
          <w:p w14:paraId="73D64A4F" w14:textId="77777777" w:rsidR="006156A2" w:rsidRPr="00455C9E" w:rsidRDefault="006156A2" w:rsidP="00455C9E">
            <w:pPr>
              <w:spacing w:before="0" w:after="0" w:line="240" w:lineRule="auto"/>
              <w:jc w:val="center"/>
              <w:rPr>
                <w:sz w:val="18"/>
                <w:szCs w:val="18"/>
              </w:rPr>
            </w:pPr>
            <w:r w:rsidRPr="00455C9E">
              <w:rPr>
                <w:sz w:val="18"/>
                <w:szCs w:val="18"/>
              </w:rPr>
              <w:t>31.2</w:t>
            </w:r>
          </w:p>
        </w:tc>
        <w:tc>
          <w:tcPr>
            <w:tcW w:w="1262" w:type="dxa"/>
            <w:shd w:val="clear" w:color="auto" w:fill="auto"/>
            <w:vAlign w:val="center"/>
            <w:hideMark/>
          </w:tcPr>
          <w:p w14:paraId="7EEDB1B4" w14:textId="7FA736A0"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7FC75414" w14:textId="4FD34943" w:rsidR="006156A2" w:rsidRPr="00455C9E" w:rsidRDefault="69518C6D" w:rsidP="00455C9E">
            <w:pPr>
              <w:spacing w:before="0" w:after="0" w:line="240" w:lineRule="auto"/>
              <w:jc w:val="center"/>
              <w:rPr>
                <w:color w:val="000000"/>
                <w:sz w:val="18"/>
                <w:szCs w:val="18"/>
              </w:rPr>
            </w:pPr>
            <w:r w:rsidRPr="00455C9E">
              <w:rPr>
                <w:sz w:val="18"/>
                <w:szCs w:val="18"/>
              </w:rPr>
              <w:t>20.3</w:t>
            </w:r>
          </w:p>
        </w:tc>
        <w:tc>
          <w:tcPr>
            <w:tcW w:w="1330" w:type="dxa"/>
            <w:shd w:val="clear" w:color="auto" w:fill="auto"/>
            <w:vAlign w:val="center"/>
            <w:hideMark/>
          </w:tcPr>
          <w:p w14:paraId="1CF16FB0" w14:textId="77777777" w:rsidR="006156A2" w:rsidRPr="00455C9E" w:rsidRDefault="006156A2" w:rsidP="00455C9E">
            <w:pPr>
              <w:spacing w:before="0" w:after="0" w:line="240" w:lineRule="auto"/>
              <w:jc w:val="center"/>
              <w:rPr>
                <w:color w:val="000000"/>
                <w:sz w:val="18"/>
                <w:szCs w:val="18"/>
              </w:rPr>
            </w:pPr>
            <w:r w:rsidRPr="00455C9E">
              <w:rPr>
                <w:sz w:val="18"/>
                <w:szCs w:val="18"/>
              </w:rPr>
              <w:t>54.5</w:t>
            </w:r>
          </w:p>
        </w:tc>
        <w:tc>
          <w:tcPr>
            <w:tcW w:w="1511" w:type="dxa"/>
            <w:shd w:val="clear" w:color="auto" w:fill="auto"/>
            <w:vAlign w:val="center"/>
            <w:hideMark/>
          </w:tcPr>
          <w:p w14:paraId="7556867B" w14:textId="77777777" w:rsidR="006156A2" w:rsidRPr="00455C9E" w:rsidRDefault="006156A2" w:rsidP="00455C9E">
            <w:pPr>
              <w:spacing w:before="0" w:after="0" w:line="240" w:lineRule="auto"/>
              <w:jc w:val="center"/>
              <w:rPr>
                <w:sz w:val="18"/>
                <w:szCs w:val="18"/>
              </w:rPr>
            </w:pPr>
            <w:r w:rsidRPr="00455C9E">
              <w:rPr>
                <w:sz w:val="18"/>
                <w:szCs w:val="18"/>
              </w:rPr>
              <w:t>643</w:t>
            </w:r>
          </w:p>
        </w:tc>
      </w:tr>
      <w:tr w:rsidR="006156A2" w:rsidRPr="00455C9E" w14:paraId="421E4EDE" w14:textId="77777777" w:rsidTr="69518C6D">
        <w:trPr>
          <w:trHeight w:val="216"/>
        </w:trPr>
        <w:tc>
          <w:tcPr>
            <w:tcW w:w="3826" w:type="dxa"/>
            <w:shd w:val="clear" w:color="auto" w:fill="auto"/>
            <w:vAlign w:val="center"/>
            <w:hideMark/>
          </w:tcPr>
          <w:p w14:paraId="19164175" w14:textId="77777777" w:rsidR="006156A2" w:rsidRPr="00455C9E" w:rsidRDefault="006156A2" w:rsidP="00455C9E">
            <w:pPr>
              <w:spacing w:before="0" w:after="0" w:line="240" w:lineRule="auto"/>
              <w:rPr>
                <w:sz w:val="18"/>
                <w:szCs w:val="18"/>
              </w:rPr>
            </w:pPr>
            <w:r w:rsidRPr="00455C9E">
              <w:rPr>
                <w:sz w:val="18"/>
                <w:szCs w:val="18"/>
              </w:rPr>
              <w:t>Elementary School – Builta</w:t>
            </w:r>
          </w:p>
        </w:tc>
        <w:tc>
          <w:tcPr>
            <w:tcW w:w="1132" w:type="dxa"/>
            <w:shd w:val="clear" w:color="auto" w:fill="auto"/>
            <w:vAlign w:val="center"/>
            <w:hideMark/>
          </w:tcPr>
          <w:p w14:paraId="05D9E233" w14:textId="77777777" w:rsidR="006156A2" w:rsidRPr="00455C9E" w:rsidRDefault="006156A2" w:rsidP="00455C9E">
            <w:pPr>
              <w:spacing w:before="0" w:after="0" w:line="240" w:lineRule="auto"/>
              <w:jc w:val="center"/>
              <w:rPr>
                <w:sz w:val="18"/>
                <w:szCs w:val="18"/>
              </w:rPr>
            </w:pPr>
            <w:r w:rsidRPr="00455C9E">
              <w:rPr>
                <w:sz w:val="18"/>
                <w:szCs w:val="18"/>
              </w:rPr>
              <w:t>22.7</w:t>
            </w:r>
          </w:p>
        </w:tc>
        <w:tc>
          <w:tcPr>
            <w:tcW w:w="1262" w:type="dxa"/>
            <w:shd w:val="clear" w:color="auto" w:fill="auto"/>
            <w:vAlign w:val="center"/>
            <w:hideMark/>
          </w:tcPr>
          <w:p w14:paraId="12C776F4" w14:textId="443D2DB1" w:rsidR="006156A2" w:rsidRPr="00455C9E" w:rsidRDefault="69518C6D" w:rsidP="00455C9E">
            <w:pPr>
              <w:spacing w:before="0" w:after="0" w:line="240" w:lineRule="auto"/>
              <w:jc w:val="center"/>
              <w:rPr>
                <w:color w:val="000000"/>
                <w:sz w:val="18"/>
                <w:szCs w:val="18"/>
              </w:rPr>
            </w:pPr>
            <w:r w:rsidRPr="00455C9E">
              <w:rPr>
                <w:sz w:val="18"/>
                <w:szCs w:val="18"/>
              </w:rPr>
              <w:t>3.0</w:t>
            </w:r>
          </w:p>
        </w:tc>
        <w:tc>
          <w:tcPr>
            <w:tcW w:w="1297" w:type="dxa"/>
            <w:shd w:val="clear" w:color="auto" w:fill="auto"/>
            <w:vAlign w:val="center"/>
            <w:hideMark/>
          </w:tcPr>
          <w:p w14:paraId="092B1981" w14:textId="76BE4230" w:rsidR="006156A2" w:rsidRPr="00455C9E" w:rsidRDefault="69518C6D" w:rsidP="00455C9E">
            <w:pPr>
              <w:spacing w:before="0" w:after="0" w:line="240" w:lineRule="auto"/>
              <w:jc w:val="center"/>
              <w:rPr>
                <w:sz w:val="18"/>
                <w:szCs w:val="18"/>
              </w:rPr>
            </w:pPr>
            <w:r w:rsidRPr="00455C9E">
              <w:rPr>
                <w:sz w:val="18"/>
                <w:szCs w:val="18"/>
              </w:rPr>
              <w:t>28.2</w:t>
            </w:r>
          </w:p>
        </w:tc>
        <w:tc>
          <w:tcPr>
            <w:tcW w:w="1330" w:type="dxa"/>
            <w:shd w:val="clear" w:color="auto" w:fill="auto"/>
            <w:vAlign w:val="center"/>
            <w:hideMark/>
          </w:tcPr>
          <w:p w14:paraId="557E1971" w14:textId="77777777" w:rsidR="006156A2" w:rsidRPr="00455C9E" w:rsidRDefault="006156A2" w:rsidP="00455C9E">
            <w:pPr>
              <w:spacing w:before="0" w:after="0" w:line="240" w:lineRule="auto"/>
              <w:jc w:val="center"/>
              <w:rPr>
                <w:color w:val="000000"/>
                <w:sz w:val="18"/>
                <w:szCs w:val="18"/>
              </w:rPr>
            </w:pPr>
            <w:r w:rsidRPr="00455C9E">
              <w:rPr>
                <w:sz w:val="18"/>
                <w:szCs w:val="18"/>
              </w:rPr>
              <w:t>53.9</w:t>
            </w:r>
          </w:p>
        </w:tc>
        <w:tc>
          <w:tcPr>
            <w:tcW w:w="1511" w:type="dxa"/>
            <w:shd w:val="clear" w:color="auto" w:fill="auto"/>
            <w:vAlign w:val="center"/>
            <w:hideMark/>
          </w:tcPr>
          <w:p w14:paraId="61A2EB00" w14:textId="77777777" w:rsidR="006156A2" w:rsidRPr="00455C9E" w:rsidRDefault="006156A2" w:rsidP="00455C9E">
            <w:pPr>
              <w:spacing w:before="0" w:after="0" w:line="240" w:lineRule="auto"/>
              <w:jc w:val="center"/>
              <w:rPr>
                <w:sz w:val="18"/>
                <w:szCs w:val="18"/>
              </w:rPr>
            </w:pPr>
            <w:r w:rsidRPr="00455C9E">
              <w:rPr>
                <w:sz w:val="18"/>
                <w:szCs w:val="18"/>
              </w:rPr>
              <w:t>344</w:t>
            </w:r>
          </w:p>
        </w:tc>
      </w:tr>
      <w:tr w:rsidR="006156A2" w:rsidRPr="00455C9E" w14:paraId="16BC3154" w14:textId="77777777" w:rsidTr="69518C6D">
        <w:trPr>
          <w:trHeight w:val="216"/>
        </w:trPr>
        <w:tc>
          <w:tcPr>
            <w:tcW w:w="3826" w:type="dxa"/>
            <w:shd w:val="clear" w:color="auto" w:fill="auto"/>
            <w:vAlign w:val="center"/>
            <w:hideMark/>
          </w:tcPr>
          <w:p w14:paraId="1FC47BC2" w14:textId="77777777" w:rsidR="006156A2" w:rsidRPr="00455C9E" w:rsidRDefault="006156A2" w:rsidP="00455C9E">
            <w:pPr>
              <w:spacing w:before="0" w:after="0" w:line="240" w:lineRule="auto"/>
              <w:rPr>
                <w:sz w:val="18"/>
                <w:szCs w:val="18"/>
              </w:rPr>
            </w:pPr>
            <w:r w:rsidRPr="00455C9E">
              <w:rPr>
                <w:sz w:val="18"/>
                <w:szCs w:val="18"/>
              </w:rPr>
              <w:t>Elementary School – Clow</w:t>
            </w:r>
          </w:p>
        </w:tc>
        <w:tc>
          <w:tcPr>
            <w:tcW w:w="1132" w:type="dxa"/>
            <w:shd w:val="clear" w:color="auto" w:fill="auto"/>
            <w:vAlign w:val="center"/>
            <w:hideMark/>
          </w:tcPr>
          <w:p w14:paraId="4FCC8489" w14:textId="77777777" w:rsidR="006156A2" w:rsidRPr="00455C9E" w:rsidRDefault="006156A2" w:rsidP="00455C9E">
            <w:pPr>
              <w:spacing w:before="0" w:after="0" w:line="240" w:lineRule="auto"/>
              <w:jc w:val="center"/>
              <w:rPr>
                <w:sz w:val="18"/>
                <w:szCs w:val="18"/>
              </w:rPr>
            </w:pPr>
            <w:r w:rsidRPr="00455C9E">
              <w:rPr>
                <w:sz w:val="18"/>
                <w:szCs w:val="18"/>
              </w:rPr>
              <w:t>19.5</w:t>
            </w:r>
          </w:p>
        </w:tc>
        <w:tc>
          <w:tcPr>
            <w:tcW w:w="1262" w:type="dxa"/>
            <w:shd w:val="clear" w:color="auto" w:fill="auto"/>
            <w:vAlign w:val="center"/>
            <w:hideMark/>
          </w:tcPr>
          <w:p w14:paraId="74056B69" w14:textId="281B520C"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0EF68DB7" w14:textId="5F47DE56" w:rsidR="006156A2" w:rsidRPr="00455C9E" w:rsidRDefault="69518C6D" w:rsidP="00455C9E">
            <w:pPr>
              <w:spacing w:before="0" w:after="0" w:line="240" w:lineRule="auto"/>
              <w:jc w:val="center"/>
              <w:rPr>
                <w:color w:val="000000"/>
                <w:sz w:val="18"/>
                <w:szCs w:val="18"/>
              </w:rPr>
            </w:pPr>
            <w:r w:rsidRPr="00455C9E">
              <w:rPr>
                <w:sz w:val="18"/>
                <w:szCs w:val="18"/>
              </w:rPr>
              <w:t>13.2</w:t>
            </w:r>
          </w:p>
        </w:tc>
        <w:tc>
          <w:tcPr>
            <w:tcW w:w="1330" w:type="dxa"/>
            <w:shd w:val="clear" w:color="auto" w:fill="auto"/>
            <w:vAlign w:val="center"/>
            <w:hideMark/>
          </w:tcPr>
          <w:p w14:paraId="23A74E9E" w14:textId="77777777" w:rsidR="006156A2" w:rsidRPr="00455C9E" w:rsidRDefault="006156A2" w:rsidP="00455C9E">
            <w:pPr>
              <w:spacing w:before="0" w:after="0" w:line="240" w:lineRule="auto"/>
              <w:jc w:val="center"/>
              <w:rPr>
                <w:color w:val="000000"/>
                <w:sz w:val="18"/>
                <w:szCs w:val="18"/>
              </w:rPr>
            </w:pPr>
            <w:r w:rsidRPr="00455C9E">
              <w:rPr>
                <w:sz w:val="18"/>
                <w:szCs w:val="18"/>
              </w:rPr>
              <w:t>35.7</w:t>
            </w:r>
          </w:p>
        </w:tc>
        <w:tc>
          <w:tcPr>
            <w:tcW w:w="1511" w:type="dxa"/>
            <w:shd w:val="clear" w:color="auto" w:fill="auto"/>
            <w:vAlign w:val="center"/>
            <w:hideMark/>
          </w:tcPr>
          <w:p w14:paraId="647FD285" w14:textId="77777777" w:rsidR="006156A2" w:rsidRPr="00455C9E" w:rsidRDefault="006156A2" w:rsidP="00455C9E">
            <w:pPr>
              <w:spacing w:before="0" w:after="0" w:line="240" w:lineRule="auto"/>
              <w:jc w:val="center"/>
              <w:rPr>
                <w:sz w:val="18"/>
                <w:szCs w:val="18"/>
              </w:rPr>
            </w:pPr>
            <w:r w:rsidRPr="00455C9E">
              <w:rPr>
                <w:sz w:val="18"/>
                <w:szCs w:val="18"/>
              </w:rPr>
              <w:t>370</w:t>
            </w:r>
          </w:p>
        </w:tc>
      </w:tr>
      <w:tr w:rsidR="006156A2" w:rsidRPr="00455C9E" w14:paraId="367102B3" w14:textId="77777777" w:rsidTr="69518C6D">
        <w:trPr>
          <w:trHeight w:val="216"/>
        </w:trPr>
        <w:tc>
          <w:tcPr>
            <w:tcW w:w="3826" w:type="dxa"/>
            <w:shd w:val="clear" w:color="auto" w:fill="auto"/>
            <w:vAlign w:val="center"/>
            <w:hideMark/>
          </w:tcPr>
          <w:p w14:paraId="4CBD2467" w14:textId="77777777" w:rsidR="006156A2" w:rsidRPr="00455C9E" w:rsidRDefault="006156A2" w:rsidP="00455C9E">
            <w:pPr>
              <w:spacing w:before="0" w:after="0" w:line="240" w:lineRule="auto"/>
              <w:rPr>
                <w:sz w:val="18"/>
                <w:szCs w:val="18"/>
              </w:rPr>
            </w:pPr>
            <w:r w:rsidRPr="00455C9E">
              <w:rPr>
                <w:sz w:val="18"/>
                <w:szCs w:val="18"/>
              </w:rPr>
              <w:t>Elementary School – Cowlishaw</w:t>
            </w:r>
          </w:p>
        </w:tc>
        <w:tc>
          <w:tcPr>
            <w:tcW w:w="1132" w:type="dxa"/>
            <w:shd w:val="clear" w:color="auto" w:fill="auto"/>
            <w:vAlign w:val="center"/>
            <w:hideMark/>
          </w:tcPr>
          <w:p w14:paraId="0F2A68CD" w14:textId="77777777" w:rsidR="006156A2" w:rsidRPr="00455C9E" w:rsidRDefault="006156A2" w:rsidP="00455C9E">
            <w:pPr>
              <w:spacing w:before="0" w:after="0" w:line="240" w:lineRule="auto"/>
              <w:jc w:val="center"/>
              <w:rPr>
                <w:sz w:val="18"/>
                <w:szCs w:val="18"/>
              </w:rPr>
            </w:pPr>
            <w:r w:rsidRPr="00455C9E">
              <w:rPr>
                <w:sz w:val="18"/>
                <w:szCs w:val="18"/>
              </w:rPr>
              <w:t>37.8</w:t>
            </w:r>
          </w:p>
        </w:tc>
        <w:tc>
          <w:tcPr>
            <w:tcW w:w="1262" w:type="dxa"/>
            <w:shd w:val="clear" w:color="auto" w:fill="auto"/>
            <w:vAlign w:val="center"/>
            <w:hideMark/>
          </w:tcPr>
          <w:p w14:paraId="69032ABB" w14:textId="60FCD375" w:rsidR="006156A2" w:rsidRPr="00455C9E" w:rsidRDefault="69518C6D" w:rsidP="00455C9E">
            <w:pPr>
              <w:spacing w:before="0" w:after="0" w:line="240" w:lineRule="auto"/>
              <w:jc w:val="center"/>
              <w:rPr>
                <w:color w:val="000000"/>
                <w:sz w:val="18"/>
                <w:szCs w:val="18"/>
              </w:rPr>
            </w:pPr>
            <w:r w:rsidRPr="00455C9E">
              <w:rPr>
                <w:sz w:val="18"/>
                <w:szCs w:val="18"/>
              </w:rPr>
              <w:t>4.0</w:t>
            </w:r>
          </w:p>
        </w:tc>
        <w:tc>
          <w:tcPr>
            <w:tcW w:w="1297" w:type="dxa"/>
            <w:shd w:val="clear" w:color="auto" w:fill="auto"/>
            <w:vAlign w:val="center"/>
            <w:hideMark/>
          </w:tcPr>
          <w:p w14:paraId="398B32DB" w14:textId="74C494A4" w:rsidR="006156A2" w:rsidRPr="00455C9E" w:rsidRDefault="69518C6D" w:rsidP="00455C9E">
            <w:pPr>
              <w:spacing w:before="0" w:after="0" w:line="240" w:lineRule="auto"/>
              <w:jc w:val="center"/>
              <w:rPr>
                <w:sz w:val="18"/>
                <w:szCs w:val="18"/>
              </w:rPr>
            </w:pPr>
            <w:r w:rsidRPr="00455C9E">
              <w:rPr>
                <w:sz w:val="18"/>
                <w:szCs w:val="18"/>
              </w:rPr>
              <w:t>29.8</w:t>
            </w:r>
          </w:p>
        </w:tc>
        <w:tc>
          <w:tcPr>
            <w:tcW w:w="1330" w:type="dxa"/>
            <w:shd w:val="clear" w:color="auto" w:fill="auto"/>
            <w:vAlign w:val="center"/>
            <w:hideMark/>
          </w:tcPr>
          <w:p w14:paraId="2C2ADD1E" w14:textId="77777777" w:rsidR="006156A2" w:rsidRPr="00455C9E" w:rsidRDefault="006156A2" w:rsidP="00455C9E">
            <w:pPr>
              <w:spacing w:before="0" w:after="0" w:line="240" w:lineRule="auto"/>
              <w:jc w:val="center"/>
              <w:rPr>
                <w:color w:val="000000"/>
                <w:sz w:val="18"/>
                <w:szCs w:val="18"/>
              </w:rPr>
            </w:pPr>
            <w:r w:rsidRPr="00455C9E">
              <w:rPr>
                <w:sz w:val="18"/>
                <w:szCs w:val="18"/>
              </w:rPr>
              <w:t>71.6</w:t>
            </w:r>
          </w:p>
        </w:tc>
        <w:tc>
          <w:tcPr>
            <w:tcW w:w="1511" w:type="dxa"/>
            <w:shd w:val="clear" w:color="auto" w:fill="auto"/>
            <w:vAlign w:val="center"/>
            <w:hideMark/>
          </w:tcPr>
          <w:p w14:paraId="03718E69" w14:textId="77777777" w:rsidR="006156A2" w:rsidRPr="00455C9E" w:rsidRDefault="006156A2" w:rsidP="00455C9E">
            <w:pPr>
              <w:spacing w:before="0" w:after="0" w:line="240" w:lineRule="auto"/>
              <w:jc w:val="center"/>
              <w:rPr>
                <w:sz w:val="18"/>
                <w:szCs w:val="18"/>
              </w:rPr>
            </w:pPr>
            <w:r w:rsidRPr="00455C9E">
              <w:rPr>
                <w:sz w:val="18"/>
                <w:szCs w:val="18"/>
              </w:rPr>
              <w:t>710</w:t>
            </w:r>
          </w:p>
        </w:tc>
      </w:tr>
      <w:tr w:rsidR="006156A2" w:rsidRPr="00455C9E" w14:paraId="09113C66" w14:textId="77777777" w:rsidTr="69518C6D">
        <w:trPr>
          <w:trHeight w:val="216"/>
        </w:trPr>
        <w:tc>
          <w:tcPr>
            <w:tcW w:w="3826" w:type="dxa"/>
            <w:shd w:val="clear" w:color="auto" w:fill="auto"/>
            <w:vAlign w:val="center"/>
            <w:hideMark/>
          </w:tcPr>
          <w:p w14:paraId="28815B7B" w14:textId="77777777" w:rsidR="006156A2" w:rsidRPr="00455C9E" w:rsidRDefault="006156A2" w:rsidP="00455C9E">
            <w:pPr>
              <w:spacing w:before="0" w:after="0" w:line="240" w:lineRule="auto"/>
              <w:rPr>
                <w:sz w:val="18"/>
                <w:szCs w:val="18"/>
              </w:rPr>
            </w:pPr>
            <w:r w:rsidRPr="00455C9E">
              <w:rPr>
                <w:sz w:val="18"/>
                <w:szCs w:val="18"/>
              </w:rPr>
              <w:t xml:space="preserve">Elementary School – Fry </w:t>
            </w:r>
          </w:p>
        </w:tc>
        <w:tc>
          <w:tcPr>
            <w:tcW w:w="1132" w:type="dxa"/>
            <w:shd w:val="clear" w:color="auto" w:fill="auto"/>
            <w:vAlign w:val="center"/>
            <w:hideMark/>
          </w:tcPr>
          <w:p w14:paraId="059F37FB" w14:textId="77777777" w:rsidR="006156A2" w:rsidRPr="00455C9E" w:rsidRDefault="006156A2" w:rsidP="00455C9E">
            <w:pPr>
              <w:spacing w:before="0" w:after="0" w:line="240" w:lineRule="auto"/>
              <w:jc w:val="center"/>
              <w:rPr>
                <w:sz w:val="18"/>
                <w:szCs w:val="18"/>
              </w:rPr>
            </w:pPr>
            <w:r w:rsidRPr="00455C9E">
              <w:rPr>
                <w:sz w:val="18"/>
                <w:szCs w:val="18"/>
              </w:rPr>
              <w:t>31.3</w:t>
            </w:r>
          </w:p>
        </w:tc>
        <w:tc>
          <w:tcPr>
            <w:tcW w:w="1262" w:type="dxa"/>
            <w:shd w:val="clear" w:color="auto" w:fill="auto"/>
            <w:vAlign w:val="center"/>
            <w:hideMark/>
          </w:tcPr>
          <w:p w14:paraId="483357CC" w14:textId="251770DA"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74BC0F1D" w14:textId="0E3B9BF7" w:rsidR="006156A2" w:rsidRPr="00455C9E" w:rsidRDefault="69518C6D" w:rsidP="00455C9E">
            <w:pPr>
              <w:spacing w:before="0" w:after="0" w:line="240" w:lineRule="auto"/>
              <w:jc w:val="center"/>
              <w:rPr>
                <w:color w:val="000000"/>
                <w:sz w:val="18"/>
                <w:szCs w:val="18"/>
              </w:rPr>
            </w:pPr>
            <w:r w:rsidRPr="00455C9E">
              <w:rPr>
                <w:sz w:val="18"/>
                <w:szCs w:val="18"/>
              </w:rPr>
              <w:t>23.6</w:t>
            </w:r>
          </w:p>
        </w:tc>
        <w:tc>
          <w:tcPr>
            <w:tcW w:w="1330" w:type="dxa"/>
            <w:shd w:val="clear" w:color="auto" w:fill="auto"/>
            <w:vAlign w:val="center"/>
            <w:hideMark/>
          </w:tcPr>
          <w:p w14:paraId="6D9CBBDA" w14:textId="77777777" w:rsidR="006156A2" w:rsidRPr="00455C9E" w:rsidRDefault="006156A2" w:rsidP="00455C9E">
            <w:pPr>
              <w:spacing w:before="0" w:after="0" w:line="240" w:lineRule="auto"/>
              <w:jc w:val="center"/>
              <w:rPr>
                <w:color w:val="000000"/>
                <w:sz w:val="18"/>
                <w:szCs w:val="18"/>
              </w:rPr>
            </w:pPr>
            <w:r w:rsidRPr="00455C9E">
              <w:rPr>
                <w:sz w:val="18"/>
                <w:szCs w:val="18"/>
              </w:rPr>
              <w:t>57.9</w:t>
            </w:r>
          </w:p>
        </w:tc>
        <w:tc>
          <w:tcPr>
            <w:tcW w:w="1511" w:type="dxa"/>
            <w:shd w:val="clear" w:color="auto" w:fill="auto"/>
            <w:vAlign w:val="center"/>
            <w:hideMark/>
          </w:tcPr>
          <w:p w14:paraId="30DF7ED3" w14:textId="77777777" w:rsidR="006156A2" w:rsidRPr="00455C9E" w:rsidRDefault="006156A2" w:rsidP="00455C9E">
            <w:pPr>
              <w:spacing w:before="0" w:after="0" w:line="240" w:lineRule="auto"/>
              <w:jc w:val="center"/>
              <w:rPr>
                <w:sz w:val="18"/>
                <w:szCs w:val="18"/>
              </w:rPr>
            </w:pPr>
            <w:r w:rsidRPr="00455C9E">
              <w:rPr>
                <w:sz w:val="18"/>
                <w:szCs w:val="18"/>
              </w:rPr>
              <w:t>625</w:t>
            </w:r>
          </w:p>
        </w:tc>
      </w:tr>
      <w:tr w:rsidR="006156A2" w:rsidRPr="00455C9E" w14:paraId="288D1D44" w14:textId="77777777" w:rsidTr="69518C6D">
        <w:trPr>
          <w:trHeight w:val="216"/>
        </w:trPr>
        <w:tc>
          <w:tcPr>
            <w:tcW w:w="3826" w:type="dxa"/>
            <w:shd w:val="clear" w:color="auto" w:fill="auto"/>
            <w:vAlign w:val="center"/>
            <w:hideMark/>
          </w:tcPr>
          <w:p w14:paraId="7546BD10" w14:textId="77777777" w:rsidR="006156A2" w:rsidRPr="00455C9E" w:rsidRDefault="006156A2" w:rsidP="00455C9E">
            <w:pPr>
              <w:spacing w:before="0" w:after="0" w:line="240" w:lineRule="auto"/>
              <w:rPr>
                <w:sz w:val="18"/>
                <w:szCs w:val="18"/>
              </w:rPr>
            </w:pPr>
            <w:r w:rsidRPr="00455C9E">
              <w:rPr>
                <w:sz w:val="18"/>
                <w:szCs w:val="18"/>
              </w:rPr>
              <w:t>Elementary School – Georgetown</w:t>
            </w:r>
          </w:p>
        </w:tc>
        <w:tc>
          <w:tcPr>
            <w:tcW w:w="1132" w:type="dxa"/>
            <w:shd w:val="clear" w:color="auto" w:fill="auto"/>
            <w:vAlign w:val="center"/>
            <w:hideMark/>
          </w:tcPr>
          <w:p w14:paraId="35D00EDE" w14:textId="77777777" w:rsidR="006156A2" w:rsidRPr="00455C9E" w:rsidRDefault="006156A2" w:rsidP="00455C9E">
            <w:pPr>
              <w:spacing w:before="0" w:after="0" w:line="240" w:lineRule="auto"/>
              <w:jc w:val="center"/>
              <w:rPr>
                <w:sz w:val="18"/>
                <w:szCs w:val="18"/>
              </w:rPr>
            </w:pPr>
            <w:r w:rsidRPr="00455C9E">
              <w:rPr>
                <w:sz w:val="18"/>
                <w:szCs w:val="18"/>
              </w:rPr>
              <w:t>35.7</w:t>
            </w:r>
          </w:p>
        </w:tc>
        <w:tc>
          <w:tcPr>
            <w:tcW w:w="1262" w:type="dxa"/>
            <w:shd w:val="clear" w:color="auto" w:fill="auto"/>
            <w:vAlign w:val="center"/>
            <w:hideMark/>
          </w:tcPr>
          <w:p w14:paraId="09D71E76" w14:textId="1A7611B4" w:rsidR="006156A2" w:rsidRPr="00455C9E" w:rsidRDefault="69518C6D" w:rsidP="00455C9E">
            <w:pPr>
              <w:spacing w:before="0" w:after="0" w:line="240" w:lineRule="auto"/>
              <w:jc w:val="center"/>
              <w:rPr>
                <w:color w:val="000000"/>
                <w:sz w:val="18"/>
                <w:szCs w:val="18"/>
              </w:rPr>
            </w:pPr>
            <w:r w:rsidRPr="00455C9E">
              <w:rPr>
                <w:sz w:val="18"/>
                <w:szCs w:val="18"/>
              </w:rPr>
              <w:t>5.0</w:t>
            </w:r>
          </w:p>
        </w:tc>
        <w:tc>
          <w:tcPr>
            <w:tcW w:w="1297" w:type="dxa"/>
            <w:shd w:val="clear" w:color="auto" w:fill="auto"/>
            <w:vAlign w:val="center"/>
            <w:hideMark/>
          </w:tcPr>
          <w:p w14:paraId="1CB8571B" w14:textId="0913C5DA" w:rsidR="006156A2" w:rsidRPr="00455C9E" w:rsidRDefault="69518C6D" w:rsidP="00455C9E">
            <w:pPr>
              <w:spacing w:before="0" w:after="0" w:line="240" w:lineRule="auto"/>
              <w:jc w:val="center"/>
              <w:rPr>
                <w:sz w:val="18"/>
                <w:szCs w:val="18"/>
              </w:rPr>
            </w:pPr>
            <w:r w:rsidRPr="00455C9E">
              <w:rPr>
                <w:sz w:val="18"/>
                <w:szCs w:val="18"/>
              </w:rPr>
              <w:t>32.7</w:t>
            </w:r>
          </w:p>
        </w:tc>
        <w:tc>
          <w:tcPr>
            <w:tcW w:w="1330" w:type="dxa"/>
            <w:shd w:val="clear" w:color="auto" w:fill="auto"/>
            <w:vAlign w:val="center"/>
            <w:hideMark/>
          </w:tcPr>
          <w:p w14:paraId="66F27029" w14:textId="77777777" w:rsidR="006156A2" w:rsidRPr="00455C9E" w:rsidRDefault="006156A2" w:rsidP="00455C9E">
            <w:pPr>
              <w:spacing w:before="0" w:after="0" w:line="240" w:lineRule="auto"/>
              <w:jc w:val="center"/>
              <w:rPr>
                <w:color w:val="000000"/>
                <w:sz w:val="18"/>
                <w:szCs w:val="18"/>
              </w:rPr>
            </w:pPr>
            <w:r w:rsidRPr="00455C9E">
              <w:rPr>
                <w:sz w:val="18"/>
                <w:szCs w:val="18"/>
              </w:rPr>
              <w:t>73.4</w:t>
            </w:r>
          </w:p>
        </w:tc>
        <w:tc>
          <w:tcPr>
            <w:tcW w:w="1511" w:type="dxa"/>
            <w:shd w:val="clear" w:color="auto" w:fill="auto"/>
            <w:vAlign w:val="center"/>
            <w:hideMark/>
          </w:tcPr>
          <w:p w14:paraId="7DC5CE6D" w14:textId="77777777" w:rsidR="006156A2" w:rsidRPr="00455C9E" w:rsidRDefault="006156A2" w:rsidP="00455C9E">
            <w:pPr>
              <w:spacing w:before="0" w:after="0" w:line="240" w:lineRule="auto"/>
              <w:jc w:val="center"/>
              <w:rPr>
                <w:sz w:val="18"/>
                <w:szCs w:val="18"/>
              </w:rPr>
            </w:pPr>
            <w:r w:rsidRPr="00455C9E">
              <w:rPr>
                <w:sz w:val="18"/>
                <w:szCs w:val="18"/>
              </w:rPr>
              <w:t>506</w:t>
            </w:r>
          </w:p>
        </w:tc>
      </w:tr>
      <w:tr w:rsidR="006156A2" w:rsidRPr="00455C9E" w14:paraId="12BCBD4C" w14:textId="77777777" w:rsidTr="69518C6D">
        <w:trPr>
          <w:trHeight w:val="216"/>
        </w:trPr>
        <w:tc>
          <w:tcPr>
            <w:tcW w:w="3826" w:type="dxa"/>
            <w:shd w:val="clear" w:color="auto" w:fill="auto"/>
            <w:vAlign w:val="center"/>
            <w:hideMark/>
          </w:tcPr>
          <w:p w14:paraId="48A8824F" w14:textId="77777777" w:rsidR="006156A2" w:rsidRPr="00455C9E" w:rsidRDefault="006156A2" w:rsidP="00455C9E">
            <w:pPr>
              <w:spacing w:before="0" w:after="0" w:line="240" w:lineRule="auto"/>
              <w:rPr>
                <w:sz w:val="18"/>
                <w:szCs w:val="18"/>
              </w:rPr>
            </w:pPr>
            <w:r w:rsidRPr="00455C9E">
              <w:rPr>
                <w:sz w:val="18"/>
                <w:szCs w:val="18"/>
              </w:rPr>
              <w:t>Elementary School – Gombert</w:t>
            </w:r>
          </w:p>
        </w:tc>
        <w:tc>
          <w:tcPr>
            <w:tcW w:w="1132" w:type="dxa"/>
            <w:shd w:val="clear" w:color="auto" w:fill="auto"/>
            <w:vAlign w:val="center"/>
            <w:hideMark/>
          </w:tcPr>
          <w:p w14:paraId="039BEAEB" w14:textId="77777777" w:rsidR="006156A2" w:rsidRPr="00455C9E" w:rsidRDefault="006156A2" w:rsidP="00455C9E">
            <w:pPr>
              <w:spacing w:before="0" w:after="0" w:line="240" w:lineRule="auto"/>
              <w:jc w:val="center"/>
              <w:rPr>
                <w:sz w:val="18"/>
                <w:szCs w:val="18"/>
              </w:rPr>
            </w:pPr>
            <w:r w:rsidRPr="00455C9E">
              <w:rPr>
                <w:sz w:val="18"/>
                <w:szCs w:val="18"/>
              </w:rPr>
              <w:t>23.1</w:t>
            </w:r>
          </w:p>
        </w:tc>
        <w:tc>
          <w:tcPr>
            <w:tcW w:w="1262" w:type="dxa"/>
            <w:shd w:val="clear" w:color="auto" w:fill="auto"/>
            <w:vAlign w:val="center"/>
            <w:hideMark/>
          </w:tcPr>
          <w:p w14:paraId="0F8FE129" w14:textId="083DBF0D" w:rsidR="006156A2" w:rsidRPr="00455C9E" w:rsidRDefault="69518C6D" w:rsidP="00455C9E">
            <w:pPr>
              <w:spacing w:before="0" w:after="0" w:line="240" w:lineRule="auto"/>
              <w:jc w:val="center"/>
              <w:rPr>
                <w:sz w:val="18"/>
                <w:szCs w:val="18"/>
              </w:rPr>
            </w:pPr>
            <w:r w:rsidRPr="00455C9E">
              <w:rPr>
                <w:sz w:val="18"/>
                <w:szCs w:val="18"/>
              </w:rPr>
              <w:t>4.0</w:t>
            </w:r>
          </w:p>
        </w:tc>
        <w:tc>
          <w:tcPr>
            <w:tcW w:w="1297" w:type="dxa"/>
            <w:shd w:val="clear" w:color="auto" w:fill="auto"/>
            <w:vAlign w:val="center"/>
            <w:hideMark/>
          </w:tcPr>
          <w:p w14:paraId="1DBDA6AE" w14:textId="78260B4B" w:rsidR="006156A2" w:rsidRPr="00455C9E" w:rsidRDefault="69518C6D" w:rsidP="00455C9E">
            <w:pPr>
              <w:spacing w:before="0" w:after="0" w:line="240" w:lineRule="auto"/>
              <w:jc w:val="center"/>
              <w:rPr>
                <w:sz w:val="18"/>
                <w:szCs w:val="18"/>
              </w:rPr>
            </w:pPr>
            <w:r w:rsidRPr="00455C9E">
              <w:rPr>
                <w:sz w:val="18"/>
                <w:szCs w:val="18"/>
              </w:rPr>
              <w:t>26.1</w:t>
            </w:r>
          </w:p>
        </w:tc>
        <w:tc>
          <w:tcPr>
            <w:tcW w:w="1330" w:type="dxa"/>
            <w:shd w:val="clear" w:color="auto" w:fill="auto"/>
            <w:vAlign w:val="center"/>
            <w:hideMark/>
          </w:tcPr>
          <w:p w14:paraId="0FB03150" w14:textId="77777777" w:rsidR="006156A2" w:rsidRPr="00455C9E" w:rsidRDefault="006156A2" w:rsidP="00455C9E">
            <w:pPr>
              <w:spacing w:before="0" w:after="0" w:line="240" w:lineRule="auto"/>
              <w:jc w:val="center"/>
              <w:rPr>
                <w:color w:val="000000"/>
                <w:sz w:val="18"/>
                <w:szCs w:val="18"/>
              </w:rPr>
            </w:pPr>
            <w:r w:rsidRPr="00455C9E">
              <w:rPr>
                <w:sz w:val="18"/>
                <w:szCs w:val="18"/>
              </w:rPr>
              <w:t>53.2</w:t>
            </w:r>
          </w:p>
        </w:tc>
        <w:tc>
          <w:tcPr>
            <w:tcW w:w="1511" w:type="dxa"/>
            <w:shd w:val="clear" w:color="auto" w:fill="auto"/>
            <w:vAlign w:val="center"/>
            <w:hideMark/>
          </w:tcPr>
          <w:p w14:paraId="75608434" w14:textId="77777777" w:rsidR="006156A2" w:rsidRPr="00455C9E" w:rsidRDefault="006156A2" w:rsidP="00455C9E">
            <w:pPr>
              <w:spacing w:before="0" w:after="0" w:line="240" w:lineRule="auto"/>
              <w:jc w:val="center"/>
              <w:rPr>
                <w:sz w:val="18"/>
                <w:szCs w:val="18"/>
              </w:rPr>
            </w:pPr>
            <w:r w:rsidRPr="00455C9E">
              <w:rPr>
                <w:sz w:val="18"/>
                <w:szCs w:val="18"/>
              </w:rPr>
              <w:t>386</w:t>
            </w:r>
          </w:p>
        </w:tc>
      </w:tr>
      <w:tr w:rsidR="006156A2" w:rsidRPr="00455C9E" w14:paraId="05455AFD" w14:textId="77777777" w:rsidTr="69518C6D">
        <w:trPr>
          <w:trHeight w:val="216"/>
        </w:trPr>
        <w:tc>
          <w:tcPr>
            <w:tcW w:w="3826" w:type="dxa"/>
            <w:shd w:val="clear" w:color="auto" w:fill="auto"/>
            <w:vAlign w:val="center"/>
            <w:hideMark/>
          </w:tcPr>
          <w:p w14:paraId="6DB6D091" w14:textId="77777777" w:rsidR="006156A2" w:rsidRPr="00455C9E" w:rsidRDefault="006156A2" w:rsidP="00455C9E">
            <w:pPr>
              <w:spacing w:before="0" w:after="0" w:line="240" w:lineRule="auto"/>
              <w:rPr>
                <w:sz w:val="18"/>
                <w:szCs w:val="18"/>
              </w:rPr>
            </w:pPr>
            <w:r w:rsidRPr="00455C9E">
              <w:rPr>
                <w:sz w:val="18"/>
                <w:szCs w:val="18"/>
              </w:rPr>
              <w:t>Elementary School – Graham</w:t>
            </w:r>
          </w:p>
        </w:tc>
        <w:tc>
          <w:tcPr>
            <w:tcW w:w="1132" w:type="dxa"/>
            <w:shd w:val="clear" w:color="auto" w:fill="auto"/>
            <w:vAlign w:val="center"/>
            <w:hideMark/>
          </w:tcPr>
          <w:p w14:paraId="196C4137" w14:textId="77777777" w:rsidR="006156A2" w:rsidRPr="00455C9E" w:rsidRDefault="006156A2" w:rsidP="00455C9E">
            <w:pPr>
              <w:spacing w:before="0" w:after="0" w:line="240" w:lineRule="auto"/>
              <w:jc w:val="center"/>
              <w:rPr>
                <w:sz w:val="18"/>
                <w:szCs w:val="18"/>
              </w:rPr>
            </w:pPr>
            <w:r w:rsidRPr="00455C9E">
              <w:rPr>
                <w:sz w:val="18"/>
                <w:szCs w:val="18"/>
              </w:rPr>
              <w:t>20.2</w:t>
            </w:r>
          </w:p>
        </w:tc>
        <w:tc>
          <w:tcPr>
            <w:tcW w:w="1262" w:type="dxa"/>
            <w:shd w:val="clear" w:color="auto" w:fill="auto"/>
            <w:vAlign w:val="center"/>
            <w:hideMark/>
          </w:tcPr>
          <w:p w14:paraId="690E9C3E" w14:textId="1B86B3AF" w:rsidR="006156A2" w:rsidRPr="00455C9E" w:rsidRDefault="69518C6D" w:rsidP="00455C9E">
            <w:pPr>
              <w:spacing w:before="0" w:after="0" w:line="240" w:lineRule="auto"/>
              <w:jc w:val="center"/>
              <w:rPr>
                <w:color w:val="000000"/>
                <w:sz w:val="18"/>
                <w:szCs w:val="18"/>
              </w:rPr>
            </w:pPr>
            <w:r w:rsidRPr="00455C9E">
              <w:rPr>
                <w:sz w:val="18"/>
                <w:szCs w:val="18"/>
              </w:rPr>
              <w:t>3.0</w:t>
            </w:r>
          </w:p>
        </w:tc>
        <w:tc>
          <w:tcPr>
            <w:tcW w:w="1297" w:type="dxa"/>
            <w:shd w:val="clear" w:color="auto" w:fill="auto"/>
            <w:vAlign w:val="center"/>
            <w:hideMark/>
          </w:tcPr>
          <w:p w14:paraId="708CD861" w14:textId="73425DF9" w:rsidR="006156A2" w:rsidRPr="00455C9E" w:rsidRDefault="69518C6D" w:rsidP="00455C9E">
            <w:pPr>
              <w:spacing w:before="0" w:after="0" w:line="240" w:lineRule="auto"/>
              <w:jc w:val="center"/>
              <w:rPr>
                <w:sz w:val="18"/>
                <w:szCs w:val="18"/>
              </w:rPr>
            </w:pPr>
            <w:r w:rsidRPr="00455C9E">
              <w:rPr>
                <w:sz w:val="18"/>
                <w:szCs w:val="18"/>
              </w:rPr>
              <w:t>23.2</w:t>
            </w:r>
          </w:p>
        </w:tc>
        <w:tc>
          <w:tcPr>
            <w:tcW w:w="1330" w:type="dxa"/>
            <w:shd w:val="clear" w:color="auto" w:fill="auto"/>
            <w:vAlign w:val="center"/>
            <w:hideMark/>
          </w:tcPr>
          <w:p w14:paraId="6655E39E" w14:textId="77777777" w:rsidR="006156A2" w:rsidRPr="00455C9E" w:rsidRDefault="006156A2" w:rsidP="00455C9E">
            <w:pPr>
              <w:spacing w:before="0" w:after="0" w:line="240" w:lineRule="auto"/>
              <w:jc w:val="center"/>
              <w:rPr>
                <w:color w:val="000000"/>
                <w:sz w:val="18"/>
                <w:szCs w:val="18"/>
              </w:rPr>
            </w:pPr>
            <w:r w:rsidRPr="00455C9E">
              <w:rPr>
                <w:sz w:val="18"/>
                <w:szCs w:val="18"/>
              </w:rPr>
              <w:t>46.4</w:t>
            </w:r>
          </w:p>
        </w:tc>
        <w:tc>
          <w:tcPr>
            <w:tcW w:w="1511" w:type="dxa"/>
            <w:shd w:val="clear" w:color="auto" w:fill="auto"/>
            <w:vAlign w:val="center"/>
            <w:hideMark/>
          </w:tcPr>
          <w:p w14:paraId="080A1146" w14:textId="77777777" w:rsidR="006156A2" w:rsidRPr="00455C9E" w:rsidRDefault="006156A2" w:rsidP="00455C9E">
            <w:pPr>
              <w:spacing w:before="0" w:after="0" w:line="240" w:lineRule="auto"/>
              <w:jc w:val="center"/>
              <w:rPr>
                <w:sz w:val="18"/>
                <w:szCs w:val="18"/>
              </w:rPr>
            </w:pPr>
            <w:r w:rsidRPr="00455C9E">
              <w:rPr>
                <w:sz w:val="18"/>
                <w:szCs w:val="18"/>
              </w:rPr>
              <w:t>331</w:t>
            </w:r>
          </w:p>
        </w:tc>
      </w:tr>
      <w:tr w:rsidR="006156A2" w:rsidRPr="00455C9E" w14:paraId="608471A3" w14:textId="77777777" w:rsidTr="69518C6D">
        <w:trPr>
          <w:trHeight w:val="216"/>
        </w:trPr>
        <w:tc>
          <w:tcPr>
            <w:tcW w:w="3826" w:type="dxa"/>
            <w:shd w:val="clear" w:color="auto" w:fill="auto"/>
            <w:vAlign w:val="center"/>
            <w:hideMark/>
          </w:tcPr>
          <w:p w14:paraId="50C043FF" w14:textId="77777777" w:rsidR="006156A2" w:rsidRPr="00455C9E" w:rsidRDefault="006156A2" w:rsidP="00455C9E">
            <w:pPr>
              <w:spacing w:before="0" w:after="0" w:line="240" w:lineRule="auto"/>
              <w:rPr>
                <w:sz w:val="18"/>
                <w:szCs w:val="18"/>
              </w:rPr>
            </w:pPr>
            <w:r w:rsidRPr="00455C9E">
              <w:rPr>
                <w:sz w:val="18"/>
                <w:szCs w:val="18"/>
              </w:rPr>
              <w:t>Elementary School – Kendall</w:t>
            </w:r>
          </w:p>
        </w:tc>
        <w:tc>
          <w:tcPr>
            <w:tcW w:w="1132" w:type="dxa"/>
            <w:shd w:val="clear" w:color="auto" w:fill="auto"/>
            <w:vAlign w:val="center"/>
            <w:hideMark/>
          </w:tcPr>
          <w:p w14:paraId="7AFD6E4A" w14:textId="77777777" w:rsidR="006156A2" w:rsidRPr="00455C9E" w:rsidRDefault="006156A2" w:rsidP="00455C9E">
            <w:pPr>
              <w:spacing w:before="0" w:after="0" w:line="240" w:lineRule="auto"/>
              <w:jc w:val="center"/>
              <w:rPr>
                <w:color w:val="000000"/>
                <w:sz w:val="18"/>
                <w:szCs w:val="18"/>
              </w:rPr>
            </w:pPr>
            <w:r w:rsidRPr="00455C9E">
              <w:rPr>
                <w:sz w:val="18"/>
                <w:szCs w:val="18"/>
              </w:rPr>
              <w:t>20.3</w:t>
            </w:r>
          </w:p>
        </w:tc>
        <w:tc>
          <w:tcPr>
            <w:tcW w:w="1262" w:type="dxa"/>
            <w:shd w:val="clear" w:color="auto" w:fill="auto"/>
            <w:vAlign w:val="center"/>
            <w:hideMark/>
          </w:tcPr>
          <w:p w14:paraId="677D1939" w14:textId="7440943F"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453D81CA" w14:textId="4098EC9F" w:rsidR="006156A2" w:rsidRPr="00455C9E" w:rsidRDefault="69518C6D" w:rsidP="00455C9E">
            <w:pPr>
              <w:spacing w:before="0" w:after="0" w:line="240" w:lineRule="auto"/>
              <w:jc w:val="center"/>
              <w:rPr>
                <w:sz w:val="18"/>
                <w:szCs w:val="18"/>
              </w:rPr>
            </w:pPr>
            <w:r w:rsidRPr="00455C9E">
              <w:rPr>
                <w:sz w:val="18"/>
                <w:szCs w:val="18"/>
              </w:rPr>
              <w:t>18.3</w:t>
            </w:r>
          </w:p>
        </w:tc>
        <w:tc>
          <w:tcPr>
            <w:tcW w:w="1330" w:type="dxa"/>
            <w:shd w:val="clear" w:color="auto" w:fill="auto"/>
            <w:vAlign w:val="center"/>
            <w:hideMark/>
          </w:tcPr>
          <w:p w14:paraId="63A8F34E" w14:textId="77777777" w:rsidR="006156A2" w:rsidRPr="00455C9E" w:rsidRDefault="006156A2" w:rsidP="00455C9E">
            <w:pPr>
              <w:spacing w:before="0" w:after="0" w:line="240" w:lineRule="auto"/>
              <w:jc w:val="center"/>
              <w:rPr>
                <w:color w:val="000000"/>
                <w:sz w:val="18"/>
                <w:szCs w:val="18"/>
              </w:rPr>
            </w:pPr>
            <w:r w:rsidRPr="00455C9E">
              <w:rPr>
                <w:sz w:val="18"/>
                <w:szCs w:val="18"/>
              </w:rPr>
              <w:t>41.6</w:t>
            </w:r>
          </w:p>
        </w:tc>
        <w:tc>
          <w:tcPr>
            <w:tcW w:w="1511" w:type="dxa"/>
            <w:shd w:val="clear" w:color="auto" w:fill="auto"/>
            <w:vAlign w:val="center"/>
            <w:hideMark/>
          </w:tcPr>
          <w:p w14:paraId="638AD7C4" w14:textId="77777777" w:rsidR="006156A2" w:rsidRPr="00455C9E" w:rsidRDefault="006156A2" w:rsidP="00455C9E">
            <w:pPr>
              <w:spacing w:before="0" w:after="0" w:line="240" w:lineRule="auto"/>
              <w:jc w:val="center"/>
              <w:rPr>
                <w:sz w:val="18"/>
                <w:szCs w:val="18"/>
              </w:rPr>
            </w:pPr>
            <w:r w:rsidRPr="00455C9E">
              <w:rPr>
                <w:sz w:val="18"/>
                <w:szCs w:val="18"/>
              </w:rPr>
              <w:t>365</w:t>
            </w:r>
          </w:p>
        </w:tc>
      </w:tr>
      <w:tr w:rsidR="006156A2" w:rsidRPr="00455C9E" w14:paraId="10F9FB97" w14:textId="77777777" w:rsidTr="69518C6D">
        <w:trPr>
          <w:trHeight w:val="216"/>
        </w:trPr>
        <w:tc>
          <w:tcPr>
            <w:tcW w:w="3826" w:type="dxa"/>
            <w:shd w:val="clear" w:color="auto" w:fill="auto"/>
            <w:vAlign w:val="center"/>
            <w:hideMark/>
          </w:tcPr>
          <w:p w14:paraId="54086895" w14:textId="77777777" w:rsidR="006156A2" w:rsidRPr="00455C9E" w:rsidRDefault="006156A2" w:rsidP="00455C9E">
            <w:pPr>
              <w:spacing w:before="0" w:after="0" w:line="240" w:lineRule="auto"/>
              <w:rPr>
                <w:sz w:val="18"/>
                <w:szCs w:val="18"/>
              </w:rPr>
            </w:pPr>
            <w:r w:rsidRPr="00455C9E">
              <w:rPr>
                <w:sz w:val="18"/>
                <w:szCs w:val="18"/>
              </w:rPr>
              <w:t>Elementary School – Longwood</w:t>
            </w:r>
          </w:p>
        </w:tc>
        <w:tc>
          <w:tcPr>
            <w:tcW w:w="1132" w:type="dxa"/>
            <w:shd w:val="clear" w:color="auto" w:fill="auto"/>
            <w:vAlign w:val="center"/>
            <w:hideMark/>
          </w:tcPr>
          <w:p w14:paraId="61A10B52" w14:textId="77777777" w:rsidR="006156A2" w:rsidRPr="00455C9E" w:rsidRDefault="006156A2" w:rsidP="00455C9E">
            <w:pPr>
              <w:spacing w:before="0" w:after="0" w:line="240" w:lineRule="auto"/>
              <w:jc w:val="center"/>
              <w:rPr>
                <w:sz w:val="18"/>
                <w:szCs w:val="18"/>
              </w:rPr>
            </w:pPr>
            <w:r w:rsidRPr="00455C9E">
              <w:rPr>
                <w:sz w:val="18"/>
                <w:szCs w:val="18"/>
              </w:rPr>
              <w:t>25.8</w:t>
            </w:r>
          </w:p>
        </w:tc>
        <w:tc>
          <w:tcPr>
            <w:tcW w:w="1262" w:type="dxa"/>
            <w:shd w:val="clear" w:color="auto" w:fill="auto"/>
            <w:vAlign w:val="center"/>
            <w:hideMark/>
          </w:tcPr>
          <w:p w14:paraId="7A3C37E8" w14:textId="2452A17D" w:rsidR="006156A2" w:rsidRPr="00455C9E" w:rsidRDefault="69518C6D" w:rsidP="00455C9E">
            <w:pPr>
              <w:spacing w:before="0" w:after="0" w:line="240" w:lineRule="auto"/>
              <w:jc w:val="center"/>
              <w:rPr>
                <w:color w:val="000000"/>
                <w:sz w:val="18"/>
                <w:szCs w:val="18"/>
              </w:rPr>
            </w:pPr>
            <w:r w:rsidRPr="00455C9E">
              <w:rPr>
                <w:sz w:val="18"/>
                <w:szCs w:val="18"/>
              </w:rPr>
              <w:t>5.0</w:t>
            </w:r>
          </w:p>
        </w:tc>
        <w:tc>
          <w:tcPr>
            <w:tcW w:w="1297" w:type="dxa"/>
            <w:shd w:val="clear" w:color="auto" w:fill="auto"/>
            <w:vAlign w:val="center"/>
            <w:hideMark/>
          </w:tcPr>
          <w:p w14:paraId="7339A76E" w14:textId="43F80E99" w:rsidR="006156A2" w:rsidRPr="00455C9E" w:rsidRDefault="69518C6D" w:rsidP="00455C9E">
            <w:pPr>
              <w:spacing w:before="0" w:after="0" w:line="240" w:lineRule="auto"/>
              <w:jc w:val="center"/>
              <w:rPr>
                <w:sz w:val="18"/>
                <w:szCs w:val="18"/>
              </w:rPr>
            </w:pPr>
            <w:r w:rsidRPr="00455C9E">
              <w:rPr>
                <w:sz w:val="18"/>
                <w:szCs w:val="18"/>
              </w:rPr>
              <w:t>25.0</w:t>
            </w:r>
          </w:p>
        </w:tc>
        <w:tc>
          <w:tcPr>
            <w:tcW w:w="1330" w:type="dxa"/>
            <w:shd w:val="clear" w:color="auto" w:fill="auto"/>
            <w:vAlign w:val="center"/>
            <w:hideMark/>
          </w:tcPr>
          <w:p w14:paraId="05D91363" w14:textId="77777777" w:rsidR="006156A2" w:rsidRPr="00455C9E" w:rsidRDefault="006156A2" w:rsidP="00455C9E">
            <w:pPr>
              <w:spacing w:before="0" w:after="0" w:line="240" w:lineRule="auto"/>
              <w:jc w:val="center"/>
              <w:rPr>
                <w:color w:val="000000"/>
                <w:sz w:val="18"/>
                <w:szCs w:val="18"/>
              </w:rPr>
            </w:pPr>
            <w:r w:rsidRPr="00455C9E">
              <w:rPr>
                <w:sz w:val="18"/>
                <w:szCs w:val="18"/>
              </w:rPr>
              <w:t>55.8</w:t>
            </w:r>
          </w:p>
        </w:tc>
        <w:tc>
          <w:tcPr>
            <w:tcW w:w="1511" w:type="dxa"/>
            <w:shd w:val="clear" w:color="auto" w:fill="auto"/>
            <w:vAlign w:val="center"/>
            <w:hideMark/>
          </w:tcPr>
          <w:p w14:paraId="73C96A25" w14:textId="77777777" w:rsidR="006156A2" w:rsidRPr="00455C9E" w:rsidRDefault="006156A2" w:rsidP="00455C9E">
            <w:pPr>
              <w:spacing w:before="0" w:after="0" w:line="240" w:lineRule="auto"/>
              <w:jc w:val="center"/>
              <w:rPr>
                <w:sz w:val="18"/>
                <w:szCs w:val="18"/>
              </w:rPr>
            </w:pPr>
            <w:r w:rsidRPr="00455C9E">
              <w:rPr>
                <w:sz w:val="18"/>
                <w:szCs w:val="18"/>
              </w:rPr>
              <w:t>409</w:t>
            </w:r>
          </w:p>
        </w:tc>
      </w:tr>
      <w:tr w:rsidR="006156A2" w:rsidRPr="00455C9E" w14:paraId="7490ECC7" w14:textId="77777777" w:rsidTr="69518C6D">
        <w:trPr>
          <w:trHeight w:val="216"/>
        </w:trPr>
        <w:tc>
          <w:tcPr>
            <w:tcW w:w="3826" w:type="dxa"/>
            <w:shd w:val="clear" w:color="auto" w:fill="auto"/>
            <w:vAlign w:val="center"/>
            <w:hideMark/>
          </w:tcPr>
          <w:p w14:paraId="613583EE" w14:textId="77777777" w:rsidR="006156A2" w:rsidRPr="00455C9E" w:rsidRDefault="006156A2" w:rsidP="00455C9E">
            <w:pPr>
              <w:spacing w:before="0" w:after="0" w:line="240" w:lineRule="auto"/>
              <w:rPr>
                <w:sz w:val="18"/>
                <w:szCs w:val="18"/>
              </w:rPr>
            </w:pPr>
            <w:r w:rsidRPr="00455C9E">
              <w:rPr>
                <w:sz w:val="18"/>
                <w:szCs w:val="18"/>
              </w:rPr>
              <w:t>Elementary School – McCarty</w:t>
            </w:r>
          </w:p>
        </w:tc>
        <w:tc>
          <w:tcPr>
            <w:tcW w:w="1132" w:type="dxa"/>
            <w:shd w:val="clear" w:color="auto" w:fill="auto"/>
            <w:vAlign w:val="center"/>
            <w:hideMark/>
          </w:tcPr>
          <w:p w14:paraId="5D132484" w14:textId="77777777" w:rsidR="006156A2" w:rsidRPr="00455C9E" w:rsidRDefault="006156A2" w:rsidP="00455C9E">
            <w:pPr>
              <w:spacing w:before="0" w:after="0" w:line="240" w:lineRule="auto"/>
              <w:jc w:val="center"/>
              <w:rPr>
                <w:color w:val="000000"/>
                <w:sz w:val="18"/>
                <w:szCs w:val="18"/>
              </w:rPr>
            </w:pPr>
            <w:r w:rsidRPr="00455C9E">
              <w:rPr>
                <w:sz w:val="18"/>
                <w:szCs w:val="18"/>
              </w:rPr>
              <w:t>32.3</w:t>
            </w:r>
          </w:p>
        </w:tc>
        <w:tc>
          <w:tcPr>
            <w:tcW w:w="1262" w:type="dxa"/>
            <w:shd w:val="clear" w:color="auto" w:fill="auto"/>
            <w:vAlign w:val="center"/>
            <w:hideMark/>
          </w:tcPr>
          <w:p w14:paraId="426CBABD" w14:textId="74392FA2" w:rsidR="006156A2" w:rsidRPr="00455C9E" w:rsidRDefault="69518C6D" w:rsidP="00455C9E">
            <w:pPr>
              <w:spacing w:before="0" w:after="0" w:line="240" w:lineRule="auto"/>
              <w:jc w:val="center"/>
              <w:rPr>
                <w:sz w:val="18"/>
                <w:szCs w:val="18"/>
              </w:rPr>
            </w:pPr>
            <w:r w:rsidRPr="00455C9E">
              <w:rPr>
                <w:sz w:val="18"/>
                <w:szCs w:val="18"/>
              </w:rPr>
              <w:t>4.0</w:t>
            </w:r>
          </w:p>
        </w:tc>
        <w:tc>
          <w:tcPr>
            <w:tcW w:w="1297" w:type="dxa"/>
            <w:shd w:val="clear" w:color="auto" w:fill="auto"/>
            <w:vAlign w:val="center"/>
            <w:hideMark/>
          </w:tcPr>
          <w:p w14:paraId="6044B5E1" w14:textId="0D23E407" w:rsidR="006156A2" w:rsidRPr="00455C9E" w:rsidRDefault="69518C6D" w:rsidP="00455C9E">
            <w:pPr>
              <w:spacing w:before="0" w:after="0" w:line="240" w:lineRule="auto"/>
              <w:jc w:val="center"/>
              <w:rPr>
                <w:color w:val="000000"/>
                <w:sz w:val="18"/>
                <w:szCs w:val="18"/>
              </w:rPr>
            </w:pPr>
            <w:r w:rsidRPr="00455C9E">
              <w:rPr>
                <w:sz w:val="18"/>
                <w:szCs w:val="18"/>
              </w:rPr>
              <w:t>26.7</w:t>
            </w:r>
          </w:p>
        </w:tc>
        <w:tc>
          <w:tcPr>
            <w:tcW w:w="1330" w:type="dxa"/>
            <w:shd w:val="clear" w:color="auto" w:fill="auto"/>
            <w:vAlign w:val="center"/>
            <w:hideMark/>
          </w:tcPr>
          <w:p w14:paraId="4702750B" w14:textId="77777777" w:rsidR="006156A2" w:rsidRPr="00455C9E" w:rsidRDefault="006156A2" w:rsidP="00455C9E">
            <w:pPr>
              <w:spacing w:before="0" w:after="0" w:line="240" w:lineRule="auto"/>
              <w:jc w:val="center"/>
              <w:rPr>
                <w:color w:val="000000"/>
                <w:sz w:val="18"/>
                <w:szCs w:val="18"/>
              </w:rPr>
            </w:pPr>
            <w:r w:rsidRPr="00455C9E">
              <w:rPr>
                <w:sz w:val="18"/>
                <w:szCs w:val="18"/>
              </w:rPr>
              <w:t>63.0</w:t>
            </w:r>
          </w:p>
        </w:tc>
        <w:tc>
          <w:tcPr>
            <w:tcW w:w="1511" w:type="dxa"/>
            <w:shd w:val="clear" w:color="auto" w:fill="auto"/>
            <w:vAlign w:val="center"/>
            <w:hideMark/>
          </w:tcPr>
          <w:p w14:paraId="44510DF3" w14:textId="77777777" w:rsidR="006156A2" w:rsidRPr="00455C9E" w:rsidRDefault="006156A2" w:rsidP="00455C9E">
            <w:pPr>
              <w:spacing w:before="0" w:after="0" w:line="240" w:lineRule="auto"/>
              <w:jc w:val="center"/>
              <w:rPr>
                <w:sz w:val="18"/>
                <w:szCs w:val="18"/>
              </w:rPr>
            </w:pPr>
            <w:r w:rsidRPr="00455C9E">
              <w:rPr>
                <w:sz w:val="18"/>
                <w:szCs w:val="18"/>
              </w:rPr>
              <w:t>525</w:t>
            </w:r>
          </w:p>
        </w:tc>
      </w:tr>
      <w:tr w:rsidR="006156A2" w:rsidRPr="00455C9E" w14:paraId="238AD8F2" w14:textId="77777777" w:rsidTr="69518C6D">
        <w:trPr>
          <w:trHeight w:val="216"/>
        </w:trPr>
        <w:tc>
          <w:tcPr>
            <w:tcW w:w="3826" w:type="dxa"/>
            <w:shd w:val="clear" w:color="auto" w:fill="auto"/>
            <w:vAlign w:val="center"/>
            <w:hideMark/>
          </w:tcPr>
          <w:p w14:paraId="76D895C3" w14:textId="77777777" w:rsidR="006156A2" w:rsidRPr="00455C9E" w:rsidRDefault="006156A2" w:rsidP="00455C9E">
            <w:pPr>
              <w:spacing w:before="0" w:after="0" w:line="240" w:lineRule="auto"/>
              <w:rPr>
                <w:sz w:val="18"/>
                <w:szCs w:val="18"/>
              </w:rPr>
            </w:pPr>
            <w:r w:rsidRPr="00455C9E">
              <w:rPr>
                <w:sz w:val="18"/>
                <w:szCs w:val="18"/>
              </w:rPr>
              <w:t>Elementary School – Owen</w:t>
            </w:r>
          </w:p>
        </w:tc>
        <w:tc>
          <w:tcPr>
            <w:tcW w:w="1132" w:type="dxa"/>
            <w:shd w:val="clear" w:color="auto" w:fill="auto"/>
            <w:vAlign w:val="center"/>
            <w:hideMark/>
          </w:tcPr>
          <w:p w14:paraId="6DF64343" w14:textId="77777777" w:rsidR="006156A2" w:rsidRPr="00455C9E" w:rsidRDefault="006156A2" w:rsidP="00455C9E">
            <w:pPr>
              <w:spacing w:before="0" w:after="0" w:line="240" w:lineRule="auto"/>
              <w:jc w:val="center"/>
              <w:rPr>
                <w:sz w:val="18"/>
                <w:szCs w:val="18"/>
              </w:rPr>
            </w:pPr>
            <w:r w:rsidRPr="00455C9E">
              <w:rPr>
                <w:sz w:val="18"/>
                <w:szCs w:val="18"/>
              </w:rPr>
              <w:t>34.5</w:t>
            </w:r>
          </w:p>
        </w:tc>
        <w:tc>
          <w:tcPr>
            <w:tcW w:w="1262" w:type="dxa"/>
            <w:shd w:val="clear" w:color="auto" w:fill="auto"/>
            <w:vAlign w:val="center"/>
            <w:hideMark/>
          </w:tcPr>
          <w:p w14:paraId="1B7F510F" w14:textId="319ADB6A" w:rsidR="006156A2" w:rsidRPr="00455C9E" w:rsidRDefault="69518C6D" w:rsidP="00455C9E">
            <w:pPr>
              <w:spacing w:before="0" w:after="0" w:line="240" w:lineRule="auto"/>
              <w:jc w:val="center"/>
              <w:rPr>
                <w:color w:val="000000"/>
                <w:sz w:val="18"/>
                <w:szCs w:val="18"/>
              </w:rPr>
            </w:pPr>
            <w:r w:rsidRPr="00455C9E">
              <w:rPr>
                <w:sz w:val="18"/>
                <w:szCs w:val="18"/>
              </w:rPr>
              <w:t>3.0</w:t>
            </w:r>
          </w:p>
        </w:tc>
        <w:tc>
          <w:tcPr>
            <w:tcW w:w="1297" w:type="dxa"/>
            <w:shd w:val="clear" w:color="auto" w:fill="auto"/>
            <w:vAlign w:val="center"/>
            <w:hideMark/>
          </w:tcPr>
          <w:p w14:paraId="7E557FB1" w14:textId="045DC778" w:rsidR="006156A2" w:rsidRPr="00455C9E" w:rsidRDefault="69518C6D" w:rsidP="00455C9E">
            <w:pPr>
              <w:spacing w:before="0" w:after="0" w:line="240" w:lineRule="auto"/>
              <w:jc w:val="center"/>
              <w:rPr>
                <w:sz w:val="18"/>
                <w:szCs w:val="18"/>
              </w:rPr>
            </w:pPr>
            <w:r w:rsidRPr="00455C9E">
              <w:rPr>
                <w:sz w:val="18"/>
                <w:szCs w:val="18"/>
              </w:rPr>
              <w:t>32.6</w:t>
            </w:r>
          </w:p>
        </w:tc>
        <w:tc>
          <w:tcPr>
            <w:tcW w:w="1330" w:type="dxa"/>
            <w:shd w:val="clear" w:color="auto" w:fill="auto"/>
            <w:vAlign w:val="center"/>
            <w:hideMark/>
          </w:tcPr>
          <w:p w14:paraId="3110A1F0" w14:textId="77777777" w:rsidR="006156A2" w:rsidRPr="00455C9E" w:rsidRDefault="006156A2" w:rsidP="00455C9E">
            <w:pPr>
              <w:spacing w:before="0" w:after="0" w:line="240" w:lineRule="auto"/>
              <w:jc w:val="center"/>
              <w:rPr>
                <w:color w:val="000000"/>
                <w:sz w:val="18"/>
                <w:szCs w:val="18"/>
              </w:rPr>
            </w:pPr>
            <w:r w:rsidRPr="00455C9E">
              <w:rPr>
                <w:sz w:val="18"/>
                <w:szCs w:val="18"/>
              </w:rPr>
              <w:t>70.1</w:t>
            </w:r>
          </w:p>
        </w:tc>
        <w:tc>
          <w:tcPr>
            <w:tcW w:w="1511" w:type="dxa"/>
            <w:shd w:val="clear" w:color="auto" w:fill="auto"/>
            <w:vAlign w:val="center"/>
            <w:hideMark/>
          </w:tcPr>
          <w:p w14:paraId="662138BF" w14:textId="77777777" w:rsidR="006156A2" w:rsidRPr="00455C9E" w:rsidRDefault="006156A2" w:rsidP="00455C9E">
            <w:pPr>
              <w:spacing w:before="0" w:after="0" w:line="240" w:lineRule="auto"/>
              <w:jc w:val="center"/>
              <w:rPr>
                <w:sz w:val="18"/>
                <w:szCs w:val="18"/>
              </w:rPr>
            </w:pPr>
            <w:r w:rsidRPr="00455C9E">
              <w:rPr>
                <w:sz w:val="18"/>
                <w:szCs w:val="18"/>
              </w:rPr>
              <w:t>591</w:t>
            </w:r>
          </w:p>
        </w:tc>
      </w:tr>
      <w:tr w:rsidR="006156A2" w:rsidRPr="00455C9E" w14:paraId="11BFA407" w14:textId="77777777" w:rsidTr="69518C6D">
        <w:trPr>
          <w:trHeight w:val="216"/>
        </w:trPr>
        <w:tc>
          <w:tcPr>
            <w:tcW w:w="3826" w:type="dxa"/>
            <w:shd w:val="clear" w:color="auto" w:fill="auto"/>
            <w:vAlign w:val="center"/>
            <w:hideMark/>
          </w:tcPr>
          <w:p w14:paraId="20B1826C" w14:textId="77777777" w:rsidR="006156A2" w:rsidRPr="00455C9E" w:rsidRDefault="006156A2" w:rsidP="00455C9E">
            <w:pPr>
              <w:spacing w:before="0" w:after="0" w:line="240" w:lineRule="auto"/>
              <w:rPr>
                <w:sz w:val="18"/>
                <w:szCs w:val="18"/>
              </w:rPr>
            </w:pPr>
            <w:r w:rsidRPr="00455C9E">
              <w:rPr>
                <w:sz w:val="18"/>
                <w:szCs w:val="18"/>
              </w:rPr>
              <w:t>Elementary School – Patterson</w:t>
            </w:r>
          </w:p>
        </w:tc>
        <w:tc>
          <w:tcPr>
            <w:tcW w:w="1132" w:type="dxa"/>
            <w:shd w:val="clear" w:color="auto" w:fill="auto"/>
            <w:vAlign w:val="center"/>
            <w:hideMark/>
          </w:tcPr>
          <w:p w14:paraId="54E54026" w14:textId="77777777" w:rsidR="006156A2" w:rsidRPr="00455C9E" w:rsidRDefault="006156A2" w:rsidP="00455C9E">
            <w:pPr>
              <w:spacing w:before="0" w:after="0" w:line="240" w:lineRule="auto"/>
              <w:jc w:val="center"/>
              <w:rPr>
                <w:sz w:val="18"/>
                <w:szCs w:val="18"/>
              </w:rPr>
            </w:pPr>
            <w:r w:rsidRPr="00455C9E">
              <w:rPr>
                <w:sz w:val="18"/>
                <w:szCs w:val="18"/>
              </w:rPr>
              <w:t>29.5</w:t>
            </w:r>
          </w:p>
        </w:tc>
        <w:tc>
          <w:tcPr>
            <w:tcW w:w="1262" w:type="dxa"/>
            <w:shd w:val="clear" w:color="auto" w:fill="auto"/>
            <w:vAlign w:val="center"/>
            <w:hideMark/>
          </w:tcPr>
          <w:p w14:paraId="79DAE69D" w14:textId="58428490"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5DCE1C0E" w14:textId="06C62CA6" w:rsidR="006156A2" w:rsidRPr="00455C9E" w:rsidRDefault="69518C6D" w:rsidP="00455C9E">
            <w:pPr>
              <w:spacing w:before="0" w:after="0" w:line="240" w:lineRule="auto"/>
              <w:jc w:val="center"/>
              <w:rPr>
                <w:color w:val="000000"/>
                <w:sz w:val="18"/>
                <w:szCs w:val="18"/>
              </w:rPr>
            </w:pPr>
            <w:r w:rsidRPr="00455C9E">
              <w:rPr>
                <w:sz w:val="18"/>
                <w:szCs w:val="18"/>
              </w:rPr>
              <w:t>31.2</w:t>
            </w:r>
          </w:p>
        </w:tc>
        <w:tc>
          <w:tcPr>
            <w:tcW w:w="1330" w:type="dxa"/>
            <w:shd w:val="clear" w:color="auto" w:fill="auto"/>
            <w:vAlign w:val="center"/>
            <w:hideMark/>
          </w:tcPr>
          <w:p w14:paraId="47172B37" w14:textId="77777777" w:rsidR="006156A2" w:rsidRPr="00455C9E" w:rsidRDefault="006156A2" w:rsidP="00455C9E">
            <w:pPr>
              <w:spacing w:before="0" w:after="0" w:line="240" w:lineRule="auto"/>
              <w:jc w:val="center"/>
              <w:rPr>
                <w:color w:val="000000"/>
                <w:sz w:val="18"/>
                <w:szCs w:val="18"/>
              </w:rPr>
            </w:pPr>
            <w:r w:rsidRPr="00455C9E">
              <w:rPr>
                <w:sz w:val="18"/>
                <w:szCs w:val="18"/>
              </w:rPr>
              <w:t>63.7</w:t>
            </w:r>
          </w:p>
        </w:tc>
        <w:tc>
          <w:tcPr>
            <w:tcW w:w="1511" w:type="dxa"/>
            <w:shd w:val="clear" w:color="auto" w:fill="auto"/>
            <w:vAlign w:val="center"/>
            <w:hideMark/>
          </w:tcPr>
          <w:p w14:paraId="5EE1A68F" w14:textId="77777777" w:rsidR="006156A2" w:rsidRPr="00455C9E" w:rsidRDefault="006156A2" w:rsidP="00455C9E">
            <w:pPr>
              <w:spacing w:before="0" w:after="0" w:line="240" w:lineRule="auto"/>
              <w:jc w:val="center"/>
              <w:rPr>
                <w:sz w:val="18"/>
                <w:szCs w:val="18"/>
              </w:rPr>
            </w:pPr>
            <w:r w:rsidRPr="00455C9E">
              <w:rPr>
                <w:sz w:val="18"/>
                <w:szCs w:val="18"/>
              </w:rPr>
              <w:t>503</w:t>
            </w:r>
          </w:p>
        </w:tc>
      </w:tr>
      <w:tr w:rsidR="006156A2" w:rsidRPr="00455C9E" w14:paraId="44A919E1" w14:textId="77777777" w:rsidTr="69518C6D">
        <w:trPr>
          <w:trHeight w:val="216"/>
        </w:trPr>
        <w:tc>
          <w:tcPr>
            <w:tcW w:w="3826" w:type="dxa"/>
            <w:shd w:val="clear" w:color="auto" w:fill="auto"/>
            <w:vAlign w:val="center"/>
            <w:hideMark/>
          </w:tcPr>
          <w:p w14:paraId="00045F7D" w14:textId="77777777" w:rsidR="006156A2" w:rsidRPr="00455C9E" w:rsidRDefault="006156A2" w:rsidP="00455C9E">
            <w:pPr>
              <w:spacing w:before="0" w:after="0" w:line="240" w:lineRule="auto"/>
              <w:rPr>
                <w:sz w:val="18"/>
                <w:szCs w:val="18"/>
              </w:rPr>
            </w:pPr>
            <w:r w:rsidRPr="00455C9E">
              <w:rPr>
                <w:sz w:val="18"/>
                <w:szCs w:val="18"/>
              </w:rPr>
              <w:t>Elementary School – Peterson</w:t>
            </w:r>
          </w:p>
        </w:tc>
        <w:tc>
          <w:tcPr>
            <w:tcW w:w="1132" w:type="dxa"/>
            <w:shd w:val="clear" w:color="auto" w:fill="auto"/>
            <w:vAlign w:val="center"/>
            <w:hideMark/>
          </w:tcPr>
          <w:p w14:paraId="42CFE1B4" w14:textId="77777777" w:rsidR="006156A2" w:rsidRPr="00455C9E" w:rsidRDefault="006156A2" w:rsidP="00455C9E">
            <w:pPr>
              <w:spacing w:before="0" w:after="0" w:line="240" w:lineRule="auto"/>
              <w:jc w:val="center"/>
              <w:rPr>
                <w:color w:val="000000"/>
                <w:sz w:val="18"/>
                <w:szCs w:val="18"/>
              </w:rPr>
            </w:pPr>
            <w:r w:rsidRPr="00455C9E">
              <w:rPr>
                <w:sz w:val="18"/>
                <w:szCs w:val="18"/>
              </w:rPr>
              <w:t>34.7</w:t>
            </w:r>
          </w:p>
        </w:tc>
        <w:tc>
          <w:tcPr>
            <w:tcW w:w="1262" w:type="dxa"/>
            <w:shd w:val="clear" w:color="auto" w:fill="auto"/>
            <w:vAlign w:val="center"/>
            <w:hideMark/>
          </w:tcPr>
          <w:p w14:paraId="3C127F13" w14:textId="6AC2F2ED" w:rsidR="006156A2" w:rsidRPr="00455C9E" w:rsidRDefault="69518C6D" w:rsidP="00455C9E">
            <w:pPr>
              <w:spacing w:before="0" w:after="0" w:line="240" w:lineRule="auto"/>
              <w:jc w:val="center"/>
              <w:rPr>
                <w:color w:val="000000"/>
                <w:sz w:val="18"/>
                <w:szCs w:val="18"/>
              </w:rPr>
            </w:pPr>
            <w:r w:rsidRPr="00455C9E">
              <w:rPr>
                <w:sz w:val="18"/>
                <w:szCs w:val="18"/>
              </w:rPr>
              <w:t>3.0</w:t>
            </w:r>
          </w:p>
        </w:tc>
        <w:tc>
          <w:tcPr>
            <w:tcW w:w="1297" w:type="dxa"/>
            <w:shd w:val="clear" w:color="auto" w:fill="auto"/>
            <w:vAlign w:val="center"/>
            <w:hideMark/>
          </w:tcPr>
          <w:p w14:paraId="2CA1C496" w14:textId="4D8D5D27" w:rsidR="006156A2" w:rsidRPr="00455C9E" w:rsidRDefault="69518C6D" w:rsidP="00455C9E">
            <w:pPr>
              <w:spacing w:before="0" w:after="0" w:line="240" w:lineRule="auto"/>
              <w:jc w:val="center"/>
              <w:rPr>
                <w:sz w:val="18"/>
                <w:szCs w:val="18"/>
              </w:rPr>
            </w:pPr>
            <w:r w:rsidRPr="00455C9E">
              <w:rPr>
                <w:sz w:val="18"/>
                <w:szCs w:val="18"/>
              </w:rPr>
              <w:t>15.9</w:t>
            </w:r>
          </w:p>
        </w:tc>
        <w:tc>
          <w:tcPr>
            <w:tcW w:w="1330" w:type="dxa"/>
            <w:shd w:val="clear" w:color="auto" w:fill="auto"/>
            <w:vAlign w:val="center"/>
            <w:hideMark/>
          </w:tcPr>
          <w:p w14:paraId="54FF694F" w14:textId="77777777" w:rsidR="006156A2" w:rsidRPr="00455C9E" w:rsidRDefault="006156A2" w:rsidP="00455C9E">
            <w:pPr>
              <w:spacing w:before="0" w:after="0" w:line="240" w:lineRule="auto"/>
              <w:jc w:val="center"/>
              <w:rPr>
                <w:color w:val="000000"/>
                <w:sz w:val="18"/>
                <w:szCs w:val="18"/>
              </w:rPr>
            </w:pPr>
            <w:r w:rsidRPr="00455C9E">
              <w:rPr>
                <w:sz w:val="18"/>
                <w:szCs w:val="18"/>
              </w:rPr>
              <w:t>53.6</w:t>
            </w:r>
          </w:p>
        </w:tc>
        <w:tc>
          <w:tcPr>
            <w:tcW w:w="1511" w:type="dxa"/>
            <w:shd w:val="clear" w:color="auto" w:fill="auto"/>
            <w:vAlign w:val="center"/>
            <w:hideMark/>
          </w:tcPr>
          <w:p w14:paraId="6577EC17" w14:textId="77777777" w:rsidR="006156A2" w:rsidRPr="00455C9E" w:rsidRDefault="006156A2" w:rsidP="00455C9E">
            <w:pPr>
              <w:spacing w:before="0" w:after="0" w:line="240" w:lineRule="auto"/>
              <w:jc w:val="center"/>
              <w:rPr>
                <w:sz w:val="18"/>
                <w:szCs w:val="18"/>
              </w:rPr>
            </w:pPr>
            <w:r w:rsidRPr="00455C9E">
              <w:rPr>
                <w:sz w:val="18"/>
                <w:szCs w:val="18"/>
              </w:rPr>
              <w:t>685</w:t>
            </w:r>
          </w:p>
        </w:tc>
      </w:tr>
      <w:tr w:rsidR="006156A2" w:rsidRPr="00455C9E" w14:paraId="72C8B15B" w14:textId="77777777" w:rsidTr="69518C6D">
        <w:trPr>
          <w:trHeight w:val="216"/>
        </w:trPr>
        <w:tc>
          <w:tcPr>
            <w:tcW w:w="3826" w:type="dxa"/>
            <w:shd w:val="clear" w:color="auto" w:fill="auto"/>
            <w:vAlign w:val="center"/>
            <w:hideMark/>
          </w:tcPr>
          <w:p w14:paraId="26529951" w14:textId="77777777" w:rsidR="006156A2" w:rsidRPr="00455C9E" w:rsidRDefault="006156A2" w:rsidP="00455C9E">
            <w:pPr>
              <w:spacing w:before="0" w:after="0" w:line="240" w:lineRule="auto"/>
              <w:rPr>
                <w:sz w:val="18"/>
                <w:szCs w:val="18"/>
              </w:rPr>
            </w:pPr>
            <w:r w:rsidRPr="00455C9E">
              <w:rPr>
                <w:sz w:val="18"/>
                <w:szCs w:val="18"/>
              </w:rPr>
              <w:t>Elementary School – Spring Brook</w:t>
            </w:r>
          </w:p>
        </w:tc>
        <w:tc>
          <w:tcPr>
            <w:tcW w:w="1132" w:type="dxa"/>
            <w:shd w:val="clear" w:color="auto" w:fill="auto"/>
            <w:vAlign w:val="center"/>
            <w:hideMark/>
          </w:tcPr>
          <w:p w14:paraId="49D08454" w14:textId="77777777" w:rsidR="006156A2" w:rsidRPr="00455C9E" w:rsidRDefault="006156A2" w:rsidP="00455C9E">
            <w:pPr>
              <w:spacing w:before="0" w:after="0" w:line="240" w:lineRule="auto"/>
              <w:jc w:val="center"/>
              <w:rPr>
                <w:color w:val="000000"/>
                <w:sz w:val="18"/>
                <w:szCs w:val="18"/>
              </w:rPr>
            </w:pPr>
            <w:r w:rsidRPr="00455C9E">
              <w:rPr>
                <w:sz w:val="18"/>
                <w:szCs w:val="18"/>
              </w:rPr>
              <w:t>31.6</w:t>
            </w:r>
          </w:p>
        </w:tc>
        <w:tc>
          <w:tcPr>
            <w:tcW w:w="1262" w:type="dxa"/>
            <w:shd w:val="clear" w:color="auto" w:fill="auto"/>
            <w:vAlign w:val="center"/>
            <w:hideMark/>
          </w:tcPr>
          <w:p w14:paraId="5F71646E" w14:textId="7F222BE1"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1C26A89B" w14:textId="10C023ED" w:rsidR="006156A2" w:rsidRPr="00455C9E" w:rsidRDefault="69518C6D" w:rsidP="00455C9E">
            <w:pPr>
              <w:spacing w:before="0" w:after="0" w:line="240" w:lineRule="auto"/>
              <w:jc w:val="center"/>
              <w:rPr>
                <w:color w:val="000000"/>
                <w:sz w:val="18"/>
                <w:szCs w:val="18"/>
              </w:rPr>
            </w:pPr>
            <w:r w:rsidRPr="00455C9E">
              <w:rPr>
                <w:sz w:val="18"/>
                <w:szCs w:val="18"/>
              </w:rPr>
              <w:t>25.4</w:t>
            </w:r>
          </w:p>
        </w:tc>
        <w:tc>
          <w:tcPr>
            <w:tcW w:w="1330" w:type="dxa"/>
            <w:shd w:val="clear" w:color="auto" w:fill="auto"/>
            <w:vAlign w:val="center"/>
            <w:hideMark/>
          </w:tcPr>
          <w:p w14:paraId="121EF138" w14:textId="77777777" w:rsidR="006156A2" w:rsidRPr="00455C9E" w:rsidRDefault="006156A2" w:rsidP="00455C9E">
            <w:pPr>
              <w:spacing w:before="0" w:after="0" w:line="240" w:lineRule="auto"/>
              <w:jc w:val="center"/>
              <w:rPr>
                <w:color w:val="000000"/>
                <w:sz w:val="18"/>
                <w:szCs w:val="18"/>
              </w:rPr>
            </w:pPr>
            <w:r w:rsidRPr="00455C9E">
              <w:rPr>
                <w:sz w:val="18"/>
                <w:szCs w:val="18"/>
              </w:rPr>
              <w:t>60.0</w:t>
            </w:r>
          </w:p>
        </w:tc>
        <w:tc>
          <w:tcPr>
            <w:tcW w:w="1511" w:type="dxa"/>
            <w:shd w:val="clear" w:color="auto" w:fill="auto"/>
            <w:vAlign w:val="center"/>
            <w:hideMark/>
          </w:tcPr>
          <w:p w14:paraId="48189995" w14:textId="77777777" w:rsidR="006156A2" w:rsidRPr="00455C9E" w:rsidRDefault="006156A2" w:rsidP="00455C9E">
            <w:pPr>
              <w:spacing w:before="0" w:after="0" w:line="240" w:lineRule="auto"/>
              <w:jc w:val="center"/>
              <w:rPr>
                <w:sz w:val="18"/>
                <w:szCs w:val="18"/>
              </w:rPr>
            </w:pPr>
            <w:r w:rsidRPr="00455C9E">
              <w:rPr>
                <w:sz w:val="18"/>
                <w:szCs w:val="18"/>
              </w:rPr>
              <w:t>600</w:t>
            </w:r>
          </w:p>
        </w:tc>
      </w:tr>
      <w:tr w:rsidR="006156A2" w:rsidRPr="00455C9E" w14:paraId="4D9539BA" w14:textId="77777777" w:rsidTr="69518C6D">
        <w:trPr>
          <w:trHeight w:val="216"/>
        </w:trPr>
        <w:tc>
          <w:tcPr>
            <w:tcW w:w="3826" w:type="dxa"/>
            <w:shd w:val="clear" w:color="auto" w:fill="auto"/>
            <w:vAlign w:val="center"/>
            <w:hideMark/>
          </w:tcPr>
          <w:p w14:paraId="1848F429" w14:textId="77777777" w:rsidR="006156A2" w:rsidRPr="00455C9E" w:rsidRDefault="006156A2" w:rsidP="00455C9E">
            <w:pPr>
              <w:spacing w:before="0" w:after="0" w:line="240" w:lineRule="auto"/>
              <w:rPr>
                <w:sz w:val="18"/>
                <w:szCs w:val="18"/>
              </w:rPr>
            </w:pPr>
            <w:r w:rsidRPr="00455C9E">
              <w:rPr>
                <w:sz w:val="18"/>
                <w:szCs w:val="18"/>
              </w:rPr>
              <w:t>Elementary School – Steck</w:t>
            </w:r>
          </w:p>
        </w:tc>
        <w:tc>
          <w:tcPr>
            <w:tcW w:w="1132" w:type="dxa"/>
            <w:shd w:val="clear" w:color="auto" w:fill="auto"/>
            <w:vAlign w:val="center"/>
            <w:hideMark/>
          </w:tcPr>
          <w:p w14:paraId="41CB855D" w14:textId="77777777" w:rsidR="006156A2" w:rsidRPr="00455C9E" w:rsidRDefault="006156A2" w:rsidP="00455C9E">
            <w:pPr>
              <w:spacing w:before="0" w:after="0" w:line="240" w:lineRule="auto"/>
              <w:jc w:val="center"/>
              <w:rPr>
                <w:sz w:val="18"/>
                <w:szCs w:val="18"/>
              </w:rPr>
            </w:pPr>
            <w:r w:rsidRPr="00455C9E">
              <w:rPr>
                <w:sz w:val="18"/>
                <w:szCs w:val="18"/>
              </w:rPr>
              <w:t>31.3</w:t>
            </w:r>
          </w:p>
        </w:tc>
        <w:tc>
          <w:tcPr>
            <w:tcW w:w="1262" w:type="dxa"/>
            <w:shd w:val="clear" w:color="auto" w:fill="auto"/>
            <w:vAlign w:val="center"/>
            <w:hideMark/>
          </w:tcPr>
          <w:p w14:paraId="37C80AAA" w14:textId="4A5B4F79"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104DF959" w14:textId="04A3FB6E" w:rsidR="006156A2" w:rsidRPr="00455C9E" w:rsidRDefault="69518C6D" w:rsidP="00455C9E">
            <w:pPr>
              <w:spacing w:before="0" w:after="0" w:line="240" w:lineRule="auto"/>
              <w:jc w:val="center"/>
              <w:rPr>
                <w:color w:val="000000"/>
                <w:sz w:val="18"/>
                <w:szCs w:val="18"/>
              </w:rPr>
            </w:pPr>
            <w:r w:rsidRPr="00455C9E">
              <w:rPr>
                <w:sz w:val="18"/>
                <w:szCs w:val="18"/>
              </w:rPr>
              <w:t>19.3</w:t>
            </w:r>
          </w:p>
        </w:tc>
        <w:tc>
          <w:tcPr>
            <w:tcW w:w="1330" w:type="dxa"/>
            <w:shd w:val="clear" w:color="auto" w:fill="auto"/>
            <w:vAlign w:val="center"/>
            <w:hideMark/>
          </w:tcPr>
          <w:p w14:paraId="1A6379CA" w14:textId="77777777" w:rsidR="006156A2" w:rsidRPr="00455C9E" w:rsidRDefault="006156A2" w:rsidP="00455C9E">
            <w:pPr>
              <w:spacing w:before="0" w:after="0" w:line="240" w:lineRule="auto"/>
              <w:jc w:val="center"/>
              <w:rPr>
                <w:color w:val="000000"/>
                <w:sz w:val="18"/>
                <w:szCs w:val="18"/>
              </w:rPr>
            </w:pPr>
            <w:r w:rsidRPr="00455C9E">
              <w:rPr>
                <w:sz w:val="18"/>
                <w:szCs w:val="18"/>
              </w:rPr>
              <w:t>53.6</w:t>
            </w:r>
          </w:p>
        </w:tc>
        <w:tc>
          <w:tcPr>
            <w:tcW w:w="1511" w:type="dxa"/>
            <w:shd w:val="clear" w:color="auto" w:fill="auto"/>
            <w:vAlign w:val="center"/>
            <w:hideMark/>
          </w:tcPr>
          <w:p w14:paraId="75440588" w14:textId="77777777" w:rsidR="006156A2" w:rsidRPr="00455C9E" w:rsidRDefault="006156A2" w:rsidP="00455C9E">
            <w:pPr>
              <w:spacing w:before="0" w:after="0" w:line="240" w:lineRule="auto"/>
              <w:jc w:val="center"/>
              <w:rPr>
                <w:sz w:val="18"/>
                <w:szCs w:val="18"/>
              </w:rPr>
            </w:pPr>
            <w:r w:rsidRPr="00455C9E">
              <w:rPr>
                <w:sz w:val="18"/>
                <w:szCs w:val="18"/>
              </w:rPr>
              <w:t>638</w:t>
            </w:r>
          </w:p>
        </w:tc>
      </w:tr>
      <w:tr w:rsidR="006156A2" w:rsidRPr="00455C9E" w14:paraId="6A07D2F1" w14:textId="77777777" w:rsidTr="69518C6D">
        <w:trPr>
          <w:trHeight w:val="216"/>
        </w:trPr>
        <w:tc>
          <w:tcPr>
            <w:tcW w:w="3826" w:type="dxa"/>
            <w:shd w:val="clear" w:color="auto" w:fill="auto"/>
            <w:vAlign w:val="center"/>
            <w:hideMark/>
          </w:tcPr>
          <w:p w14:paraId="70D47034" w14:textId="77777777" w:rsidR="006156A2" w:rsidRPr="00455C9E" w:rsidRDefault="006156A2" w:rsidP="00455C9E">
            <w:pPr>
              <w:spacing w:before="0" w:after="0" w:line="240" w:lineRule="auto"/>
              <w:rPr>
                <w:sz w:val="18"/>
                <w:szCs w:val="18"/>
              </w:rPr>
            </w:pPr>
            <w:r w:rsidRPr="00455C9E">
              <w:rPr>
                <w:sz w:val="18"/>
                <w:szCs w:val="18"/>
              </w:rPr>
              <w:t>Elementary School – Watts</w:t>
            </w:r>
          </w:p>
        </w:tc>
        <w:tc>
          <w:tcPr>
            <w:tcW w:w="1132" w:type="dxa"/>
            <w:shd w:val="clear" w:color="auto" w:fill="auto"/>
            <w:vAlign w:val="center"/>
            <w:hideMark/>
          </w:tcPr>
          <w:p w14:paraId="20E180B7" w14:textId="77777777" w:rsidR="006156A2" w:rsidRPr="00455C9E" w:rsidRDefault="006156A2" w:rsidP="00455C9E">
            <w:pPr>
              <w:spacing w:before="0" w:after="0" w:line="240" w:lineRule="auto"/>
              <w:jc w:val="center"/>
              <w:rPr>
                <w:color w:val="000000"/>
                <w:sz w:val="18"/>
                <w:szCs w:val="18"/>
              </w:rPr>
            </w:pPr>
            <w:r w:rsidRPr="00455C9E">
              <w:rPr>
                <w:sz w:val="18"/>
                <w:szCs w:val="18"/>
              </w:rPr>
              <w:t>34.4</w:t>
            </w:r>
          </w:p>
        </w:tc>
        <w:tc>
          <w:tcPr>
            <w:tcW w:w="1262" w:type="dxa"/>
            <w:shd w:val="clear" w:color="auto" w:fill="auto"/>
            <w:vAlign w:val="center"/>
            <w:hideMark/>
          </w:tcPr>
          <w:p w14:paraId="0613AFD8" w14:textId="06537A27" w:rsidR="006156A2" w:rsidRPr="00455C9E" w:rsidRDefault="69518C6D" w:rsidP="00455C9E">
            <w:pPr>
              <w:spacing w:before="0" w:after="0" w:line="240" w:lineRule="auto"/>
              <w:jc w:val="center"/>
              <w:rPr>
                <w:color w:val="000000"/>
                <w:sz w:val="18"/>
                <w:szCs w:val="18"/>
              </w:rPr>
            </w:pPr>
            <w:r w:rsidRPr="00455C9E">
              <w:rPr>
                <w:sz w:val="18"/>
                <w:szCs w:val="18"/>
              </w:rPr>
              <w:t>3.0</w:t>
            </w:r>
          </w:p>
        </w:tc>
        <w:tc>
          <w:tcPr>
            <w:tcW w:w="1297" w:type="dxa"/>
            <w:shd w:val="clear" w:color="auto" w:fill="auto"/>
            <w:vAlign w:val="center"/>
            <w:hideMark/>
          </w:tcPr>
          <w:p w14:paraId="3C4DB042" w14:textId="4CC3243C" w:rsidR="006156A2" w:rsidRPr="00455C9E" w:rsidRDefault="69518C6D" w:rsidP="00455C9E">
            <w:pPr>
              <w:spacing w:before="0" w:after="0" w:line="240" w:lineRule="auto"/>
              <w:jc w:val="center"/>
              <w:rPr>
                <w:sz w:val="18"/>
                <w:szCs w:val="18"/>
              </w:rPr>
            </w:pPr>
            <w:r w:rsidRPr="00455C9E">
              <w:rPr>
                <w:sz w:val="18"/>
                <w:szCs w:val="18"/>
              </w:rPr>
              <w:t>20.7</w:t>
            </w:r>
          </w:p>
        </w:tc>
        <w:tc>
          <w:tcPr>
            <w:tcW w:w="1330" w:type="dxa"/>
            <w:shd w:val="clear" w:color="auto" w:fill="auto"/>
            <w:vAlign w:val="center"/>
            <w:hideMark/>
          </w:tcPr>
          <w:p w14:paraId="0B6FB610" w14:textId="77777777" w:rsidR="006156A2" w:rsidRPr="00455C9E" w:rsidRDefault="006156A2" w:rsidP="00455C9E">
            <w:pPr>
              <w:spacing w:before="0" w:after="0" w:line="240" w:lineRule="auto"/>
              <w:jc w:val="center"/>
              <w:rPr>
                <w:color w:val="000000"/>
                <w:sz w:val="18"/>
                <w:szCs w:val="18"/>
              </w:rPr>
            </w:pPr>
            <w:r w:rsidRPr="00455C9E">
              <w:rPr>
                <w:sz w:val="18"/>
                <w:szCs w:val="18"/>
              </w:rPr>
              <w:t>58.1</w:t>
            </w:r>
          </w:p>
        </w:tc>
        <w:tc>
          <w:tcPr>
            <w:tcW w:w="1511" w:type="dxa"/>
            <w:shd w:val="clear" w:color="auto" w:fill="auto"/>
            <w:vAlign w:val="center"/>
            <w:hideMark/>
          </w:tcPr>
          <w:p w14:paraId="57A82E5F" w14:textId="77777777" w:rsidR="006156A2" w:rsidRPr="00455C9E" w:rsidRDefault="006156A2" w:rsidP="00455C9E">
            <w:pPr>
              <w:spacing w:before="0" w:after="0" w:line="240" w:lineRule="auto"/>
              <w:jc w:val="center"/>
              <w:rPr>
                <w:sz w:val="18"/>
                <w:szCs w:val="18"/>
              </w:rPr>
            </w:pPr>
            <w:r w:rsidRPr="00455C9E">
              <w:rPr>
                <w:sz w:val="18"/>
                <w:szCs w:val="18"/>
              </w:rPr>
              <w:t>630</w:t>
            </w:r>
          </w:p>
        </w:tc>
      </w:tr>
      <w:tr w:rsidR="006156A2" w:rsidRPr="00455C9E" w14:paraId="59072805" w14:textId="77777777" w:rsidTr="69518C6D">
        <w:trPr>
          <w:trHeight w:val="216"/>
        </w:trPr>
        <w:tc>
          <w:tcPr>
            <w:tcW w:w="3826" w:type="dxa"/>
            <w:shd w:val="clear" w:color="auto" w:fill="auto"/>
            <w:vAlign w:val="center"/>
            <w:hideMark/>
          </w:tcPr>
          <w:p w14:paraId="49345EFC" w14:textId="77777777" w:rsidR="006156A2" w:rsidRPr="00455C9E" w:rsidRDefault="006156A2" w:rsidP="00455C9E">
            <w:pPr>
              <w:spacing w:before="0" w:after="0" w:line="240" w:lineRule="auto"/>
              <w:rPr>
                <w:sz w:val="18"/>
                <w:szCs w:val="18"/>
              </w:rPr>
            </w:pPr>
            <w:r w:rsidRPr="00455C9E">
              <w:rPr>
                <w:sz w:val="18"/>
                <w:szCs w:val="18"/>
              </w:rPr>
              <w:t>Elementary School – Welch</w:t>
            </w:r>
          </w:p>
        </w:tc>
        <w:tc>
          <w:tcPr>
            <w:tcW w:w="1132" w:type="dxa"/>
            <w:shd w:val="clear" w:color="auto" w:fill="auto"/>
            <w:vAlign w:val="center"/>
            <w:hideMark/>
          </w:tcPr>
          <w:p w14:paraId="792CD7EA" w14:textId="77777777" w:rsidR="006156A2" w:rsidRPr="00455C9E" w:rsidRDefault="006156A2" w:rsidP="00455C9E">
            <w:pPr>
              <w:spacing w:before="0" w:after="0" w:line="240" w:lineRule="auto"/>
              <w:jc w:val="center"/>
              <w:rPr>
                <w:color w:val="000000"/>
                <w:sz w:val="18"/>
                <w:szCs w:val="18"/>
              </w:rPr>
            </w:pPr>
            <w:r w:rsidRPr="00455C9E">
              <w:rPr>
                <w:sz w:val="18"/>
                <w:szCs w:val="18"/>
              </w:rPr>
              <w:t>35.2</w:t>
            </w:r>
          </w:p>
        </w:tc>
        <w:tc>
          <w:tcPr>
            <w:tcW w:w="1262" w:type="dxa"/>
            <w:shd w:val="clear" w:color="auto" w:fill="auto"/>
            <w:vAlign w:val="center"/>
            <w:hideMark/>
          </w:tcPr>
          <w:p w14:paraId="48641B34" w14:textId="21092062"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437462A5" w14:textId="2361AC51" w:rsidR="006156A2" w:rsidRPr="00455C9E" w:rsidRDefault="69518C6D" w:rsidP="00455C9E">
            <w:pPr>
              <w:spacing w:before="0" w:after="0" w:line="240" w:lineRule="auto"/>
              <w:jc w:val="center"/>
              <w:rPr>
                <w:color w:val="000000"/>
                <w:sz w:val="18"/>
                <w:szCs w:val="18"/>
              </w:rPr>
            </w:pPr>
            <w:r w:rsidRPr="00455C9E">
              <w:rPr>
                <w:sz w:val="18"/>
                <w:szCs w:val="18"/>
              </w:rPr>
              <w:t>21.1</w:t>
            </w:r>
          </w:p>
        </w:tc>
        <w:tc>
          <w:tcPr>
            <w:tcW w:w="1330" w:type="dxa"/>
            <w:shd w:val="clear" w:color="auto" w:fill="auto"/>
            <w:vAlign w:val="center"/>
            <w:hideMark/>
          </w:tcPr>
          <w:p w14:paraId="62F93C17" w14:textId="77777777" w:rsidR="006156A2" w:rsidRPr="00455C9E" w:rsidRDefault="006156A2" w:rsidP="00455C9E">
            <w:pPr>
              <w:spacing w:before="0" w:after="0" w:line="240" w:lineRule="auto"/>
              <w:jc w:val="center"/>
              <w:rPr>
                <w:color w:val="000000"/>
                <w:sz w:val="18"/>
                <w:szCs w:val="18"/>
              </w:rPr>
            </w:pPr>
            <w:r w:rsidRPr="00455C9E">
              <w:rPr>
                <w:sz w:val="18"/>
                <w:szCs w:val="18"/>
              </w:rPr>
              <w:t>59.3</w:t>
            </w:r>
          </w:p>
        </w:tc>
        <w:tc>
          <w:tcPr>
            <w:tcW w:w="1511" w:type="dxa"/>
            <w:shd w:val="clear" w:color="auto" w:fill="auto"/>
            <w:vAlign w:val="center"/>
            <w:hideMark/>
          </w:tcPr>
          <w:p w14:paraId="0E832AA1" w14:textId="77777777" w:rsidR="006156A2" w:rsidRPr="00455C9E" w:rsidRDefault="006156A2" w:rsidP="00455C9E">
            <w:pPr>
              <w:spacing w:before="0" w:after="0" w:line="240" w:lineRule="auto"/>
              <w:jc w:val="center"/>
              <w:rPr>
                <w:sz w:val="18"/>
                <w:szCs w:val="18"/>
              </w:rPr>
            </w:pPr>
            <w:r w:rsidRPr="00455C9E">
              <w:rPr>
                <w:sz w:val="18"/>
                <w:szCs w:val="18"/>
              </w:rPr>
              <w:t>634</w:t>
            </w:r>
          </w:p>
        </w:tc>
      </w:tr>
      <w:tr w:rsidR="006156A2" w:rsidRPr="00455C9E" w14:paraId="00122C64" w14:textId="77777777" w:rsidTr="69518C6D">
        <w:trPr>
          <w:trHeight w:val="216"/>
        </w:trPr>
        <w:tc>
          <w:tcPr>
            <w:tcW w:w="3826" w:type="dxa"/>
            <w:shd w:val="clear" w:color="auto" w:fill="auto"/>
            <w:vAlign w:val="center"/>
            <w:hideMark/>
          </w:tcPr>
          <w:p w14:paraId="0297373D" w14:textId="77777777" w:rsidR="006156A2" w:rsidRPr="00455C9E" w:rsidRDefault="006156A2" w:rsidP="00455C9E">
            <w:pPr>
              <w:spacing w:before="0" w:after="0" w:line="240" w:lineRule="auto"/>
              <w:rPr>
                <w:sz w:val="18"/>
                <w:szCs w:val="18"/>
              </w:rPr>
            </w:pPr>
            <w:r w:rsidRPr="00455C9E">
              <w:rPr>
                <w:sz w:val="18"/>
                <w:szCs w:val="18"/>
              </w:rPr>
              <w:t>Elementary School – White Eagle</w:t>
            </w:r>
          </w:p>
        </w:tc>
        <w:tc>
          <w:tcPr>
            <w:tcW w:w="1132" w:type="dxa"/>
            <w:shd w:val="clear" w:color="auto" w:fill="auto"/>
            <w:vAlign w:val="center"/>
            <w:hideMark/>
          </w:tcPr>
          <w:p w14:paraId="7E2ED674" w14:textId="77777777" w:rsidR="006156A2" w:rsidRPr="00455C9E" w:rsidRDefault="006156A2" w:rsidP="00455C9E">
            <w:pPr>
              <w:spacing w:before="0" w:after="0" w:line="240" w:lineRule="auto"/>
              <w:jc w:val="center"/>
              <w:rPr>
                <w:sz w:val="18"/>
                <w:szCs w:val="18"/>
              </w:rPr>
            </w:pPr>
            <w:r w:rsidRPr="00455C9E">
              <w:rPr>
                <w:sz w:val="18"/>
                <w:szCs w:val="18"/>
              </w:rPr>
              <w:t>31.8</w:t>
            </w:r>
          </w:p>
        </w:tc>
        <w:tc>
          <w:tcPr>
            <w:tcW w:w="1262" w:type="dxa"/>
            <w:shd w:val="clear" w:color="auto" w:fill="auto"/>
            <w:vAlign w:val="center"/>
            <w:hideMark/>
          </w:tcPr>
          <w:p w14:paraId="65E6224B" w14:textId="48B497D1" w:rsidR="006156A2" w:rsidRPr="00455C9E" w:rsidRDefault="69518C6D" w:rsidP="00455C9E">
            <w:pPr>
              <w:spacing w:before="0" w:after="0" w:line="240" w:lineRule="auto"/>
              <w:jc w:val="center"/>
              <w:rPr>
                <w:color w:val="000000"/>
                <w:sz w:val="18"/>
                <w:szCs w:val="18"/>
              </w:rPr>
            </w:pPr>
            <w:r w:rsidRPr="00455C9E">
              <w:rPr>
                <w:sz w:val="18"/>
                <w:szCs w:val="18"/>
              </w:rPr>
              <w:t>3.0</w:t>
            </w:r>
          </w:p>
        </w:tc>
        <w:tc>
          <w:tcPr>
            <w:tcW w:w="1297" w:type="dxa"/>
            <w:shd w:val="clear" w:color="auto" w:fill="auto"/>
            <w:vAlign w:val="center"/>
            <w:hideMark/>
          </w:tcPr>
          <w:p w14:paraId="48BE7548" w14:textId="74A0B659" w:rsidR="006156A2" w:rsidRPr="00455C9E" w:rsidRDefault="69518C6D" w:rsidP="00455C9E">
            <w:pPr>
              <w:spacing w:before="0" w:after="0" w:line="240" w:lineRule="auto"/>
              <w:jc w:val="center"/>
              <w:rPr>
                <w:sz w:val="18"/>
                <w:szCs w:val="18"/>
              </w:rPr>
            </w:pPr>
            <w:r w:rsidRPr="00455C9E">
              <w:rPr>
                <w:sz w:val="18"/>
                <w:szCs w:val="18"/>
              </w:rPr>
              <w:t>15.1</w:t>
            </w:r>
          </w:p>
        </w:tc>
        <w:tc>
          <w:tcPr>
            <w:tcW w:w="1330" w:type="dxa"/>
            <w:shd w:val="clear" w:color="auto" w:fill="auto"/>
            <w:vAlign w:val="center"/>
            <w:hideMark/>
          </w:tcPr>
          <w:p w14:paraId="4DA6236C" w14:textId="77777777" w:rsidR="006156A2" w:rsidRPr="00455C9E" w:rsidRDefault="006156A2" w:rsidP="00455C9E">
            <w:pPr>
              <w:spacing w:before="0" w:after="0" w:line="240" w:lineRule="auto"/>
              <w:jc w:val="center"/>
              <w:rPr>
                <w:color w:val="000000"/>
                <w:sz w:val="18"/>
                <w:szCs w:val="18"/>
              </w:rPr>
            </w:pPr>
            <w:r w:rsidRPr="00455C9E">
              <w:rPr>
                <w:sz w:val="18"/>
                <w:szCs w:val="18"/>
              </w:rPr>
              <w:t>49.9</w:t>
            </w:r>
          </w:p>
        </w:tc>
        <w:tc>
          <w:tcPr>
            <w:tcW w:w="1511" w:type="dxa"/>
            <w:shd w:val="clear" w:color="auto" w:fill="auto"/>
            <w:vAlign w:val="center"/>
            <w:hideMark/>
          </w:tcPr>
          <w:p w14:paraId="79A9BF05" w14:textId="77777777" w:rsidR="006156A2" w:rsidRPr="00455C9E" w:rsidRDefault="006156A2" w:rsidP="00455C9E">
            <w:pPr>
              <w:spacing w:before="0" w:after="0" w:line="240" w:lineRule="auto"/>
              <w:jc w:val="center"/>
              <w:rPr>
                <w:sz w:val="18"/>
                <w:szCs w:val="18"/>
              </w:rPr>
            </w:pPr>
            <w:r w:rsidRPr="00455C9E">
              <w:rPr>
                <w:sz w:val="18"/>
                <w:szCs w:val="18"/>
              </w:rPr>
              <w:t>553</w:t>
            </w:r>
          </w:p>
        </w:tc>
      </w:tr>
      <w:tr w:rsidR="006156A2" w:rsidRPr="00455C9E" w14:paraId="20BC245D" w14:textId="77777777" w:rsidTr="69518C6D">
        <w:trPr>
          <w:trHeight w:val="216"/>
        </w:trPr>
        <w:tc>
          <w:tcPr>
            <w:tcW w:w="3826" w:type="dxa"/>
            <w:shd w:val="clear" w:color="auto" w:fill="auto"/>
            <w:vAlign w:val="center"/>
            <w:hideMark/>
          </w:tcPr>
          <w:p w14:paraId="543D9852" w14:textId="77777777" w:rsidR="006156A2" w:rsidRPr="00455C9E" w:rsidRDefault="006156A2" w:rsidP="00455C9E">
            <w:pPr>
              <w:spacing w:before="0" w:after="0" w:line="240" w:lineRule="auto"/>
              <w:rPr>
                <w:sz w:val="18"/>
                <w:szCs w:val="18"/>
              </w:rPr>
            </w:pPr>
            <w:r w:rsidRPr="00455C9E">
              <w:rPr>
                <w:sz w:val="18"/>
                <w:szCs w:val="18"/>
              </w:rPr>
              <w:t>Elementary School – Young</w:t>
            </w:r>
          </w:p>
        </w:tc>
        <w:tc>
          <w:tcPr>
            <w:tcW w:w="1132" w:type="dxa"/>
            <w:shd w:val="clear" w:color="auto" w:fill="auto"/>
            <w:vAlign w:val="center"/>
            <w:hideMark/>
          </w:tcPr>
          <w:p w14:paraId="5A097122" w14:textId="77777777" w:rsidR="006156A2" w:rsidRPr="00455C9E" w:rsidRDefault="006156A2" w:rsidP="00455C9E">
            <w:pPr>
              <w:spacing w:before="0" w:after="0" w:line="240" w:lineRule="auto"/>
              <w:jc w:val="center"/>
              <w:rPr>
                <w:color w:val="000000"/>
                <w:sz w:val="18"/>
                <w:szCs w:val="18"/>
              </w:rPr>
            </w:pPr>
            <w:r w:rsidRPr="00455C9E">
              <w:rPr>
                <w:sz w:val="18"/>
                <w:szCs w:val="18"/>
              </w:rPr>
              <w:t>37.3</w:t>
            </w:r>
          </w:p>
        </w:tc>
        <w:tc>
          <w:tcPr>
            <w:tcW w:w="1262" w:type="dxa"/>
            <w:shd w:val="clear" w:color="auto" w:fill="auto"/>
            <w:vAlign w:val="center"/>
            <w:hideMark/>
          </w:tcPr>
          <w:p w14:paraId="374609AE" w14:textId="5671AFFE" w:rsidR="006156A2"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14EE3A5F" w14:textId="7E83844B" w:rsidR="006156A2" w:rsidRPr="00455C9E" w:rsidRDefault="69518C6D" w:rsidP="00455C9E">
            <w:pPr>
              <w:spacing w:before="0" w:after="0" w:line="240" w:lineRule="auto"/>
              <w:jc w:val="center"/>
              <w:rPr>
                <w:color w:val="000000"/>
                <w:sz w:val="18"/>
                <w:szCs w:val="18"/>
              </w:rPr>
            </w:pPr>
            <w:r w:rsidRPr="00455C9E">
              <w:rPr>
                <w:sz w:val="18"/>
                <w:szCs w:val="18"/>
              </w:rPr>
              <w:t>26.9</w:t>
            </w:r>
          </w:p>
        </w:tc>
        <w:tc>
          <w:tcPr>
            <w:tcW w:w="1330" w:type="dxa"/>
            <w:shd w:val="clear" w:color="auto" w:fill="auto"/>
            <w:vAlign w:val="center"/>
            <w:hideMark/>
          </w:tcPr>
          <w:p w14:paraId="1242000B" w14:textId="77777777" w:rsidR="006156A2" w:rsidRPr="00455C9E" w:rsidRDefault="006156A2" w:rsidP="00455C9E">
            <w:pPr>
              <w:spacing w:before="0" w:after="0" w:line="240" w:lineRule="auto"/>
              <w:jc w:val="center"/>
              <w:rPr>
                <w:color w:val="000000"/>
                <w:sz w:val="18"/>
                <w:szCs w:val="18"/>
              </w:rPr>
            </w:pPr>
            <w:r w:rsidRPr="00455C9E">
              <w:rPr>
                <w:sz w:val="18"/>
                <w:szCs w:val="18"/>
              </w:rPr>
              <w:t>67.2</w:t>
            </w:r>
          </w:p>
        </w:tc>
        <w:tc>
          <w:tcPr>
            <w:tcW w:w="1511" w:type="dxa"/>
            <w:shd w:val="clear" w:color="auto" w:fill="auto"/>
            <w:vAlign w:val="center"/>
            <w:hideMark/>
          </w:tcPr>
          <w:p w14:paraId="09085BF3" w14:textId="77777777" w:rsidR="006156A2" w:rsidRPr="00455C9E" w:rsidRDefault="006156A2" w:rsidP="00455C9E">
            <w:pPr>
              <w:spacing w:before="0" w:after="0" w:line="240" w:lineRule="auto"/>
              <w:jc w:val="center"/>
              <w:rPr>
                <w:sz w:val="18"/>
                <w:szCs w:val="18"/>
              </w:rPr>
            </w:pPr>
            <w:r w:rsidRPr="00455C9E">
              <w:rPr>
                <w:sz w:val="18"/>
                <w:szCs w:val="18"/>
              </w:rPr>
              <w:t>654</w:t>
            </w:r>
          </w:p>
        </w:tc>
      </w:tr>
      <w:tr w:rsidR="006156A2" w:rsidRPr="00455C9E" w14:paraId="57809373" w14:textId="77777777" w:rsidTr="69518C6D">
        <w:trPr>
          <w:trHeight w:val="216"/>
        </w:trPr>
        <w:tc>
          <w:tcPr>
            <w:tcW w:w="3826" w:type="dxa"/>
            <w:shd w:val="clear" w:color="auto" w:fill="auto"/>
            <w:vAlign w:val="center"/>
            <w:hideMark/>
          </w:tcPr>
          <w:p w14:paraId="2E23C635" w14:textId="77777777" w:rsidR="006156A2" w:rsidRPr="00455C9E" w:rsidRDefault="006156A2" w:rsidP="00455C9E">
            <w:pPr>
              <w:spacing w:before="0" w:after="0" w:line="240" w:lineRule="auto"/>
              <w:rPr>
                <w:sz w:val="18"/>
                <w:szCs w:val="18"/>
              </w:rPr>
            </w:pPr>
            <w:r w:rsidRPr="00455C9E">
              <w:rPr>
                <w:sz w:val="18"/>
                <w:szCs w:val="18"/>
              </w:rPr>
              <w:t xml:space="preserve">Middle School – Crone </w:t>
            </w:r>
          </w:p>
        </w:tc>
        <w:tc>
          <w:tcPr>
            <w:tcW w:w="1132" w:type="dxa"/>
            <w:shd w:val="clear" w:color="auto" w:fill="auto"/>
            <w:vAlign w:val="center"/>
            <w:hideMark/>
          </w:tcPr>
          <w:p w14:paraId="2D77B01A" w14:textId="181F767D" w:rsidR="006156A2" w:rsidRPr="00455C9E" w:rsidRDefault="006156A2" w:rsidP="00455C9E">
            <w:pPr>
              <w:spacing w:before="0" w:after="0" w:line="240" w:lineRule="auto"/>
              <w:jc w:val="center"/>
              <w:rPr>
                <w:sz w:val="18"/>
                <w:szCs w:val="18"/>
              </w:rPr>
            </w:pPr>
            <w:r w:rsidRPr="00455C9E">
              <w:rPr>
                <w:sz w:val="18"/>
                <w:szCs w:val="18"/>
              </w:rPr>
              <w:t>55.6</w:t>
            </w:r>
          </w:p>
        </w:tc>
        <w:tc>
          <w:tcPr>
            <w:tcW w:w="1262" w:type="dxa"/>
            <w:shd w:val="clear" w:color="auto" w:fill="auto"/>
            <w:vAlign w:val="center"/>
            <w:hideMark/>
          </w:tcPr>
          <w:p w14:paraId="63ABAEE8" w14:textId="1E211DCD" w:rsidR="006156A2" w:rsidRPr="00455C9E" w:rsidRDefault="69518C6D" w:rsidP="00455C9E">
            <w:pPr>
              <w:spacing w:before="0" w:after="0" w:line="240" w:lineRule="auto"/>
              <w:jc w:val="center"/>
              <w:rPr>
                <w:sz w:val="18"/>
                <w:szCs w:val="18"/>
              </w:rPr>
            </w:pPr>
            <w:r w:rsidRPr="00455C9E">
              <w:rPr>
                <w:sz w:val="18"/>
                <w:szCs w:val="18"/>
              </w:rPr>
              <w:t>8.0</w:t>
            </w:r>
          </w:p>
        </w:tc>
        <w:tc>
          <w:tcPr>
            <w:tcW w:w="1297" w:type="dxa"/>
            <w:shd w:val="clear" w:color="auto" w:fill="auto"/>
            <w:vAlign w:val="center"/>
            <w:hideMark/>
          </w:tcPr>
          <w:p w14:paraId="4C61F5D6" w14:textId="02014A48" w:rsidR="006156A2" w:rsidRPr="00455C9E" w:rsidRDefault="69518C6D" w:rsidP="00455C9E">
            <w:pPr>
              <w:spacing w:before="0" w:after="0" w:line="240" w:lineRule="auto"/>
              <w:jc w:val="center"/>
              <w:rPr>
                <w:sz w:val="18"/>
                <w:szCs w:val="18"/>
              </w:rPr>
            </w:pPr>
            <w:r w:rsidRPr="00455C9E">
              <w:rPr>
                <w:sz w:val="18"/>
                <w:szCs w:val="18"/>
              </w:rPr>
              <w:t>24.5</w:t>
            </w:r>
          </w:p>
        </w:tc>
        <w:tc>
          <w:tcPr>
            <w:tcW w:w="1330" w:type="dxa"/>
            <w:shd w:val="clear" w:color="auto" w:fill="auto"/>
            <w:vAlign w:val="center"/>
            <w:hideMark/>
          </w:tcPr>
          <w:p w14:paraId="652100BC" w14:textId="77777777" w:rsidR="006156A2" w:rsidRPr="00455C9E" w:rsidRDefault="006156A2" w:rsidP="00455C9E">
            <w:pPr>
              <w:spacing w:before="0" w:after="0" w:line="240" w:lineRule="auto"/>
              <w:jc w:val="center"/>
              <w:rPr>
                <w:color w:val="000000"/>
                <w:sz w:val="18"/>
                <w:szCs w:val="18"/>
              </w:rPr>
            </w:pPr>
            <w:r w:rsidRPr="00455C9E">
              <w:rPr>
                <w:sz w:val="18"/>
                <w:szCs w:val="18"/>
              </w:rPr>
              <w:t>88.1</w:t>
            </w:r>
          </w:p>
        </w:tc>
        <w:tc>
          <w:tcPr>
            <w:tcW w:w="1511" w:type="dxa"/>
            <w:shd w:val="clear" w:color="auto" w:fill="auto"/>
            <w:vAlign w:val="center"/>
            <w:hideMark/>
          </w:tcPr>
          <w:p w14:paraId="3E261F03" w14:textId="77777777" w:rsidR="006156A2" w:rsidRPr="00455C9E" w:rsidRDefault="006156A2" w:rsidP="00455C9E">
            <w:pPr>
              <w:spacing w:before="0" w:after="0" w:line="240" w:lineRule="auto"/>
              <w:jc w:val="center"/>
              <w:rPr>
                <w:sz w:val="18"/>
                <w:szCs w:val="18"/>
              </w:rPr>
            </w:pPr>
            <w:r w:rsidRPr="00455C9E">
              <w:rPr>
                <w:sz w:val="18"/>
                <w:szCs w:val="18"/>
              </w:rPr>
              <w:t>876</w:t>
            </w:r>
          </w:p>
        </w:tc>
      </w:tr>
      <w:tr w:rsidR="006156A2" w:rsidRPr="00455C9E" w14:paraId="10C72D51" w14:textId="77777777" w:rsidTr="69518C6D">
        <w:trPr>
          <w:trHeight w:val="216"/>
        </w:trPr>
        <w:tc>
          <w:tcPr>
            <w:tcW w:w="3826" w:type="dxa"/>
            <w:shd w:val="clear" w:color="auto" w:fill="auto"/>
            <w:vAlign w:val="center"/>
            <w:hideMark/>
          </w:tcPr>
          <w:p w14:paraId="7AA5890D" w14:textId="77777777" w:rsidR="006156A2" w:rsidRPr="00455C9E" w:rsidRDefault="006156A2" w:rsidP="00455C9E">
            <w:pPr>
              <w:spacing w:before="0" w:after="0" w:line="240" w:lineRule="auto"/>
              <w:rPr>
                <w:sz w:val="18"/>
                <w:szCs w:val="18"/>
              </w:rPr>
            </w:pPr>
            <w:r w:rsidRPr="00455C9E">
              <w:rPr>
                <w:sz w:val="18"/>
                <w:szCs w:val="18"/>
              </w:rPr>
              <w:t xml:space="preserve">Middle School – Fischer </w:t>
            </w:r>
          </w:p>
        </w:tc>
        <w:tc>
          <w:tcPr>
            <w:tcW w:w="1132" w:type="dxa"/>
            <w:shd w:val="clear" w:color="auto" w:fill="auto"/>
            <w:vAlign w:val="center"/>
            <w:hideMark/>
          </w:tcPr>
          <w:p w14:paraId="3B87B59A" w14:textId="77777777" w:rsidR="006156A2" w:rsidRPr="00455C9E" w:rsidRDefault="006156A2" w:rsidP="00455C9E">
            <w:pPr>
              <w:spacing w:before="0" w:after="0" w:line="240" w:lineRule="auto"/>
              <w:jc w:val="center"/>
              <w:rPr>
                <w:sz w:val="18"/>
                <w:szCs w:val="18"/>
              </w:rPr>
            </w:pPr>
            <w:r w:rsidRPr="00455C9E">
              <w:rPr>
                <w:sz w:val="18"/>
                <w:szCs w:val="18"/>
              </w:rPr>
              <w:t>59.4</w:t>
            </w:r>
          </w:p>
        </w:tc>
        <w:tc>
          <w:tcPr>
            <w:tcW w:w="1262" w:type="dxa"/>
            <w:shd w:val="clear" w:color="auto" w:fill="auto"/>
            <w:vAlign w:val="center"/>
            <w:hideMark/>
          </w:tcPr>
          <w:p w14:paraId="604EB4C7" w14:textId="01AA78B9" w:rsidR="006156A2" w:rsidRPr="00455C9E" w:rsidRDefault="69518C6D" w:rsidP="00455C9E">
            <w:pPr>
              <w:spacing w:before="0" w:after="0" w:line="240" w:lineRule="auto"/>
              <w:jc w:val="center"/>
              <w:rPr>
                <w:color w:val="000000"/>
                <w:sz w:val="18"/>
                <w:szCs w:val="18"/>
              </w:rPr>
            </w:pPr>
            <w:r w:rsidRPr="00455C9E">
              <w:rPr>
                <w:sz w:val="18"/>
                <w:szCs w:val="18"/>
              </w:rPr>
              <w:t>8.0</w:t>
            </w:r>
          </w:p>
        </w:tc>
        <w:tc>
          <w:tcPr>
            <w:tcW w:w="1297" w:type="dxa"/>
            <w:shd w:val="clear" w:color="auto" w:fill="auto"/>
            <w:vAlign w:val="center"/>
            <w:hideMark/>
          </w:tcPr>
          <w:p w14:paraId="467A1C58" w14:textId="2596546C" w:rsidR="006156A2" w:rsidRPr="00455C9E" w:rsidRDefault="69518C6D" w:rsidP="00455C9E">
            <w:pPr>
              <w:spacing w:before="0" w:after="0" w:line="240" w:lineRule="auto"/>
              <w:jc w:val="center"/>
              <w:rPr>
                <w:color w:val="000000"/>
                <w:sz w:val="18"/>
                <w:szCs w:val="18"/>
              </w:rPr>
            </w:pPr>
            <w:r w:rsidRPr="00455C9E">
              <w:rPr>
                <w:sz w:val="18"/>
                <w:szCs w:val="18"/>
              </w:rPr>
              <w:t>31.0</w:t>
            </w:r>
          </w:p>
        </w:tc>
        <w:tc>
          <w:tcPr>
            <w:tcW w:w="1330" w:type="dxa"/>
            <w:shd w:val="clear" w:color="auto" w:fill="auto"/>
            <w:vAlign w:val="center"/>
            <w:hideMark/>
          </w:tcPr>
          <w:p w14:paraId="559E44F1" w14:textId="77777777" w:rsidR="006156A2" w:rsidRPr="00455C9E" w:rsidRDefault="006156A2" w:rsidP="00455C9E">
            <w:pPr>
              <w:spacing w:before="0" w:after="0" w:line="240" w:lineRule="auto"/>
              <w:jc w:val="center"/>
              <w:rPr>
                <w:color w:val="000000"/>
                <w:sz w:val="18"/>
                <w:szCs w:val="18"/>
              </w:rPr>
            </w:pPr>
            <w:r w:rsidRPr="00455C9E">
              <w:rPr>
                <w:sz w:val="18"/>
                <w:szCs w:val="18"/>
              </w:rPr>
              <w:t>98.4</w:t>
            </w:r>
          </w:p>
        </w:tc>
        <w:tc>
          <w:tcPr>
            <w:tcW w:w="1511" w:type="dxa"/>
            <w:shd w:val="clear" w:color="auto" w:fill="auto"/>
            <w:vAlign w:val="center"/>
            <w:hideMark/>
          </w:tcPr>
          <w:p w14:paraId="33C7BDC0" w14:textId="77777777" w:rsidR="006156A2" w:rsidRPr="00455C9E" w:rsidRDefault="006156A2" w:rsidP="00455C9E">
            <w:pPr>
              <w:spacing w:before="0" w:after="0" w:line="240" w:lineRule="auto"/>
              <w:jc w:val="center"/>
              <w:rPr>
                <w:sz w:val="18"/>
                <w:szCs w:val="18"/>
              </w:rPr>
            </w:pPr>
            <w:r w:rsidRPr="00455C9E">
              <w:rPr>
                <w:sz w:val="18"/>
                <w:szCs w:val="18"/>
              </w:rPr>
              <w:t>881</w:t>
            </w:r>
          </w:p>
        </w:tc>
      </w:tr>
      <w:tr w:rsidR="006156A2" w:rsidRPr="00455C9E" w14:paraId="79E5DADB" w14:textId="77777777" w:rsidTr="69518C6D">
        <w:trPr>
          <w:trHeight w:val="216"/>
        </w:trPr>
        <w:tc>
          <w:tcPr>
            <w:tcW w:w="3826" w:type="dxa"/>
            <w:shd w:val="clear" w:color="auto" w:fill="auto"/>
            <w:vAlign w:val="center"/>
            <w:hideMark/>
          </w:tcPr>
          <w:p w14:paraId="4422499A" w14:textId="77777777" w:rsidR="006156A2" w:rsidRPr="00455C9E" w:rsidRDefault="006156A2" w:rsidP="00455C9E">
            <w:pPr>
              <w:spacing w:before="0" w:after="0" w:line="240" w:lineRule="auto"/>
              <w:rPr>
                <w:sz w:val="18"/>
                <w:szCs w:val="18"/>
              </w:rPr>
            </w:pPr>
            <w:r w:rsidRPr="00455C9E">
              <w:rPr>
                <w:sz w:val="18"/>
                <w:szCs w:val="18"/>
              </w:rPr>
              <w:t>Middle School – Granger</w:t>
            </w:r>
          </w:p>
        </w:tc>
        <w:tc>
          <w:tcPr>
            <w:tcW w:w="1132" w:type="dxa"/>
            <w:shd w:val="clear" w:color="auto" w:fill="auto"/>
            <w:vAlign w:val="center"/>
            <w:hideMark/>
          </w:tcPr>
          <w:p w14:paraId="726E763A" w14:textId="77777777" w:rsidR="006156A2" w:rsidRPr="00455C9E" w:rsidRDefault="006156A2" w:rsidP="00455C9E">
            <w:pPr>
              <w:spacing w:before="0" w:after="0" w:line="240" w:lineRule="auto"/>
              <w:jc w:val="center"/>
              <w:rPr>
                <w:sz w:val="18"/>
                <w:szCs w:val="18"/>
              </w:rPr>
            </w:pPr>
            <w:r w:rsidRPr="00455C9E">
              <w:rPr>
                <w:sz w:val="18"/>
                <w:szCs w:val="18"/>
              </w:rPr>
              <w:t>63.6</w:t>
            </w:r>
          </w:p>
        </w:tc>
        <w:tc>
          <w:tcPr>
            <w:tcW w:w="1262" w:type="dxa"/>
            <w:shd w:val="clear" w:color="auto" w:fill="auto"/>
            <w:vAlign w:val="center"/>
            <w:hideMark/>
          </w:tcPr>
          <w:p w14:paraId="12BA94BF" w14:textId="5A95342E" w:rsidR="006156A2" w:rsidRPr="00455C9E" w:rsidRDefault="69518C6D" w:rsidP="00455C9E">
            <w:pPr>
              <w:spacing w:before="0" w:after="0" w:line="240" w:lineRule="auto"/>
              <w:jc w:val="center"/>
              <w:rPr>
                <w:color w:val="000000"/>
                <w:sz w:val="18"/>
                <w:szCs w:val="18"/>
              </w:rPr>
            </w:pPr>
            <w:r w:rsidRPr="00455C9E">
              <w:rPr>
                <w:sz w:val="18"/>
                <w:szCs w:val="18"/>
              </w:rPr>
              <w:t>7.0</w:t>
            </w:r>
          </w:p>
        </w:tc>
        <w:tc>
          <w:tcPr>
            <w:tcW w:w="1297" w:type="dxa"/>
            <w:shd w:val="clear" w:color="auto" w:fill="auto"/>
            <w:vAlign w:val="center"/>
            <w:hideMark/>
          </w:tcPr>
          <w:p w14:paraId="1AE918AA" w14:textId="7D423A7B" w:rsidR="006156A2" w:rsidRPr="00455C9E" w:rsidRDefault="69518C6D" w:rsidP="00455C9E">
            <w:pPr>
              <w:spacing w:before="0" w:after="0" w:line="240" w:lineRule="auto"/>
              <w:jc w:val="center"/>
              <w:rPr>
                <w:color w:val="000000"/>
                <w:sz w:val="18"/>
                <w:szCs w:val="18"/>
              </w:rPr>
            </w:pPr>
            <w:r w:rsidRPr="00455C9E">
              <w:rPr>
                <w:sz w:val="18"/>
                <w:szCs w:val="18"/>
              </w:rPr>
              <w:t>30.8</w:t>
            </w:r>
          </w:p>
        </w:tc>
        <w:tc>
          <w:tcPr>
            <w:tcW w:w="1330" w:type="dxa"/>
            <w:shd w:val="clear" w:color="auto" w:fill="auto"/>
            <w:vAlign w:val="center"/>
            <w:hideMark/>
          </w:tcPr>
          <w:p w14:paraId="7B63EADA" w14:textId="77777777" w:rsidR="006156A2" w:rsidRPr="00455C9E" w:rsidRDefault="006156A2" w:rsidP="00455C9E">
            <w:pPr>
              <w:spacing w:before="0" w:after="0" w:line="240" w:lineRule="auto"/>
              <w:jc w:val="center"/>
              <w:rPr>
                <w:color w:val="000000"/>
                <w:sz w:val="18"/>
                <w:szCs w:val="18"/>
              </w:rPr>
            </w:pPr>
            <w:r w:rsidRPr="00455C9E">
              <w:rPr>
                <w:sz w:val="18"/>
                <w:szCs w:val="18"/>
              </w:rPr>
              <w:t>101.4</w:t>
            </w:r>
          </w:p>
        </w:tc>
        <w:tc>
          <w:tcPr>
            <w:tcW w:w="1511" w:type="dxa"/>
            <w:shd w:val="clear" w:color="auto" w:fill="auto"/>
            <w:vAlign w:val="center"/>
            <w:hideMark/>
          </w:tcPr>
          <w:p w14:paraId="433596C5" w14:textId="77777777" w:rsidR="006156A2" w:rsidRPr="00455C9E" w:rsidRDefault="006156A2" w:rsidP="00455C9E">
            <w:pPr>
              <w:spacing w:before="0" w:after="0" w:line="240" w:lineRule="auto"/>
              <w:jc w:val="center"/>
              <w:rPr>
                <w:sz w:val="18"/>
                <w:szCs w:val="18"/>
              </w:rPr>
            </w:pPr>
            <w:r w:rsidRPr="00455C9E">
              <w:rPr>
                <w:sz w:val="18"/>
                <w:szCs w:val="18"/>
              </w:rPr>
              <w:t>1044</w:t>
            </w:r>
          </w:p>
        </w:tc>
      </w:tr>
      <w:tr w:rsidR="006156A2" w:rsidRPr="00455C9E" w14:paraId="218DA5CE" w14:textId="77777777" w:rsidTr="69518C6D">
        <w:trPr>
          <w:trHeight w:val="216"/>
        </w:trPr>
        <w:tc>
          <w:tcPr>
            <w:tcW w:w="3826" w:type="dxa"/>
            <w:shd w:val="clear" w:color="auto" w:fill="auto"/>
            <w:vAlign w:val="center"/>
            <w:hideMark/>
          </w:tcPr>
          <w:p w14:paraId="0209F4DB" w14:textId="77777777" w:rsidR="006156A2" w:rsidRPr="00455C9E" w:rsidRDefault="006156A2" w:rsidP="00455C9E">
            <w:pPr>
              <w:spacing w:before="0" w:after="0" w:line="240" w:lineRule="auto"/>
              <w:rPr>
                <w:sz w:val="18"/>
                <w:szCs w:val="18"/>
              </w:rPr>
            </w:pPr>
            <w:r w:rsidRPr="00455C9E">
              <w:rPr>
                <w:sz w:val="18"/>
                <w:szCs w:val="18"/>
              </w:rPr>
              <w:t>Middle School – Gregory</w:t>
            </w:r>
          </w:p>
        </w:tc>
        <w:tc>
          <w:tcPr>
            <w:tcW w:w="1132" w:type="dxa"/>
            <w:shd w:val="clear" w:color="auto" w:fill="auto"/>
            <w:vAlign w:val="center"/>
            <w:hideMark/>
          </w:tcPr>
          <w:p w14:paraId="53031B3F" w14:textId="77777777" w:rsidR="006156A2" w:rsidRPr="00455C9E" w:rsidRDefault="006156A2" w:rsidP="00455C9E">
            <w:pPr>
              <w:spacing w:before="0" w:after="0" w:line="240" w:lineRule="auto"/>
              <w:jc w:val="center"/>
              <w:rPr>
                <w:sz w:val="18"/>
                <w:szCs w:val="18"/>
              </w:rPr>
            </w:pPr>
            <w:r w:rsidRPr="00455C9E">
              <w:rPr>
                <w:sz w:val="18"/>
                <w:szCs w:val="18"/>
              </w:rPr>
              <w:t>51.9</w:t>
            </w:r>
          </w:p>
        </w:tc>
        <w:tc>
          <w:tcPr>
            <w:tcW w:w="1262" w:type="dxa"/>
            <w:shd w:val="clear" w:color="auto" w:fill="auto"/>
            <w:vAlign w:val="center"/>
            <w:hideMark/>
          </w:tcPr>
          <w:p w14:paraId="393927BE" w14:textId="21F08B52" w:rsidR="006156A2" w:rsidRPr="00455C9E" w:rsidRDefault="69518C6D" w:rsidP="00455C9E">
            <w:pPr>
              <w:spacing w:before="0" w:after="0" w:line="240" w:lineRule="auto"/>
              <w:jc w:val="center"/>
              <w:rPr>
                <w:color w:val="000000"/>
                <w:sz w:val="18"/>
                <w:szCs w:val="18"/>
              </w:rPr>
            </w:pPr>
            <w:r w:rsidRPr="00455C9E">
              <w:rPr>
                <w:sz w:val="18"/>
                <w:szCs w:val="18"/>
              </w:rPr>
              <w:t>8.0</w:t>
            </w:r>
          </w:p>
        </w:tc>
        <w:tc>
          <w:tcPr>
            <w:tcW w:w="1297" w:type="dxa"/>
            <w:shd w:val="clear" w:color="auto" w:fill="auto"/>
            <w:vAlign w:val="center"/>
            <w:hideMark/>
          </w:tcPr>
          <w:p w14:paraId="60B6650F" w14:textId="70CB27A0" w:rsidR="006156A2" w:rsidRPr="00455C9E" w:rsidRDefault="69518C6D" w:rsidP="00455C9E">
            <w:pPr>
              <w:spacing w:before="0" w:after="0" w:line="240" w:lineRule="auto"/>
              <w:jc w:val="center"/>
              <w:rPr>
                <w:sz w:val="18"/>
                <w:szCs w:val="18"/>
              </w:rPr>
            </w:pPr>
            <w:r w:rsidRPr="00455C9E">
              <w:rPr>
                <w:sz w:val="18"/>
                <w:szCs w:val="18"/>
              </w:rPr>
              <w:t>24.1</w:t>
            </w:r>
          </w:p>
        </w:tc>
        <w:tc>
          <w:tcPr>
            <w:tcW w:w="1330" w:type="dxa"/>
            <w:shd w:val="clear" w:color="auto" w:fill="auto"/>
            <w:vAlign w:val="center"/>
            <w:hideMark/>
          </w:tcPr>
          <w:p w14:paraId="504FE3C3" w14:textId="77777777" w:rsidR="006156A2" w:rsidRPr="00455C9E" w:rsidRDefault="006156A2" w:rsidP="00455C9E">
            <w:pPr>
              <w:spacing w:before="0" w:after="0" w:line="240" w:lineRule="auto"/>
              <w:jc w:val="center"/>
              <w:rPr>
                <w:color w:val="000000"/>
                <w:sz w:val="18"/>
                <w:szCs w:val="18"/>
              </w:rPr>
            </w:pPr>
            <w:r w:rsidRPr="00455C9E">
              <w:rPr>
                <w:sz w:val="18"/>
                <w:szCs w:val="18"/>
              </w:rPr>
              <w:t>84.0</w:t>
            </w:r>
          </w:p>
        </w:tc>
        <w:tc>
          <w:tcPr>
            <w:tcW w:w="1511" w:type="dxa"/>
            <w:shd w:val="clear" w:color="auto" w:fill="auto"/>
            <w:vAlign w:val="center"/>
            <w:hideMark/>
          </w:tcPr>
          <w:p w14:paraId="23E19E96" w14:textId="77777777" w:rsidR="006156A2" w:rsidRPr="00455C9E" w:rsidRDefault="006156A2" w:rsidP="00455C9E">
            <w:pPr>
              <w:spacing w:before="0" w:after="0" w:line="240" w:lineRule="auto"/>
              <w:jc w:val="center"/>
              <w:rPr>
                <w:sz w:val="18"/>
                <w:szCs w:val="18"/>
              </w:rPr>
            </w:pPr>
            <w:r w:rsidRPr="00455C9E">
              <w:rPr>
                <w:sz w:val="18"/>
                <w:szCs w:val="18"/>
              </w:rPr>
              <w:t>852</w:t>
            </w:r>
          </w:p>
        </w:tc>
      </w:tr>
      <w:tr w:rsidR="006156A2" w:rsidRPr="00455C9E" w14:paraId="4E623CDA" w14:textId="77777777" w:rsidTr="69518C6D">
        <w:trPr>
          <w:trHeight w:val="216"/>
        </w:trPr>
        <w:tc>
          <w:tcPr>
            <w:tcW w:w="3826" w:type="dxa"/>
            <w:shd w:val="clear" w:color="auto" w:fill="auto"/>
            <w:vAlign w:val="center"/>
            <w:hideMark/>
          </w:tcPr>
          <w:p w14:paraId="521E83FC" w14:textId="77777777" w:rsidR="006156A2" w:rsidRPr="00455C9E" w:rsidRDefault="006156A2" w:rsidP="00455C9E">
            <w:pPr>
              <w:spacing w:before="0" w:after="0" w:line="240" w:lineRule="auto"/>
              <w:rPr>
                <w:sz w:val="18"/>
                <w:szCs w:val="18"/>
              </w:rPr>
            </w:pPr>
            <w:r w:rsidRPr="00455C9E">
              <w:rPr>
                <w:sz w:val="18"/>
                <w:szCs w:val="18"/>
              </w:rPr>
              <w:t xml:space="preserve">Middle School – Hill </w:t>
            </w:r>
          </w:p>
        </w:tc>
        <w:tc>
          <w:tcPr>
            <w:tcW w:w="1132" w:type="dxa"/>
            <w:shd w:val="clear" w:color="auto" w:fill="auto"/>
            <w:vAlign w:val="center"/>
            <w:hideMark/>
          </w:tcPr>
          <w:p w14:paraId="77BA4491" w14:textId="77777777" w:rsidR="006156A2" w:rsidRPr="00455C9E" w:rsidRDefault="006156A2" w:rsidP="00455C9E">
            <w:pPr>
              <w:spacing w:before="0" w:after="0" w:line="240" w:lineRule="auto"/>
              <w:jc w:val="center"/>
              <w:rPr>
                <w:sz w:val="18"/>
                <w:szCs w:val="18"/>
              </w:rPr>
            </w:pPr>
            <w:r w:rsidRPr="00455C9E">
              <w:rPr>
                <w:sz w:val="18"/>
                <w:szCs w:val="18"/>
              </w:rPr>
              <w:t>56.2</w:t>
            </w:r>
          </w:p>
        </w:tc>
        <w:tc>
          <w:tcPr>
            <w:tcW w:w="1262" w:type="dxa"/>
            <w:shd w:val="clear" w:color="auto" w:fill="auto"/>
            <w:vAlign w:val="center"/>
            <w:hideMark/>
          </w:tcPr>
          <w:p w14:paraId="3FE56FB4" w14:textId="0D225CBE" w:rsidR="006156A2" w:rsidRPr="00455C9E" w:rsidRDefault="69518C6D" w:rsidP="00455C9E">
            <w:pPr>
              <w:spacing w:before="0" w:after="0" w:line="240" w:lineRule="auto"/>
              <w:jc w:val="center"/>
              <w:rPr>
                <w:sz w:val="18"/>
                <w:szCs w:val="18"/>
              </w:rPr>
            </w:pPr>
            <w:r w:rsidRPr="00455C9E">
              <w:rPr>
                <w:sz w:val="18"/>
                <w:szCs w:val="18"/>
              </w:rPr>
              <w:t>8.0</w:t>
            </w:r>
          </w:p>
        </w:tc>
        <w:tc>
          <w:tcPr>
            <w:tcW w:w="1297" w:type="dxa"/>
            <w:shd w:val="clear" w:color="auto" w:fill="auto"/>
            <w:vAlign w:val="center"/>
            <w:hideMark/>
          </w:tcPr>
          <w:p w14:paraId="5FFB1E23" w14:textId="12873BEE" w:rsidR="006156A2" w:rsidRPr="00455C9E" w:rsidRDefault="69518C6D" w:rsidP="00455C9E">
            <w:pPr>
              <w:spacing w:before="0" w:after="0" w:line="240" w:lineRule="auto"/>
              <w:jc w:val="center"/>
              <w:rPr>
                <w:color w:val="000000"/>
                <w:sz w:val="18"/>
                <w:szCs w:val="18"/>
              </w:rPr>
            </w:pPr>
            <w:r w:rsidRPr="00455C9E">
              <w:rPr>
                <w:sz w:val="18"/>
                <w:szCs w:val="18"/>
              </w:rPr>
              <w:t>31.0</w:t>
            </w:r>
          </w:p>
        </w:tc>
        <w:tc>
          <w:tcPr>
            <w:tcW w:w="1330" w:type="dxa"/>
            <w:shd w:val="clear" w:color="auto" w:fill="auto"/>
            <w:vAlign w:val="center"/>
            <w:hideMark/>
          </w:tcPr>
          <w:p w14:paraId="3FC00513" w14:textId="77777777" w:rsidR="006156A2" w:rsidRPr="00455C9E" w:rsidRDefault="006156A2" w:rsidP="00455C9E">
            <w:pPr>
              <w:spacing w:before="0" w:after="0" w:line="240" w:lineRule="auto"/>
              <w:jc w:val="center"/>
              <w:rPr>
                <w:color w:val="000000"/>
                <w:sz w:val="18"/>
                <w:szCs w:val="18"/>
              </w:rPr>
            </w:pPr>
            <w:r w:rsidRPr="00455C9E">
              <w:rPr>
                <w:sz w:val="18"/>
                <w:szCs w:val="18"/>
              </w:rPr>
              <w:t>95.2</w:t>
            </w:r>
          </w:p>
        </w:tc>
        <w:tc>
          <w:tcPr>
            <w:tcW w:w="1511" w:type="dxa"/>
            <w:shd w:val="clear" w:color="auto" w:fill="auto"/>
            <w:vAlign w:val="center"/>
            <w:hideMark/>
          </w:tcPr>
          <w:p w14:paraId="448F7402" w14:textId="77777777" w:rsidR="006156A2" w:rsidRPr="00455C9E" w:rsidRDefault="006156A2" w:rsidP="00455C9E">
            <w:pPr>
              <w:spacing w:before="0" w:after="0" w:line="240" w:lineRule="auto"/>
              <w:jc w:val="center"/>
              <w:rPr>
                <w:sz w:val="18"/>
                <w:szCs w:val="18"/>
              </w:rPr>
            </w:pPr>
            <w:r w:rsidRPr="00455C9E">
              <w:rPr>
                <w:sz w:val="18"/>
                <w:szCs w:val="18"/>
              </w:rPr>
              <w:t>889</w:t>
            </w:r>
          </w:p>
        </w:tc>
      </w:tr>
      <w:tr w:rsidR="006156A2" w:rsidRPr="00455C9E" w14:paraId="764E6D5F" w14:textId="77777777" w:rsidTr="69518C6D">
        <w:trPr>
          <w:trHeight w:val="216"/>
        </w:trPr>
        <w:tc>
          <w:tcPr>
            <w:tcW w:w="3826" w:type="dxa"/>
            <w:shd w:val="clear" w:color="auto" w:fill="auto"/>
            <w:vAlign w:val="center"/>
            <w:hideMark/>
          </w:tcPr>
          <w:p w14:paraId="29C56604" w14:textId="77777777" w:rsidR="006156A2" w:rsidRPr="00455C9E" w:rsidRDefault="006156A2" w:rsidP="00455C9E">
            <w:pPr>
              <w:spacing w:before="0" w:after="0" w:line="240" w:lineRule="auto"/>
              <w:rPr>
                <w:sz w:val="18"/>
                <w:szCs w:val="18"/>
              </w:rPr>
            </w:pPr>
            <w:r w:rsidRPr="00455C9E">
              <w:rPr>
                <w:sz w:val="18"/>
                <w:szCs w:val="18"/>
              </w:rPr>
              <w:t>Middle School – Scullen</w:t>
            </w:r>
          </w:p>
        </w:tc>
        <w:tc>
          <w:tcPr>
            <w:tcW w:w="1132" w:type="dxa"/>
            <w:shd w:val="clear" w:color="auto" w:fill="auto"/>
            <w:vAlign w:val="center"/>
            <w:hideMark/>
          </w:tcPr>
          <w:p w14:paraId="14E773BC" w14:textId="77777777" w:rsidR="006156A2" w:rsidRPr="00455C9E" w:rsidRDefault="006156A2" w:rsidP="00455C9E">
            <w:pPr>
              <w:spacing w:before="0" w:after="0" w:line="240" w:lineRule="auto"/>
              <w:jc w:val="center"/>
              <w:rPr>
                <w:sz w:val="18"/>
                <w:szCs w:val="18"/>
              </w:rPr>
            </w:pPr>
            <w:r w:rsidRPr="00455C9E">
              <w:rPr>
                <w:sz w:val="18"/>
                <w:szCs w:val="18"/>
              </w:rPr>
              <w:t>61.6</w:t>
            </w:r>
          </w:p>
        </w:tc>
        <w:tc>
          <w:tcPr>
            <w:tcW w:w="1262" w:type="dxa"/>
            <w:shd w:val="clear" w:color="auto" w:fill="auto"/>
            <w:vAlign w:val="center"/>
            <w:hideMark/>
          </w:tcPr>
          <w:p w14:paraId="0E4FA354" w14:textId="4CFC6766" w:rsidR="006156A2" w:rsidRPr="00455C9E" w:rsidRDefault="69518C6D" w:rsidP="00455C9E">
            <w:pPr>
              <w:spacing w:before="0" w:after="0" w:line="240" w:lineRule="auto"/>
              <w:jc w:val="center"/>
              <w:rPr>
                <w:color w:val="000000"/>
                <w:sz w:val="18"/>
                <w:szCs w:val="18"/>
              </w:rPr>
            </w:pPr>
            <w:r w:rsidRPr="00455C9E">
              <w:rPr>
                <w:sz w:val="18"/>
                <w:szCs w:val="18"/>
              </w:rPr>
              <w:t>8.0</w:t>
            </w:r>
          </w:p>
        </w:tc>
        <w:tc>
          <w:tcPr>
            <w:tcW w:w="1297" w:type="dxa"/>
            <w:shd w:val="clear" w:color="auto" w:fill="auto"/>
            <w:vAlign w:val="center"/>
            <w:hideMark/>
          </w:tcPr>
          <w:p w14:paraId="2039918E" w14:textId="492B9A2D" w:rsidR="006156A2" w:rsidRPr="00455C9E" w:rsidRDefault="69518C6D" w:rsidP="00455C9E">
            <w:pPr>
              <w:spacing w:before="0" w:after="0" w:line="240" w:lineRule="auto"/>
              <w:jc w:val="center"/>
              <w:rPr>
                <w:sz w:val="18"/>
                <w:szCs w:val="18"/>
              </w:rPr>
            </w:pPr>
            <w:r w:rsidRPr="00455C9E">
              <w:rPr>
                <w:sz w:val="18"/>
                <w:szCs w:val="18"/>
              </w:rPr>
              <w:t>30.6</w:t>
            </w:r>
          </w:p>
        </w:tc>
        <w:tc>
          <w:tcPr>
            <w:tcW w:w="1330" w:type="dxa"/>
            <w:shd w:val="clear" w:color="auto" w:fill="auto"/>
            <w:vAlign w:val="center"/>
            <w:hideMark/>
          </w:tcPr>
          <w:p w14:paraId="5B91A55D" w14:textId="77777777" w:rsidR="006156A2" w:rsidRPr="00455C9E" w:rsidRDefault="006156A2" w:rsidP="00455C9E">
            <w:pPr>
              <w:spacing w:before="0" w:after="0" w:line="240" w:lineRule="auto"/>
              <w:jc w:val="center"/>
              <w:rPr>
                <w:color w:val="000000"/>
                <w:sz w:val="18"/>
                <w:szCs w:val="18"/>
              </w:rPr>
            </w:pPr>
            <w:r w:rsidRPr="00455C9E">
              <w:rPr>
                <w:sz w:val="18"/>
                <w:szCs w:val="18"/>
              </w:rPr>
              <w:t>100.2</w:t>
            </w:r>
          </w:p>
        </w:tc>
        <w:tc>
          <w:tcPr>
            <w:tcW w:w="1511" w:type="dxa"/>
            <w:shd w:val="clear" w:color="auto" w:fill="auto"/>
            <w:vAlign w:val="center"/>
            <w:hideMark/>
          </w:tcPr>
          <w:p w14:paraId="7D81C423" w14:textId="77777777" w:rsidR="006156A2" w:rsidRPr="00455C9E" w:rsidRDefault="006156A2" w:rsidP="00455C9E">
            <w:pPr>
              <w:spacing w:before="0" w:after="0" w:line="240" w:lineRule="auto"/>
              <w:jc w:val="center"/>
              <w:rPr>
                <w:sz w:val="18"/>
                <w:szCs w:val="18"/>
              </w:rPr>
            </w:pPr>
            <w:r w:rsidRPr="00455C9E">
              <w:rPr>
                <w:sz w:val="18"/>
                <w:szCs w:val="18"/>
              </w:rPr>
              <w:t>1038</w:t>
            </w:r>
          </w:p>
        </w:tc>
      </w:tr>
      <w:tr w:rsidR="006156A2" w:rsidRPr="00455C9E" w14:paraId="6D49266F" w14:textId="77777777" w:rsidTr="69518C6D">
        <w:trPr>
          <w:trHeight w:val="216"/>
        </w:trPr>
        <w:tc>
          <w:tcPr>
            <w:tcW w:w="3826" w:type="dxa"/>
            <w:shd w:val="clear" w:color="auto" w:fill="auto"/>
            <w:vAlign w:val="center"/>
            <w:hideMark/>
          </w:tcPr>
          <w:p w14:paraId="39C6BCB0" w14:textId="77777777" w:rsidR="006156A2" w:rsidRPr="00455C9E" w:rsidRDefault="006156A2" w:rsidP="00455C9E">
            <w:pPr>
              <w:spacing w:before="0" w:after="0" w:line="240" w:lineRule="auto"/>
              <w:rPr>
                <w:sz w:val="18"/>
                <w:szCs w:val="18"/>
              </w:rPr>
            </w:pPr>
            <w:r w:rsidRPr="00455C9E">
              <w:rPr>
                <w:sz w:val="18"/>
                <w:szCs w:val="18"/>
              </w:rPr>
              <w:t>Middle School – Still</w:t>
            </w:r>
          </w:p>
        </w:tc>
        <w:tc>
          <w:tcPr>
            <w:tcW w:w="1132" w:type="dxa"/>
            <w:shd w:val="clear" w:color="auto" w:fill="auto"/>
            <w:vAlign w:val="center"/>
            <w:hideMark/>
          </w:tcPr>
          <w:p w14:paraId="18418A6D" w14:textId="77777777" w:rsidR="006156A2" w:rsidRPr="00455C9E" w:rsidRDefault="006156A2" w:rsidP="00455C9E">
            <w:pPr>
              <w:spacing w:before="0" w:after="0" w:line="240" w:lineRule="auto"/>
              <w:jc w:val="center"/>
              <w:rPr>
                <w:sz w:val="18"/>
                <w:szCs w:val="18"/>
              </w:rPr>
            </w:pPr>
            <w:r w:rsidRPr="00455C9E">
              <w:rPr>
                <w:sz w:val="18"/>
                <w:szCs w:val="18"/>
              </w:rPr>
              <w:t>52.7</w:t>
            </w:r>
          </w:p>
        </w:tc>
        <w:tc>
          <w:tcPr>
            <w:tcW w:w="1262" w:type="dxa"/>
            <w:shd w:val="clear" w:color="auto" w:fill="auto"/>
            <w:vAlign w:val="center"/>
            <w:hideMark/>
          </w:tcPr>
          <w:p w14:paraId="25682CF3" w14:textId="31C4F92D" w:rsidR="006156A2" w:rsidRPr="00455C9E" w:rsidRDefault="69518C6D" w:rsidP="00455C9E">
            <w:pPr>
              <w:spacing w:before="0" w:after="0" w:line="240" w:lineRule="auto"/>
              <w:jc w:val="center"/>
              <w:rPr>
                <w:sz w:val="18"/>
                <w:szCs w:val="18"/>
              </w:rPr>
            </w:pPr>
            <w:r w:rsidRPr="00455C9E">
              <w:rPr>
                <w:sz w:val="18"/>
                <w:szCs w:val="18"/>
              </w:rPr>
              <w:t>7.0</w:t>
            </w:r>
          </w:p>
        </w:tc>
        <w:tc>
          <w:tcPr>
            <w:tcW w:w="1297" w:type="dxa"/>
            <w:shd w:val="clear" w:color="auto" w:fill="auto"/>
            <w:vAlign w:val="center"/>
            <w:hideMark/>
          </w:tcPr>
          <w:p w14:paraId="28912658" w14:textId="01EC9AF8" w:rsidR="006156A2" w:rsidRPr="00455C9E" w:rsidRDefault="69518C6D" w:rsidP="00455C9E">
            <w:pPr>
              <w:spacing w:before="0" w:after="0" w:line="240" w:lineRule="auto"/>
              <w:jc w:val="center"/>
              <w:rPr>
                <w:sz w:val="18"/>
                <w:szCs w:val="18"/>
              </w:rPr>
            </w:pPr>
            <w:r w:rsidRPr="00455C9E">
              <w:rPr>
                <w:sz w:val="18"/>
                <w:szCs w:val="18"/>
              </w:rPr>
              <w:t>31.0</w:t>
            </w:r>
          </w:p>
        </w:tc>
        <w:tc>
          <w:tcPr>
            <w:tcW w:w="1330" w:type="dxa"/>
            <w:shd w:val="clear" w:color="auto" w:fill="auto"/>
            <w:vAlign w:val="center"/>
            <w:hideMark/>
          </w:tcPr>
          <w:p w14:paraId="6378BD0E" w14:textId="77777777" w:rsidR="006156A2" w:rsidRPr="00455C9E" w:rsidRDefault="006156A2" w:rsidP="00455C9E">
            <w:pPr>
              <w:spacing w:before="0" w:after="0" w:line="240" w:lineRule="auto"/>
              <w:jc w:val="center"/>
              <w:rPr>
                <w:color w:val="000000"/>
                <w:sz w:val="18"/>
                <w:szCs w:val="18"/>
              </w:rPr>
            </w:pPr>
            <w:r w:rsidRPr="00455C9E">
              <w:rPr>
                <w:sz w:val="18"/>
                <w:szCs w:val="18"/>
              </w:rPr>
              <w:t>90.7</w:t>
            </w:r>
          </w:p>
        </w:tc>
        <w:tc>
          <w:tcPr>
            <w:tcW w:w="1511" w:type="dxa"/>
            <w:shd w:val="clear" w:color="auto" w:fill="auto"/>
            <w:vAlign w:val="center"/>
            <w:hideMark/>
          </w:tcPr>
          <w:p w14:paraId="29F9C00B" w14:textId="77777777" w:rsidR="006156A2" w:rsidRPr="00455C9E" w:rsidRDefault="006156A2" w:rsidP="00455C9E">
            <w:pPr>
              <w:spacing w:before="0" w:after="0" w:line="240" w:lineRule="auto"/>
              <w:jc w:val="center"/>
              <w:rPr>
                <w:sz w:val="18"/>
                <w:szCs w:val="18"/>
              </w:rPr>
            </w:pPr>
            <w:r w:rsidRPr="00455C9E">
              <w:rPr>
                <w:sz w:val="18"/>
                <w:szCs w:val="18"/>
              </w:rPr>
              <w:t>796</w:t>
            </w:r>
          </w:p>
        </w:tc>
      </w:tr>
      <w:tr w:rsidR="00F41275" w:rsidRPr="00455C9E" w14:paraId="41857AE9" w14:textId="77777777" w:rsidTr="69518C6D">
        <w:trPr>
          <w:trHeight w:val="216"/>
        </w:trPr>
        <w:tc>
          <w:tcPr>
            <w:tcW w:w="3826" w:type="dxa"/>
            <w:shd w:val="clear" w:color="auto" w:fill="auto"/>
            <w:vAlign w:val="center"/>
            <w:hideMark/>
          </w:tcPr>
          <w:p w14:paraId="6532F1CF" w14:textId="77777777" w:rsidR="00F41275" w:rsidRPr="00455C9E" w:rsidRDefault="00F41275" w:rsidP="00455C9E">
            <w:pPr>
              <w:spacing w:before="0" w:after="0" w:line="240" w:lineRule="auto"/>
              <w:rPr>
                <w:sz w:val="18"/>
                <w:szCs w:val="18"/>
              </w:rPr>
            </w:pPr>
            <w:r w:rsidRPr="00455C9E">
              <w:rPr>
                <w:sz w:val="18"/>
                <w:szCs w:val="18"/>
              </w:rPr>
              <w:t>High School – Indian Plains</w:t>
            </w:r>
          </w:p>
        </w:tc>
        <w:tc>
          <w:tcPr>
            <w:tcW w:w="1132" w:type="dxa"/>
            <w:shd w:val="clear" w:color="auto" w:fill="auto"/>
            <w:vAlign w:val="center"/>
            <w:hideMark/>
          </w:tcPr>
          <w:p w14:paraId="6E737062" w14:textId="0A1156B5" w:rsidR="00F41275" w:rsidRPr="00455C9E" w:rsidRDefault="00F41275" w:rsidP="00455C9E">
            <w:pPr>
              <w:spacing w:before="0" w:after="0" w:line="240" w:lineRule="auto"/>
              <w:jc w:val="center"/>
              <w:rPr>
                <w:sz w:val="18"/>
                <w:szCs w:val="18"/>
              </w:rPr>
            </w:pPr>
            <w:r w:rsidRPr="00455C9E">
              <w:rPr>
                <w:sz w:val="18"/>
                <w:szCs w:val="18"/>
              </w:rPr>
              <w:t>8.6</w:t>
            </w:r>
          </w:p>
        </w:tc>
        <w:tc>
          <w:tcPr>
            <w:tcW w:w="1262" w:type="dxa"/>
            <w:shd w:val="clear" w:color="auto" w:fill="auto"/>
            <w:vAlign w:val="center"/>
            <w:hideMark/>
          </w:tcPr>
          <w:p w14:paraId="5DAB45CD" w14:textId="49EEE282" w:rsidR="00F41275" w:rsidRPr="00455C9E" w:rsidRDefault="69518C6D" w:rsidP="00455C9E">
            <w:pPr>
              <w:spacing w:before="0" w:after="0" w:line="240" w:lineRule="auto"/>
              <w:jc w:val="center"/>
              <w:rPr>
                <w:sz w:val="18"/>
                <w:szCs w:val="18"/>
              </w:rPr>
            </w:pPr>
            <w:r w:rsidRPr="00455C9E">
              <w:rPr>
                <w:sz w:val="18"/>
                <w:szCs w:val="18"/>
              </w:rPr>
              <w:t>2.0</w:t>
            </w:r>
          </w:p>
        </w:tc>
        <w:tc>
          <w:tcPr>
            <w:tcW w:w="1297" w:type="dxa"/>
            <w:shd w:val="clear" w:color="auto" w:fill="auto"/>
            <w:vAlign w:val="center"/>
            <w:hideMark/>
          </w:tcPr>
          <w:p w14:paraId="0EA1C063" w14:textId="6428E17F" w:rsidR="00F41275" w:rsidRPr="00455C9E" w:rsidRDefault="69518C6D" w:rsidP="00455C9E">
            <w:pPr>
              <w:spacing w:before="0" w:after="0" w:line="240" w:lineRule="auto"/>
              <w:jc w:val="center"/>
              <w:rPr>
                <w:color w:val="000000"/>
                <w:sz w:val="18"/>
                <w:szCs w:val="18"/>
              </w:rPr>
            </w:pPr>
            <w:r w:rsidRPr="00455C9E">
              <w:rPr>
                <w:sz w:val="18"/>
                <w:szCs w:val="18"/>
              </w:rPr>
              <w:t>7.3</w:t>
            </w:r>
          </w:p>
        </w:tc>
        <w:tc>
          <w:tcPr>
            <w:tcW w:w="1330" w:type="dxa"/>
            <w:shd w:val="clear" w:color="auto" w:fill="auto"/>
            <w:vAlign w:val="center"/>
            <w:hideMark/>
          </w:tcPr>
          <w:p w14:paraId="6E5E538E" w14:textId="77777777" w:rsidR="00F41275" w:rsidRPr="00455C9E" w:rsidRDefault="00F41275" w:rsidP="00455C9E">
            <w:pPr>
              <w:spacing w:before="0" w:after="0" w:line="240" w:lineRule="auto"/>
              <w:jc w:val="center"/>
              <w:rPr>
                <w:color w:val="000000"/>
                <w:sz w:val="18"/>
                <w:szCs w:val="18"/>
              </w:rPr>
            </w:pPr>
            <w:r w:rsidRPr="00455C9E">
              <w:rPr>
                <w:sz w:val="18"/>
                <w:szCs w:val="18"/>
              </w:rPr>
              <w:t>264.6</w:t>
            </w:r>
          </w:p>
        </w:tc>
        <w:tc>
          <w:tcPr>
            <w:tcW w:w="1511" w:type="dxa"/>
            <w:shd w:val="clear" w:color="auto" w:fill="auto"/>
            <w:vAlign w:val="center"/>
            <w:hideMark/>
          </w:tcPr>
          <w:p w14:paraId="33B85444" w14:textId="3C6DBF99" w:rsidR="00F41275" w:rsidRPr="00455C9E" w:rsidRDefault="00F41275" w:rsidP="00455C9E">
            <w:pPr>
              <w:spacing w:before="0" w:after="0" w:line="240" w:lineRule="auto"/>
              <w:jc w:val="center"/>
              <w:rPr>
                <w:sz w:val="18"/>
                <w:szCs w:val="18"/>
              </w:rPr>
            </w:pPr>
            <w:r w:rsidRPr="00455C9E">
              <w:rPr>
                <w:sz w:val="18"/>
                <w:szCs w:val="18"/>
              </w:rPr>
              <w:t>77</w:t>
            </w:r>
          </w:p>
        </w:tc>
      </w:tr>
      <w:tr w:rsidR="00ED116C" w:rsidRPr="00455C9E" w14:paraId="5A706FE4" w14:textId="77777777" w:rsidTr="69518C6D">
        <w:trPr>
          <w:trHeight w:val="216"/>
        </w:trPr>
        <w:tc>
          <w:tcPr>
            <w:tcW w:w="3826" w:type="dxa"/>
            <w:shd w:val="clear" w:color="auto" w:fill="auto"/>
            <w:vAlign w:val="center"/>
            <w:hideMark/>
          </w:tcPr>
          <w:p w14:paraId="2870C97C" w14:textId="63C46680" w:rsidR="00ED116C" w:rsidRPr="00455C9E" w:rsidRDefault="00ED116C" w:rsidP="00455C9E">
            <w:pPr>
              <w:spacing w:before="0" w:after="0" w:line="240" w:lineRule="auto"/>
              <w:rPr>
                <w:sz w:val="18"/>
                <w:szCs w:val="18"/>
              </w:rPr>
            </w:pPr>
            <w:r w:rsidRPr="00455C9E">
              <w:rPr>
                <w:sz w:val="18"/>
                <w:szCs w:val="18"/>
              </w:rPr>
              <w:t>High School</w:t>
            </w:r>
            <w:r w:rsidR="00B0609F" w:rsidRPr="00455C9E">
              <w:rPr>
                <w:sz w:val="18"/>
                <w:szCs w:val="18"/>
              </w:rPr>
              <w:t xml:space="preserve"> </w:t>
            </w:r>
            <w:r w:rsidR="000F41BC" w:rsidRPr="00455C9E">
              <w:rPr>
                <w:sz w:val="18"/>
                <w:szCs w:val="18"/>
              </w:rPr>
              <w:t>–</w:t>
            </w:r>
            <w:r w:rsidR="00B0609F" w:rsidRPr="00455C9E">
              <w:rPr>
                <w:sz w:val="18"/>
                <w:szCs w:val="18"/>
              </w:rPr>
              <w:t xml:space="preserve"> </w:t>
            </w:r>
            <w:r w:rsidRPr="00455C9E">
              <w:rPr>
                <w:sz w:val="18"/>
                <w:szCs w:val="18"/>
              </w:rPr>
              <w:t>Metea Valley</w:t>
            </w:r>
          </w:p>
        </w:tc>
        <w:tc>
          <w:tcPr>
            <w:tcW w:w="1132" w:type="dxa"/>
            <w:shd w:val="clear" w:color="auto" w:fill="auto"/>
            <w:vAlign w:val="center"/>
            <w:hideMark/>
          </w:tcPr>
          <w:p w14:paraId="09EE61AF" w14:textId="271E281A" w:rsidR="00ED116C" w:rsidRPr="00455C9E" w:rsidRDefault="2B1D5269" w:rsidP="00455C9E">
            <w:pPr>
              <w:spacing w:before="0" w:after="0" w:line="240" w:lineRule="auto"/>
              <w:jc w:val="center"/>
              <w:rPr>
                <w:color w:val="000000"/>
                <w:sz w:val="18"/>
                <w:szCs w:val="18"/>
              </w:rPr>
            </w:pPr>
            <w:r w:rsidRPr="00455C9E">
              <w:rPr>
                <w:sz w:val="18"/>
                <w:szCs w:val="18"/>
              </w:rPr>
              <w:t>162.9</w:t>
            </w:r>
          </w:p>
        </w:tc>
        <w:tc>
          <w:tcPr>
            <w:tcW w:w="1262" w:type="dxa"/>
            <w:shd w:val="clear" w:color="auto" w:fill="auto"/>
            <w:vAlign w:val="center"/>
            <w:hideMark/>
          </w:tcPr>
          <w:p w14:paraId="19261C91" w14:textId="42C79BA1" w:rsidR="00ED116C" w:rsidRPr="00455C9E" w:rsidRDefault="69518C6D" w:rsidP="00455C9E">
            <w:pPr>
              <w:spacing w:before="0" w:after="0" w:line="240" w:lineRule="auto"/>
              <w:jc w:val="center"/>
              <w:rPr>
                <w:sz w:val="18"/>
                <w:szCs w:val="18"/>
              </w:rPr>
            </w:pPr>
            <w:r w:rsidRPr="00455C9E">
              <w:rPr>
                <w:sz w:val="18"/>
                <w:szCs w:val="18"/>
              </w:rPr>
              <w:t>30.2</w:t>
            </w:r>
          </w:p>
        </w:tc>
        <w:tc>
          <w:tcPr>
            <w:tcW w:w="1297" w:type="dxa"/>
            <w:shd w:val="clear" w:color="auto" w:fill="auto"/>
            <w:vAlign w:val="center"/>
            <w:hideMark/>
          </w:tcPr>
          <w:p w14:paraId="66229DAC" w14:textId="36FE906C" w:rsidR="00ED116C" w:rsidRPr="00455C9E" w:rsidRDefault="69518C6D" w:rsidP="00455C9E">
            <w:pPr>
              <w:spacing w:before="0" w:after="0" w:line="240" w:lineRule="auto"/>
              <w:jc w:val="center"/>
              <w:rPr>
                <w:sz w:val="18"/>
                <w:szCs w:val="18"/>
              </w:rPr>
            </w:pPr>
            <w:r w:rsidRPr="00455C9E">
              <w:rPr>
                <w:sz w:val="18"/>
                <w:szCs w:val="18"/>
              </w:rPr>
              <w:t>71.5</w:t>
            </w:r>
          </w:p>
        </w:tc>
        <w:tc>
          <w:tcPr>
            <w:tcW w:w="1330" w:type="dxa"/>
            <w:shd w:val="clear" w:color="auto" w:fill="auto"/>
            <w:vAlign w:val="center"/>
            <w:hideMark/>
          </w:tcPr>
          <w:p w14:paraId="5907B5C3" w14:textId="7EAA53E4" w:rsidR="00ED116C" w:rsidRPr="00455C9E" w:rsidRDefault="2B1D5269" w:rsidP="00455C9E">
            <w:pPr>
              <w:spacing w:before="0" w:after="0" w:line="240" w:lineRule="auto"/>
              <w:jc w:val="center"/>
              <w:rPr>
                <w:sz w:val="18"/>
                <w:szCs w:val="18"/>
              </w:rPr>
            </w:pPr>
            <w:r w:rsidRPr="00455C9E">
              <w:rPr>
                <w:sz w:val="18"/>
                <w:szCs w:val="18"/>
              </w:rPr>
              <w:t>264.6</w:t>
            </w:r>
          </w:p>
        </w:tc>
        <w:tc>
          <w:tcPr>
            <w:tcW w:w="1511" w:type="dxa"/>
            <w:shd w:val="clear" w:color="auto" w:fill="auto"/>
            <w:vAlign w:val="center"/>
            <w:hideMark/>
          </w:tcPr>
          <w:p w14:paraId="17D4D15C" w14:textId="2C77A9DC" w:rsidR="00ED116C" w:rsidRPr="00455C9E" w:rsidRDefault="190DCF82" w:rsidP="00455C9E">
            <w:pPr>
              <w:spacing w:before="0" w:after="0" w:line="240" w:lineRule="auto"/>
              <w:jc w:val="center"/>
              <w:rPr>
                <w:sz w:val="18"/>
                <w:szCs w:val="18"/>
              </w:rPr>
            </w:pPr>
            <w:r w:rsidRPr="00455C9E">
              <w:rPr>
                <w:sz w:val="18"/>
                <w:szCs w:val="18"/>
              </w:rPr>
              <w:t>2903</w:t>
            </w:r>
          </w:p>
        </w:tc>
      </w:tr>
      <w:tr w:rsidR="00ED116C" w:rsidRPr="00455C9E" w14:paraId="33BCF820" w14:textId="77777777" w:rsidTr="69518C6D">
        <w:trPr>
          <w:trHeight w:val="216"/>
        </w:trPr>
        <w:tc>
          <w:tcPr>
            <w:tcW w:w="3826" w:type="dxa"/>
            <w:shd w:val="clear" w:color="auto" w:fill="auto"/>
            <w:vAlign w:val="center"/>
            <w:hideMark/>
          </w:tcPr>
          <w:p w14:paraId="268163E2" w14:textId="25FE92D0" w:rsidR="00ED116C" w:rsidRPr="00455C9E" w:rsidRDefault="00ED116C" w:rsidP="00455C9E">
            <w:pPr>
              <w:spacing w:before="0" w:after="0" w:line="240" w:lineRule="auto"/>
              <w:rPr>
                <w:sz w:val="18"/>
                <w:szCs w:val="18"/>
              </w:rPr>
            </w:pPr>
            <w:r w:rsidRPr="00455C9E">
              <w:rPr>
                <w:sz w:val="18"/>
                <w:szCs w:val="18"/>
              </w:rPr>
              <w:t>High School</w:t>
            </w:r>
            <w:r w:rsidR="00B0609F" w:rsidRPr="00455C9E">
              <w:rPr>
                <w:sz w:val="18"/>
                <w:szCs w:val="18"/>
              </w:rPr>
              <w:t xml:space="preserve"> </w:t>
            </w:r>
            <w:r w:rsidR="000F41BC" w:rsidRPr="00455C9E">
              <w:rPr>
                <w:sz w:val="18"/>
                <w:szCs w:val="18"/>
              </w:rPr>
              <w:t>–</w:t>
            </w:r>
            <w:r w:rsidR="00B0609F" w:rsidRPr="00455C9E">
              <w:rPr>
                <w:sz w:val="18"/>
                <w:szCs w:val="18"/>
              </w:rPr>
              <w:t xml:space="preserve"> </w:t>
            </w:r>
            <w:r w:rsidRPr="00455C9E">
              <w:rPr>
                <w:sz w:val="18"/>
                <w:szCs w:val="18"/>
              </w:rPr>
              <w:t>Neuqua Valley</w:t>
            </w:r>
          </w:p>
        </w:tc>
        <w:tc>
          <w:tcPr>
            <w:tcW w:w="1132" w:type="dxa"/>
            <w:shd w:val="clear" w:color="auto" w:fill="auto"/>
            <w:vAlign w:val="center"/>
            <w:hideMark/>
          </w:tcPr>
          <w:p w14:paraId="4CE197B6" w14:textId="393C9D9D" w:rsidR="00ED116C" w:rsidRPr="00455C9E" w:rsidRDefault="2B1D5269" w:rsidP="00455C9E">
            <w:pPr>
              <w:spacing w:before="0" w:after="0" w:line="240" w:lineRule="auto"/>
              <w:jc w:val="center"/>
              <w:rPr>
                <w:color w:val="000000"/>
                <w:sz w:val="18"/>
                <w:szCs w:val="18"/>
              </w:rPr>
            </w:pPr>
            <w:r w:rsidRPr="00455C9E">
              <w:rPr>
                <w:sz w:val="18"/>
                <w:szCs w:val="18"/>
              </w:rPr>
              <w:t>199.2</w:t>
            </w:r>
          </w:p>
        </w:tc>
        <w:tc>
          <w:tcPr>
            <w:tcW w:w="1262" w:type="dxa"/>
            <w:shd w:val="clear" w:color="auto" w:fill="auto"/>
            <w:vAlign w:val="center"/>
            <w:hideMark/>
          </w:tcPr>
          <w:p w14:paraId="05860D51" w14:textId="37303337" w:rsidR="00ED116C" w:rsidRPr="00455C9E" w:rsidRDefault="69518C6D" w:rsidP="00455C9E">
            <w:pPr>
              <w:spacing w:before="0" w:after="0" w:line="240" w:lineRule="auto"/>
              <w:jc w:val="center"/>
              <w:rPr>
                <w:sz w:val="18"/>
                <w:szCs w:val="18"/>
              </w:rPr>
            </w:pPr>
            <w:r w:rsidRPr="00455C9E">
              <w:rPr>
                <w:sz w:val="18"/>
                <w:szCs w:val="18"/>
              </w:rPr>
              <w:t>37.8</w:t>
            </w:r>
          </w:p>
        </w:tc>
        <w:tc>
          <w:tcPr>
            <w:tcW w:w="1297" w:type="dxa"/>
            <w:shd w:val="clear" w:color="auto" w:fill="auto"/>
            <w:vAlign w:val="center"/>
            <w:hideMark/>
          </w:tcPr>
          <w:p w14:paraId="02B99AFF" w14:textId="3CCDE4C1" w:rsidR="00ED116C" w:rsidRPr="00455C9E" w:rsidRDefault="69518C6D" w:rsidP="00455C9E">
            <w:pPr>
              <w:spacing w:before="0" w:after="0" w:line="240" w:lineRule="auto"/>
              <w:jc w:val="center"/>
              <w:rPr>
                <w:sz w:val="18"/>
                <w:szCs w:val="18"/>
              </w:rPr>
            </w:pPr>
            <w:r w:rsidRPr="00455C9E">
              <w:rPr>
                <w:sz w:val="18"/>
                <w:szCs w:val="18"/>
              </w:rPr>
              <w:t>83.0</w:t>
            </w:r>
          </w:p>
        </w:tc>
        <w:tc>
          <w:tcPr>
            <w:tcW w:w="1330" w:type="dxa"/>
            <w:shd w:val="clear" w:color="auto" w:fill="auto"/>
            <w:vAlign w:val="center"/>
            <w:hideMark/>
          </w:tcPr>
          <w:p w14:paraId="257BCF74" w14:textId="3A6ADBF5" w:rsidR="00ED116C" w:rsidRPr="00455C9E" w:rsidRDefault="2B1D5269" w:rsidP="00455C9E">
            <w:pPr>
              <w:spacing w:before="0" w:after="0" w:line="240" w:lineRule="auto"/>
              <w:jc w:val="center"/>
              <w:rPr>
                <w:color w:val="000000"/>
                <w:sz w:val="18"/>
                <w:szCs w:val="18"/>
              </w:rPr>
            </w:pPr>
            <w:r w:rsidRPr="00455C9E">
              <w:rPr>
                <w:sz w:val="18"/>
                <w:szCs w:val="18"/>
              </w:rPr>
              <w:t>320.0</w:t>
            </w:r>
          </w:p>
        </w:tc>
        <w:tc>
          <w:tcPr>
            <w:tcW w:w="1511" w:type="dxa"/>
            <w:shd w:val="clear" w:color="auto" w:fill="auto"/>
            <w:vAlign w:val="center"/>
            <w:hideMark/>
          </w:tcPr>
          <w:p w14:paraId="19D24C11" w14:textId="28B4D575" w:rsidR="00ED116C" w:rsidRPr="00455C9E" w:rsidRDefault="190DCF82" w:rsidP="00455C9E">
            <w:pPr>
              <w:spacing w:before="0" w:after="0" w:line="240" w:lineRule="auto"/>
              <w:jc w:val="center"/>
              <w:rPr>
                <w:sz w:val="18"/>
                <w:szCs w:val="18"/>
              </w:rPr>
            </w:pPr>
            <w:r w:rsidRPr="00455C9E">
              <w:rPr>
                <w:sz w:val="18"/>
                <w:szCs w:val="18"/>
              </w:rPr>
              <w:t>3441</w:t>
            </w:r>
          </w:p>
        </w:tc>
      </w:tr>
      <w:tr w:rsidR="00ED116C" w:rsidRPr="00455C9E" w14:paraId="649C4140" w14:textId="77777777" w:rsidTr="69518C6D">
        <w:trPr>
          <w:trHeight w:val="216"/>
        </w:trPr>
        <w:tc>
          <w:tcPr>
            <w:tcW w:w="3826" w:type="dxa"/>
            <w:shd w:val="clear" w:color="auto" w:fill="auto"/>
            <w:vAlign w:val="center"/>
            <w:hideMark/>
          </w:tcPr>
          <w:p w14:paraId="7387B631" w14:textId="354F58F1" w:rsidR="00ED116C" w:rsidRPr="00455C9E" w:rsidRDefault="00ED116C" w:rsidP="00455C9E">
            <w:pPr>
              <w:spacing w:before="0" w:after="0" w:line="240" w:lineRule="auto"/>
              <w:rPr>
                <w:sz w:val="18"/>
                <w:szCs w:val="18"/>
              </w:rPr>
            </w:pPr>
            <w:r w:rsidRPr="00455C9E">
              <w:rPr>
                <w:sz w:val="18"/>
                <w:szCs w:val="18"/>
              </w:rPr>
              <w:t>High School</w:t>
            </w:r>
            <w:r w:rsidR="00B0609F" w:rsidRPr="00455C9E">
              <w:rPr>
                <w:sz w:val="18"/>
                <w:szCs w:val="18"/>
              </w:rPr>
              <w:t xml:space="preserve"> </w:t>
            </w:r>
            <w:r w:rsidR="000F41BC" w:rsidRPr="00455C9E">
              <w:rPr>
                <w:sz w:val="18"/>
                <w:szCs w:val="18"/>
              </w:rPr>
              <w:t>–</w:t>
            </w:r>
            <w:r w:rsidR="00B0609F" w:rsidRPr="00455C9E">
              <w:rPr>
                <w:sz w:val="18"/>
                <w:szCs w:val="18"/>
              </w:rPr>
              <w:t xml:space="preserve"> </w:t>
            </w:r>
            <w:r w:rsidRPr="00455C9E">
              <w:rPr>
                <w:sz w:val="18"/>
                <w:szCs w:val="18"/>
              </w:rPr>
              <w:t>Waubonsie Valley</w:t>
            </w:r>
          </w:p>
        </w:tc>
        <w:tc>
          <w:tcPr>
            <w:tcW w:w="1132" w:type="dxa"/>
            <w:shd w:val="clear" w:color="auto" w:fill="auto"/>
            <w:vAlign w:val="center"/>
            <w:hideMark/>
          </w:tcPr>
          <w:p w14:paraId="38657C73" w14:textId="56380132" w:rsidR="00ED116C" w:rsidRPr="00455C9E" w:rsidRDefault="2B1D5269" w:rsidP="00455C9E">
            <w:pPr>
              <w:spacing w:before="0" w:after="0" w:line="240" w:lineRule="auto"/>
              <w:jc w:val="center"/>
              <w:rPr>
                <w:sz w:val="18"/>
                <w:szCs w:val="18"/>
              </w:rPr>
            </w:pPr>
            <w:r w:rsidRPr="00455C9E">
              <w:rPr>
                <w:sz w:val="18"/>
                <w:szCs w:val="18"/>
              </w:rPr>
              <w:t>148.1</w:t>
            </w:r>
          </w:p>
        </w:tc>
        <w:tc>
          <w:tcPr>
            <w:tcW w:w="1262" w:type="dxa"/>
            <w:shd w:val="clear" w:color="auto" w:fill="auto"/>
            <w:vAlign w:val="center"/>
            <w:hideMark/>
          </w:tcPr>
          <w:p w14:paraId="28640AFD" w14:textId="0A25387C" w:rsidR="00ED116C" w:rsidRPr="00455C9E" w:rsidRDefault="69518C6D" w:rsidP="00455C9E">
            <w:pPr>
              <w:spacing w:before="0" w:after="0" w:line="240" w:lineRule="auto"/>
              <w:jc w:val="center"/>
              <w:rPr>
                <w:sz w:val="18"/>
                <w:szCs w:val="18"/>
              </w:rPr>
            </w:pPr>
            <w:r w:rsidRPr="00455C9E">
              <w:rPr>
                <w:sz w:val="18"/>
                <w:szCs w:val="18"/>
              </w:rPr>
              <w:t>37.8</w:t>
            </w:r>
          </w:p>
        </w:tc>
        <w:tc>
          <w:tcPr>
            <w:tcW w:w="1297" w:type="dxa"/>
            <w:shd w:val="clear" w:color="auto" w:fill="auto"/>
            <w:vAlign w:val="center"/>
            <w:hideMark/>
          </w:tcPr>
          <w:p w14:paraId="21066321" w14:textId="6C80AA67" w:rsidR="00ED116C" w:rsidRPr="00455C9E" w:rsidRDefault="69518C6D" w:rsidP="00455C9E">
            <w:pPr>
              <w:spacing w:before="0" w:after="0" w:line="240" w:lineRule="auto"/>
              <w:jc w:val="center"/>
              <w:rPr>
                <w:sz w:val="18"/>
                <w:szCs w:val="18"/>
              </w:rPr>
            </w:pPr>
            <w:r w:rsidRPr="00455C9E">
              <w:rPr>
                <w:sz w:val="18"/>
                <w:szCs w:val="18"/>
              </w:rPr>
              <w:t>65.9</w:t>
            </w:r>
          </w:p>
        </w:tc>
        <w:tc>
          <w:tcPr>
            <w:tcW w:w="1330" w:type="dxa"/>
            <w:shd w:val="clear" w:color="auto" w:fill="auto"/>
            <w:vAlign w:val="center"/>
            <w:hideMark/>
          </w:tcPr>
          <w:p w14:paraId="0D15ACF4" w14:textId="6DFAB4A7" w:rsidR="00ED116C" w:rsidRPr="00455C9E" w:rsidRDefault="2B1D5269" w:rsidP="00455C9E">
            <w:pPr>
              <w:spacing w:before="0" w:after="0" w:line="240" w:lineRule="auto"/>
              <w:jc w:val="center"/>
              <w:rPr>
                <w:color w:val="000000"/>
                <w:sz w:val="18"/>
                <w:szCs w:val="18"/>
              </w:rPr>
            </w:pPr>
            <w:r w:rsidRPr="00455C9E">
              <w:rPr>
                <w:sz w:val="18"/>
                <w:szCs w:val="18"/>
              </w:rPr>
              <w:t>243.8</w:t>
            </w:r>
          </w:p>
        </w:tc>
        <w:tc>
          <w:tcPr>
            <w:tcW w:w="1511" w:type="dxa"/>
            <w:shd w:val="clear" w:color="auto" w:fill="auto"/>
            <w:vAlign w:val="center"/>
            <w:hideMark/>
          </w:tcPr>
          <w:p w14:paraId="1398B674" w14:textId="75D1403B" w:rsidR="00ED116C" w:rsidRPr="00455C9E" w:rsidRDefault="190DCF82" w:rsidP="00455C9E">
            <w:pPr>
              <w:spacing w:before="0" w:after="0" w:line="240" w:lineRule="auto"/>
              <w:jc w:val="center"/>
              <w:rPr>
                <w:sz w:val="18"/>
                <w:szCs w:val="18"/>
              </w:rPr>
            </w:pPr>
            <w:r w:rsidRPr="00455C9E">
              <w:rPr>
                <w:sz w:val="18"/>
                <w:szCs w:val="18"/>
              </w:rPr>
              <w:t>2536</w:t>
            </w:r>
          </w:p>
        </w:tc>
      </w:tr>
      <w:tr w:rsidR="00ED116C" w:rsidRPr="00455C9E" w14:paraId="1610179D" w14:textId="77777777" w:rsidTr="69518C6D">
        <w:trPr>
          <w:trHeight w:val="216"/>
        </w:trPr>
        <w:tc>
          <w:tcPr>
            <w:tcW w:w="3826" w:type="dxa"/>
            <w:shd w:val="clear" w:color="auto" w:fill="auto"/>
            <w:vAlign w:val="center"/>
            <w:hideMark/>
          </w:tcPr>
          <w:p w14:paraId="65CDE9FF" w14:textId="09E2A8E4" w:rsidR="00ED116C" w:rsidRPr="00455C9E" w:rsidRDefault="000329F4" w:rsidP="00455C9E">
            <w:pPr>
              <w:spacing w:before="0" w:after="0" w:line="240" w:lineRule="auto"/>
              <w:rPr>
                <w:sz w:val="18"/>
                <w:szCs w:val="18"/>
              </w:rPr>
            </w:pPr>
            <w:r w:rsidRPr="00455C9E">
              <w:rPr>
                <w:sz w:val="18"/>
                <w:szCs w:val="18"/>
              </w:rPr>
              <w:t>High School</w:t>
            </w:r>
            <w:r w:rsidR="00B0609F" w:rsidRPr="00455C9E">
              <w:rPr>
                <w:sz w:val="18"/>
                <w:szCs w:val="18"/>
              </w:rPr>
              <w:t xml:space="preserve"> </w:t>
            </w:r>
            <w:r w:rsidR="000F41BC" w:rsidRPr="00455C9E">
              <w:rPr>
                <w:sz w:val="18"/>
                <w:szCs w:val="18"/>
              </w:rPr>
              <w:t>–</w:t>
            </w:r>
            <w:r w:rsidR="00B0609F" w:rsidRPr="00455C9E">
              <w:rPr>
                <w:sz w:val="18"/>
                <w:szCs w:val="18"/>
              </w:rPr>
              <w:t xml:space="preserve"> </w:t>
            </w:r>
            <w:r w:rsidR="00ED116C" w:rsidRPr="00455C9E">
              <w:rPr>
                <w:sz w:val="18"/>
                <w:szCs w:val="18"/>
              </w:rPr>
              <w:t>Frontier Campus (Historic)</w:t>
            </w:r>
          </w:p>
        </w:tc>
        <w:tc>
          <w:tcPr>
            <w:tcW w:w="1132" w:type="dxa"/>
            <w:shd w:val="clear" w:color="auto" w:fill="auto"/>
            <w:vAlign w:val="center"/>
            <w:hideMark/>
          </w:tcPr>
          <w:p w14:paraId="2796B75A" w14:textId="3D92B1C8" w:rsidR="00ED116C" w:rsidRPr="00455C9E" w:rsidRDefault="000F41BC" w:rsidP="00455C9E">
            <w:pPr>
              <w:spacing w:before="0" w:after="0" w:line="240" w:lineRule="auto"/>
              <w:jc w:val="center"/>
              <w:rPr>
                <w:sz w:val="18"/>
                <w:szCs w:val="18"/>
              </w:rPr>
            </w:pPr>
            <w:r w:rsidRPr="00455C9E">
              <w:rPr>
                <w:sz w:val="18"/>
                <w:szCs w:val="18"/>
              </w:rPr>
              <w:t>–</w:t>
            </w:r>
          </w:p>
        </w:tc>
        <w:tc>
          <w:tcPr>
            <w:tcW w:w="1262" w:type="dxa"/>
            <w:shd w:val="clear" w:color="auto" w:fill="auto"/>
            <w:vAlign w:val="center"/>
            <w:hideMark/>
          </w:tcPr>
          <w:p w14:paraId="5C04B7C2" w14:textId="355E7FC9" w:rsidR="00ED116C" w:rsidRPr="00455C9E" w:rsidRDefault="000F41BC" w:rsidP="00455C9E">
            <w:pPr>
              <w:spacing w:before="0" w:after="0" w:line="240" w:lineRule="auto"/>
              <w:jc w:val="center"/>
              <w:rPr>
                <w:color w:val="000000"/>
                <w:sz w:val="18"/>
                <w:szCs w:val="18"/>
              </w:rPr>
            </w:pPr>
            <w:r w:rsidRPr="00455C9E">
              <w:rPr>
                <w:sz w:val="18"/>
                <w:szCs w:val="18"/>
              </w:rPr>
              <w:t>–</w:t>
            </w:r>
          </w:p>
        </w:tc>
        <w:tc>
          <w:tcPr>
            <w:tcW w:w="1297" w:type="dxa"/>
            <w:shd w:val="clear" w:color="auto" w:fill="auto"/>
            <w:vAlign w:val="center"/>
            <w:hideMark/>
          </w:tcPr>
          <w:p w14:paraId="3C0A72EE" w14:textId="457AA502" w:rsidR="00ED116C" w:rsidRPr="00455C9E" w:rsidRDefault="000F41BC" w:rsidP="00455C9E">
            <w:pPr>
              <w:spacing w:before="0" w:after="0" w:line="240" w:lineRule="auto"/>
              <w:jc w:val="center"/>
              <w:rPr>
                <w:color w:val="000000"/>
                <w:sz w:val="18"/>
                <w:szCs w:val="18"/>
              </w:rPr>
            </w:pPr>
            <w:r w:rsidRPr="00455C9E">
              <w:rPr>
                <w:sz w:val="18"/>
                <w:szCs w:val="18"/>
              </w:rPr>
              <w:t>–</w:t>
            </w:r>
          </w:p>
        </w:tc>
        <w:tc>
          <w:tcPr>
            <w:tcW w:w="1330" w:type="dxa"/>
            <w:shd w:val="clear" w:color="auto" w:fill="auto"/>
            <w:vAlign w:val="center"/>
            <w:hideMark/>
          </w:tcPr>
          <w:p w14:paraId="77E7EC0D" w14:textId="1864936F" w:rsidR="00ED116C" w:rsidRPr="00455C9E" w:rsidRDefault="000F41BC" w:rsidP="00455C9E">
            <w:pPr>
              <w:spacing w:before="0" w:after="0" w:line="240" w:lineRule="auto"/>
              <w:jc w:val="center"/>
              <w:rPr>
                <w:color w:val="000000"/>
                <w:sz w:val="18"/>
                <w:szCs w:val="18"/>
              </w:rPr>
            </w:pPr>
            <w:r w:rsidRPr="00455C9E">
              <w:rPr>
                <w:sz w:val="18"/>
                <w:szCs w:val="18"/>
              </w:rPr>
              <w:t>–</w:t>
            </w:r>
          </w:p>
        </w:tc>
        <w:tc>
          <w:tcPr>
            <w:tcW w:w="1511" w:type="dxa"/>
            <w:shd w:val="clear" w:color="auto" w:fill="auto"/>
            <w:vAlign w:val="center"/>
            <w:hideMark/>
          </w:tcPr>
          <w:p w14:paraId="17579587" w14:textId="67613AF3" w:rsidR="00ED116C" w:rsidRPr="00455C9E" w:rsidRDefault="000F41BC" w:rsidP="00455C9E">
            <w:pPr>
              <w:spacing w:before="0" w:after="0" w:line="240" w:lineRule="auto"/>
              <w:jc w:val="center"/>
              <w:rPr>
                <w:sz w:val="18"/>
                <w:szCs w:val="18"/>
              </w:rPr>
            </w:pPr>
            <w:r w:rsidRPr="00455C9E">
              <w:rPr>
                <w:sz w:val="18"/>
                <w:szCs w:val="18"/>
              </w:rPr>
              <w:t>–</w:t>
            </w:r>
          </w:p>
        </w:tc>
      </w:tr>
      <w:tr w:rsidR="006156A2" w:rsidRPr="00455C9E" w14:paraId="4FB4BC3D" w14:textId="77777777" w:rsidTr="69518C6D">
        <w:trPr>
          <w:trHeight w:val="216"/>
        </w:trPr>
        <w:tc>
          <w:tcPr>
            <w:tcW w:w="3826" w:type="dxa"/>
            <w:shd w:val="clear" w:color="auto" w:fill="auto"/>
            <w:vAlign w:val="center"/>
            <w:hideMark/>
          </w:tcPr>
          <w:p w14:paraId="5A854344" w14:textId="77777777" w:rsidR="006156A2" w:rsidRPr="00455C9E" w:rsidRDefault="006156A2" w:rsidP="00455C9E">
            <w:pPr>
              <w:spacing w:before="0" w:after="0" w:line="240" w:lineRule="auto"/>
              <w:rPr>
                <w:sz w:val="18"/>
                <w:szCs w:val="18"/>
              </w:rPr>
            </w:pPr>
            <w:r w:rsidRPr="00455C9E">
              <w:rPr>
                <w:sz w:val="18"/>
                <w:szCs w:val="18"/>
              </w:rPr>
              <w:t>Out Placed – Special Education</w:t>
            </w:r>
          </w:p>
        </w:tc>
        <w:tc>
          <w:tcPr>
            <w:tcW w:w="1132" w:type="dxa"/>
            <w:shd w:val="clear" w:color="auto" w:fill="auto"/>
            <w:vAlign w:val="center"/>
            <w:hideMark/>
          </w:tcPr>
          <w:p w14:paraId="4572691C" w14:textId="3FBB1E99" w:rsidR="006156A2" w:rsidRPr="00455C9E" w:rsidRDefault="006156A2" w:rsidP="00455C9E">
            <w:pPr>
              <w:spacing w:before="0" w:after="0" w:line="240" w:lineRule="auto"/>
              <w:jc w:val="center"/>
              <w:rPr>
                <w:sz w:val="18"/>
                <w:szCs w:val="18"/>
              </w:rPr>
            </w:pPr>
            <w:r w:rsidRPr="00455C9E">
              <w:rPr>
                <w:sz w:val="18"/>
                <w:szCs w:val="18"/>
              </w:rPr>
              <w:t>–</w:t>
            </w:r>
          </w:p>
        </w:tc>
        <w:tc>
          <w:tcPr>
            <w:tcW w:w="1262" w:type="dxa"/>
            <w:shd w:val="clear" w:color="auto" w:fill="auto"/>
            <w:vAlign w:val="center"/>
            <w:hideMark/>
          </w:tcPr>
          <w:p w14:paraId="5137361B" w14:textId="77777777" w:rsidR="006156A2" w:rsidRPr="00455C9E" w:rsidRDefault="006156A2" w:rsidP="00455C9E">
            <w:pPr>
              <w:spacing w:before="0" w:after="0" w:line="240" w:lineRule="auto"/>
              <w:jc w:val="center"/>
              <w:rPr>
                <w:color w:val="000000"/>
                <w:sz w:val="18"/>
                <w:szCs w:val="18"/>
              </w:rPr>
            </w:pPr>
            <w:r w:rsidRPr="00455C9E">
              <w:rPr>
                <w:sz w:val="18"/>
                <w:szCs w:val="18"/>
              </w:rPr>
              <w:t>–</w:t>
            </w:r>
          </w:p>
        </w:tc>
        <w:tc>
          <w:tcPr>
            <w:tcW w:w="1297" w:type="dxa"/>
            <w:shd w:val="clear" w:color="auto" w:fill="auto"/>
            <w:vAlign w:val="center"/>
            <w:hideMark/>
          </w:tcPr>
          <w:p w14:paraId="4E2388F8" w14:textId="77777777" w:rsidR="006156A2" w:rsidRPr="00455C9E" w:rsidRDefault="006156A2" w:rsidP="00455C9E">
            <w:pPr>
              <w:spacing w:before="0" w:after="0" w:line="240" w:lineRule="auto"/>
              <w:jc w:val="center"/>
              <w:rPr>
                <w:color w:val="000000"/>
                <w:sz w:val="18"/>
                <w:szCs w:val="18"/>
              </w:rPr>
            </w:pPr>
            <w:r w:rsidRPr="00455C9E">
              <w:rPr>
                <w:sz w:val="18"/>
                <w:szCs w:val="18"/>
              </w:rPr>
              <w:t>–</w:t>
            </w:r>
          </w:p>
        </w:tc>
        <w:tc>
          <w:tcPr>
            <w:tcW w:w="1330" w:type="dxa"/>
            <w:shd w:val="clear" w:color="auto" w:fill="auto"/>
            <w:vAlign w:val="center"/>
            <w:hideMark/>
          </w:tcPr>
          <w:p w14:paraId="444A5FCB" w14:textId="77777777" w:rsidR="006156A2" w:rsidRPr="00455C9E" w:rsidRDefault="006156A2" w:rsidP="00455C9E">
            <w:pPr>
              <w:spacing w:before="0" w:after="0" w:line="240" w:lineRule="auto"/>
              <w:jc w:val="center"/>
              <w:rPr>
                <w:color w:val="000000"/>
                <w:sz w:val="18"/>
                <w:szCs w:val="18"/>
              </w:rPr>
            </w:pPr>
            <w:r w:rsidRPr="00455C9E">
              <w:rPr>
                <w:sz w:val="18"/>
                <w:szCs w:val="18"/>
              </w:rPr>
              <w:t>–</w:t>
            </w:r>
          </w:p>
        </w:tc>
        <w:tc>
          <w:tcPr>
            <w:tcW w:w="1511" w:type="dxa"/>
            <w:vMerge w:val="restart"/>
            <w:shd w:val="clear" w:color="auto" w:fill="auto"/>
            <w:vAlign w:val="center"/>
            <w:hideMark/>
          </w:tcPr>
          <w:p w14:paraId="7449D672" w14:textId="77777777" w:rsidR="006156A2" w:rsidRPr="00455C9E" w:rsidRDefault="006156A2" w:rsidP="00455C9E">
            <w:pPr>
              <w:spacing w:before="0" w:after="0" w:line="240" w:lineRule="auto"/>
              <w:jc w:val="center"/>
              <w:rPr>
                <w:sz w:val="18"/>
                <w:szCs w:val="18"/>
              </w:rPr>
            </w:pPr>
            <w:r w:rsidRPr="00455C9E">
              <w:rPr>
                <w:sz w:val="18"/>
                <w:szCs w:val="18"/>
              </w:rPr>
              <w:t>143</w:t>
            </w:r>
          </w:p>
        </w:tc>
      </w:tr>
      <w:tr w:rsidR="006156A2" w:rsidRPr="00455C9E" w14:paraId="51599BB7" w14:textId="77777777" w:rsidTr="69518C6D">
        <w:trPr>
          <w:trHeight w:val="216"/>
        </w:trPr>
        <w:tc>
          <w:tcPr>
            <w:tcW w:w="3826" w:type="dxa"/>
            <w:shd w:val="clear" w:color="auto" w:fill="auto"/>
            <w:vAlign w:val="center"/>
            <w:hideMark/>
          </w:tcPr>
          <w:p w14:paraId="63A64E7E" w14:textId="77777777" w:rsidR="006156A2" w:rsidRPr="00455C9E" w:rsidRDefault="006156A2" w:rsidP="00455C9E">
            <w:pPr>
              <w:spacing w:before="0" w:after="0" w:line="240" w:lineRule="auto"/>
              <w:rPr>
                <w:sz w:val="18"/>
                <w:szCs w:val="18"/>
              </w:rPr>
            </w:pPr>
            <w:r w:rsidRPr="00455C9E">
              <w:rPr>
                <w:sz w:val="18"/>
                <w:szCs w:val="18"/>
              </w:rPr>
              <w:t>Out Placed – Regular Education</w:t>
            </w:r>
          </w:p>
        </w:tc>
        <w:tc>
          <w:tcPr>
            <w:tcW w:w="1132" w:type="dxa"/>
            <w:shd w:val="clear" w:color="auto" w:fill="auto"/>
            <w:vAlign w:val="center"/>
            <w:hideMark/>
          </w:tcPr>
          <w:p w14:paraId="7E1E2BE9" w14:textId="77777777" w:rsidR="006156A2" w:rsidRPr="00455C9E" w:rsidRDefault="006156A2" w:rsidP="00455C9E">
            <w:pPr>
              <w:spacing w:before="0" w:after="0" w:line="240" w:lineRule="auto"/>
              <w:jc w:val="center"/>
              <w:rPr>
                <w:sz w:val="18"/>
                <w:szCs w:val="18"/>
              </w:rPr>
            </w:pPr>
            <w:r w:rsidRPr="00455C9E">
              <w:rPr>
                <w:sz w:val="18"/>
                <w:szCs w:val="18"/>
              </w:rPr>
              <w:t>–</w:t>
            </w:r>
          </w:p>
        </w:tc>
        <w:tc>
          <w:tcPr>
            <w:tcW w:w="1262" w:type="dxa"/>
            <w:shd w:val="clear" w:color="auto" w:fill="auto"/>
            <w:vAlign w:val="center"/>
            <w:hideMark/>
          </w:tcPr>
          <w:p w14:paraId="66877850" w14:textId="77777777" w:rsidR="006156A2" w:rsidRPr="00455C9E" w:rsidRDefault="006156A2" w:rsidP="00455C9E">
            <w:pPr>
              <w:spacing w:before="0" w:after="0" w:line="240" w:lineRule="auto"/>
              <w:jc w:val="center"/>
              <w:rPr>
                <w:sz w:val="18"/>
                <w:szCs w:val="18"/>
              </w:rPr>
            </w:pPr>
            <w:r w:rsidRPr="00455C9E">
              <w:rPr>
                <w:sz w:val="18"/>
                <w:szCs w:val="18"/>
              </w:rPr>
              <w:t>–</w:t>
            </w:r>
          </w:p>
        </w:tc>
        <w:tc>
          <w:tcPr>
            <w:tcW w:w="1297" w:type="dxa"/>
            <w:shd w:val="clear" w:color="auto" w:fill="auto"/>
            <w:vAlign w:val="center"/>
            <w:hideMark/>
          </w:tcPr>
          <w:p w14:paraId="761F79D7" w14:textId="77777777" w:rsidR="006156A2" w:rsidRPr="00455C9E" w:rsidRDefault="006156A2" w:rsidP="00455C9E">
            <w:pPr>
              <w:spacing w:before="0" w:after="0" w:line="240" w:lineRule="auto"/>
              <w:jc w:val="center"/>
              <w:rPr>
                <w:sz w:val="18"/>
                <w:szCs w:val="18"/>
              </w:rPr>
            </w:pPr>
            <w:r w:rsidRPr="00455C9E">
              <w:rPr>
                <w:sz w:val="18"/>
                <w:szCs w:val="18"/>
              </w:rPr>
              <w:t>–</w:t>
            </w:r>
          </w:p>
        </w:tc>
        <w:tc>
          <w:tcPr>
            <w:tcW w:w="1330" w:type="dxa"/>
            <w:shd w:val="clear" w:color="auto" w:fill="auto"/>
            <w:vAlign w:val="center"/>
            <w:hideMark/>
          </w:tcPr>
          <w:p w14:paraId="309212B6" w14:textId="77777777" w:rsidR="006156A2" w:rsidRPr="00455C9E" w:rsidRDefault="006156A2" w:rsidP="00455C9E">
            <w:pPr>
              <w:spacing w:before="0" w:after="0" w:line="240" w:lineRule="auto"/>
              <w:jc w:val="center"/>
              <w:rPr>
                <w:sz w:val="18"/>
                <w:szCs w:val="18"/>
              </w:rPr>
            </w:pPr>
            <w:r w:rsidRPr="00455C9E">
              <w:rPr>
                <w:sz w:val="18"/>
                <w:szCs w:val="18"/>
              </w:rPr>
              <w:t>–</w:t>
            </w:r>
          </w:p>
        </w:tc>
        <w:tc>
          <w:tcPr>
            <w:tcW w:w="1511" w:type="dxa"/>
            <w:vMerge/>
            <w:vAlign w:val="center"/>
            <w:hideMark/>
          </w:tcPr>
          <w:p w14:paraId="6EE48F47" w14:textId="77777777" w:rsidR="006156A2" w:rsidRPr="00455C9E" w:rsidRDefault="006156A2" w:rsidP="00455C9E">
            <w:pPr>
              <w:spacing w:before="0" w:after="0" w:line="240" w:lineRule="auto"/>
              <w:jc w:val="center"/>
              <w:rPr>
                <w:sz w:val="18"/>
                <w:szCs w:val="18"/>
              </w:rPr>
            </w:pPr>
          </w:p>
        </w:tc>
      </w:tr>
      <w:tr w:rsidR="00ED116C" w:rsidRPr="00455C9E" w14:paraId="12704383" w14:textId="77777777" w:rsidTr="69518C6D">
        <w:trPr>
          <w:trHeight w:val="216"/>
        </w:trPr>
        <w:tc>
          <w:tcPr>
            <w:tcW w:w="3826" w:type="dxa"/>
            <w:shd w:val="clear" w:color="auto" w:fill="auto"/>
            <w:vAlign w:val="center"/>
            <w:hideMark/>
          </w:tcPr>
          <w:p w14:paraId="5C84E1DD" w14:textId="090F296D" w:rsidR="00ED116C" w:rsidRPr="00455C9E" w:rsidRDefault="00ED116C" w:rsidP="00455C9E">
            <w:pPr>
              <w:spacing w:before="0" w:after="0" w:line="240" w:lineRule="auto"/>
              <w:rPr>
                <w:sz w:val="18"/>
                <w:szCs w:val="18"/>
              </w:rPr>
            </w:pPr>
            <w:r w:rsidRPr="00455C9E">
              <w:rPr>
                <w:sz w:val="18"/>
                <w:szCs w:val="18"/>
              </w:rPr>
              <w:t>Pre</w:t>
            </w:r>
            <w:r w:rsidR="000D12E9" w:rsidRPr="00455C9E">
              <w:rPr>
                <w:sz w:val="18"/>
                <w:szCs w:val="18"/>
              </w:rPr>
              <w:t xml:space="preserve">school </w:t>
            </w:r>
            <w:r w:rsidR="000F41BC" w:rsidRPr="00455C9E">
              <w:rPr>
                <w:sz w:val="18"/>
                <w:szCs w:val="18"/>
              </w:rPr>
              <w:t>–</w:t>
            </w:r>
            <w:r w:rsidR="00D21660" w:rsidRPr="00455C9E">
              <w:rPr>
                <w:sz w:val="18"/>
                <w:szCs w:val="18"/>
              </w:rPr>
              <w:t xml:space="preserve"> </w:t>
            </w:r>
            <w:r w:rsidRPr="00455C9E">
              <w:rPr>
                <w:sz w:val="18"/>
                <w:szCs w:val="18"/>
              </w:rPr>
              <w:t>Prairie Children</w:t>
            </w:r>
            <w:r w:rsidR="00D21660" w:rsidRPr="00455C9E">
              <w:rPr>
                <w:sz w:val="18"/>
                <w:szCs w:val="18"/>
              </w:rPr>
              <w:t xml:space="preserve"> Preschool</w:t>
            </w:r>
          </w:p>
        </w:tc>
        <w:tc>
          <w:tcPr>
            <w:tcW w:w="1132" w:type="dxa"/>
            <w:shd w:val="clear" w:color="auto" w:fill="auto"/>
            <w:vAlign w:val="center"/>
            <w:hideMark/>
          </w:tcPr>
          <w:p w14:paraId="70D9B618" w14:textId="5CE688C5" w:rsidR="00ED116C" w:rsidRPr="00455C9E" w:rsidRDefault="2B1D5269" w:rsidP="00455C9E">
            <w:pPr>
              <w:spacing w:before="0" w:after="0" w:line="240" w:lineRule="auto"/>
              <w:jc w:val="center"/>
              <w:rPr>
                <w:color w:val="000000"/>
                <w:sz w:val="18"/>
                <w:szCs w:val="18"/>
              </w:rPr>
            </w:pPr>
            <w:r w:rsidRPr="00455C9E">
              <w:rPr>
                <w:sz w:val="18"/>
                <w:szCs w:val="18"/>
              </w:rPr>
              <w:t>29.0</w:t>
            </w:r>
          </w:p>
        </w:tc>
        <w:tc>
          <w:tcPr>
            <w:tcW w:w="1262" w:type="dxa"/>
            <w:shd w:val="clear" w:color="auto" w:fill="auto"/>
            <w:vAlign w:val="center"/>
            <w:hideMark/>
          </w:tcPr>
          <w:p w14:paraId="6B2BBC9D" w14:textId="6BDC797D" w:rsidR="00ED116C" w:rsidRPr="00455C9E" w:rsidRDefault="69518C6D" w:rsidP="00455C9E">
            <w:pPr>
              <w:spacing w:before="0" w:after="0" w:line="240" w:lineRule="auto"/>
              <w:jc w:val="center"/>
              <w:rPr>
                <w:sz w:val="18"/>
                <w:szCs w:val="18"/>
              </w:rPr>
            </w:pPr>
            <w:r w:rsidRPr="00455C9E">
              <w:rPr>
                <w:sz w:val="18"/>
                <w:szCs w:val="18"/>
              </w:rPr>
              <w:t>4.0</w:t>
            </w:r>
          </w:p>
        </w:tc>
        <w:tc>
          <w:tcPr>
            <w:tcW w:w="1297" w:type="dxa"/>
            <w:shd w:val="clear" w:color="auto" w:fill="auto"/>
            <w:vAlign w:val="center"/>
            <w:hideMark/>
          </w:tcPr>
          <w:p w14:paraId="07EFC3A8" w14:textId="0D575B84" w:rsidR="00ED116C" w:rsidRPr="00455C9E" w:rsidRDefault="69518C6D" w:rsidP="00455C9E">
            <w:pPr>
              <w:spacing w:before="0" w:after="0" w:line="240" w:lineRule="auto"/>
              <w:jc w:val="center"/>
              <w:rPr>
                <w:sz w:val="18"/>
                <w:szCs w:val="18"/>
              </w:rPr>
            </w:pPr>
            <w:r w:rsidRPr="00455C9E">
              <w:rPr>
                <w:sz w:val="18"/>
                <w:szCs w:val="18"/>
              </w:rPr>
              <w:t>91.5</w:t>
            </w:r>
          </w:p>
        </w:tc>
        <w:tc>
          <w:tcPr>
            <w:tcW w:w="1330" w:type="dxa"/>
            <w:shd w:val="clear" w:color="auto" w:fill="auto"/>
            <w:vAlign w:val="center"/>
            <w:hideMark/>
          </w:tcPr>
          <w:p w14:paraId="1431B7CF" w14:textId="5034E481" w:rsidR="00ED116C" w:rsidRPr="00455C9E" w:rsidRDefault="2B1D5269" w:rsidP="00455C9E">
            <w:pPr>
              <w:spacing w:before="0" w:after="0" w:line="240" w:lineRule="auto"/>
              <w:jc w:val="center"/>
              <w:rPr>
                <w:color w:val="000000"/>
                <w:sz w:val="18"/>
                <w:szCs w:val="18"/>
              </w:rPr>
            </w:pPr>
            <w:r w:rsidRPr="00455C9E">
              <w:rPr>
                <w:sz w:val="18"/>
                <w:szCs w:val="18"/>
              </w:rPr>
              <w:t>124.5</w:t>
            </w:r>
          </w:p>
        </w:tc>
        <w:tc>
          <w:tcPr>
            <w:tcW w:w="1511" w:type="dxa"/>
            <w:shd w:val="clear" w:color="auto" w:fill="auto"/>
            <w:vAlign w:val="center"/>
            <w:hideMark/>
          </w:tcPr>
          <w:p w14:paraId="52654761" w14:textId="2CA4FE25" w:rsidR="00ED116C" w:rsidRPr="00455C9E" w:rsidRDefault="190DCF82" w:rsidP="00455C9E">
            <w:pPr>
              <w:spacing w:before="0" w:after="0" w:line="240" w:lineRule="auto"/>
              <w:jc w:val="center"/>
              <w:rPr>
                <w:color w:val="000000"/>
                <w:sz w:val="18"/>
                <w:szCs w:val="18"/>
              </w:rPr>
            </w:pPr>
            <w:r w:rsidRPr="00455C9E">
              <w:rPr>
                <w:sz w:val="18"/>
                <w:szCs w:val="18"/>
              </w:rPr>
              <w:t>882</w:t>
            </w:r>
          </w:p>
        </w:tc>
      </w:tr>
      <w:tr w:rsidR="00ED116C" w:rsidRPr="00455C9E" w14:paraId="4D1F294A" w14:textId="77777777" w:rsidTr="69518C6D">
        <w:trPr>
          <w:trHeight w:val="216"/>
        </w:trPr>
        <w:tc>
          <w:tcPr>
            <w:tcW w:w="3826" w:type="dxa"/>
            <w:shd w:val="clear" w:color="auto" w:fill="auto"/>
            <w:vAlign w:val="center"/>
            <w:hideMark/>
          </w:tcPr>
          <w:p w14:paraId="70561E3E" w14:textId="0FC8E6CE" w:rsidR="00ED116C" w:rsidRPr="00455C9E" w:rsidRDefault="00ED116C" w:rsidP="00455C9E">
            <w:pPr>
              <w:spacing w:before="0" w:after="0" w:line="240" w:lineRule="auto"/>
              <w:rPr>
                <w:sz w:val="18"/>
                <w:szCs w:val="18"/>
              </w:rPr>
            </w:pPr>
            <w:r w:rsidRPr="00455C9E">
              <w:rPr>
                <w:sz w:val="18"/>
                <w:szCs w:val="18"/>
              </w:rPr>
              <w:t>Transition</w:t>
            </w:r>
            <w:r w:rsidR="00B0609F" w:rsidRPr="00455C9E">
              <w:rPr>
                <w:sz w:val="18"/>
                <w:szCs w:val="18"/>
              </w:rPr>
              <w:t xml:space="preserve"> </w:t>
            </w:r>
            <w:r w:rsidR="000F41BC" w:rsidRPr="00455C9E">
              <w:rPr>
                <w:sz w:val="18"/>
                <w:szCs w:val="18"/>
              </w:rPr>
              <w:t>–</w:t>
            </w:r>
            <w:r w:rsidR="00B0609F" w:rsidRPr="00455C9E">
              <w:rPr>
                <w:sz w:val="18"/>
                <w:szCs w:val="18"/>
              </w:rPr>
              <w:t xml:space="preserve"> </w:t>
            </w:r>
            <w:r w:rsidRPr="00455C9E">
              <w:rPr>
                <w:sz w:val="18"/>
                <w:szCs w:val="18"/>
              </w:rPr>
              <w:t xml:space="preserve">STEPS (At </w:t>
            </w:r>
            <w:r w:rsidR="00F41275" w:rsidRPr="00455C9E">
              <w:rPr>
                <w:sz w:val="18"/>
                <w:szCs w:val="18"/>
              </w:rPr>
              <w:t>H</w:t>
            </w:r>
            <w:r w:rsidRPr="00455C9E">
              <w:rPr>
                <w:sz w:val="18"/>
                <w:szCs w:val="18"/>
              </w:rPr>
              <w:t xml:space="preserve">igh </w:t>
            </w:r>
            <w:r w:rsidR="00F41275" w:rsidRPr="00455C9E">
              <w:rPr>
                <w:sz w:val="18"/>
                <w:szCs w:val="18"/>
              </w:rPr>
              <w:t>S</w:t>
            </w:r>
            <w:r w:rsidRPr="00455C9E">
              <w:rPr>
                <w:sz w:val="18"/>
                <w:szCs w:val="18"/>
              </w:rPr>
              <w:t>chools)</w:t>
            </w:r>
          </w:p>
        </w:tc>
        <w:tc>
          <w:tcPr>
            <w:tcW w:w="1132" w:type="dxa"/>
            <w:shd w:val="clear" w:color="auto" w:fill="auto"/>
            <w:vAlign w:val="center"/>
            <w:hideMark/>
          </w:tcPr>
          <w:p w14:paraId="32D32C9B" w14:textId="39C105C3" w:rsidR="00ED116C" w:rsidRPr="00455C9E" w:rsidRDefault="2B1D5269" w:rsidP="00455C9E">
            <w:pPr>
              <w:spacing w:before="0" w:after="0" w:line="240" w:lineRule="auto"/>
              <w:jc w:val="center"/>
              <w:rPr>
                <w:color w:val="000000"/>
                <w:sz w:val="18"/>
                <w:szCs w:val="18"/>
              </w:rPr>
            </w:pPr>
            <w:r w:rsidRPr="00455C9E">
              <w:rPr>
                <w:sz w:val="18"/>
                <w:szCs w:val="18"/>
              </w:rPr>
              <w:t>9.0</w:t>
            </w:r>
          </w:p>
        </w:tc>
        <w:tc>
          <w:tcPr>
            <w:tcW w:w="1262" w:type="dxa"/>
            <w:shd w:val="clear" w:color="auto" w:fill="auto"/>
            <w:vAlign w:val="center"/>
            <w:hideMark/>
          </w:tcPr>
          <w:p w14:paraId="6A63085A" w14:textId="344D311F" w:rsidR="00ED116C" w:rsidRPr="00455C9E" w:rsidRDefault="69518C6D" w:rsidP="00455C9E">
            <w:pPr>
              <w:spacing w:before="0" w:after="0" w:line="240" w:lineRule="auto"/>
              <w:jc w:val="center"/>
              <w:rPr>
                <w:sz w:val="18"/>
                <w:szCs w:val="18"/>
              </w:rPr>
            </w:pPr>
            <w:r w:rsidRPr="00455C9E">
              <w:rPr>
                <w:sz w:val="18"/>
                <w:szCs w:val="18"/>
              </w:rPr>
              <w:t>3.0</w:t>
            </w:r>
          </w:p>
        </w:tc>
        <w:tc>
          <w:tcPr>
            <w:tcW w:w="1297" w:type="dxa"/>
            <w:shd w:val="clear" w:color="auto" w:fill="auto"/>
            <w:vAlign w:val="center"/>
            <w:hideMark/>
          </w:tcPr>
          <w:p w14:paraId="744460EC" w14:textId="1DCCC80E" w:rsidR="00ED116C" w:rsidRPr="00455C9E" w:rsidRDefault="69518C6D" w:rsidP="00455C9E">
            <w:pPr>
              <w:spacing w:before="0" w:after="0" w:line="240" w:lineRule="auto"/>
              <w:jc w:val="center"/>
              <w:rPr>
                <w:sz w:val="18"/>
                <w:szCs w:val="18"/>
              </w:rPr>
            </w:pPr>
            <w:r w:rsidRPr="00455C9E">
              <w:rPr>
                <w:sz w:val="18"/>
                <w:szCs w:val="18"/>
              </w:rPr>
              <w:t>33.7</w:t>
            </w:r>
          </w:p>
        </w:tc>
        <w:tc>
          <w:tcPr>
            <w:tcW w:w="1330" w:type="dxa"/>
            <w:shd w:val="clear" w:color="auto" w:fill="auto"/>
            <w:vAlign w:val="center"/>
            <w:hideMark/>
          </w:tcPr>
          <w:p w14:paraId="7E474414" w14:textId="017F7331" w:rsidR="00ED116C" w:rsidRPr="00455C9E" w:rsidRDefault="2B1D5269" w:rsidP="00455C9E">
            <w:pPr>
              <w:spacing w:before="0" w:after="0" w:line="240" w:lineRule="auto"/>
              <w:jc w:val="center"/>
              <w:rPr>
                <w:color w:val="000000"/>
                <w:sz w:val="18"/>
                <w:szCs w:val="18"/>
              </w:rPr>
            </w:pPr>
            <w:r w:rsidRPr="00455C9E">
              <w:rPr>
                <w:sz w:val="18"/>
                <w:szCs w:val="18"/>
              </w:rPr>
              <w:t>45.7</w:t>
            </w:r>
          </w:p>
        </w:tc>
        <w:tc>
          <w:tcPr>
            <w:tcW w:w="1511" w:type="dxa"/>
            <w:shd w:val="clear" w:color="auto" w:fill="auto"/>
            <w:vAlign w:val="center"/>
            <w:hideMark/>
          </w:tcPr>
          <w:p w14:paraId="0F0BA755" w14:textId="1C89C4F7" w:rsidR="00ED116C" w:rsidRPr="00455C9E" w:rsidRDefault="190DCF82" w:rsidP="00455C9E">
            <w:pPr>
              <w:spacing w:before="0" w:after="0" w:line="240" w:lineRule="auto"/>
              <w:jc w:val="center"/>
              <w:rPr>
                <w:sz w:val="18"/>
                <w:szCs w:val="18"/>
              </w:rPr>
            </w:pPr>
            <w:r w:rsidRPr="00455C9E">
              <w:rPr>
                <w:sz w:val="18"/>
                <w:szCs w:val="18"/>
              </w:rPr>
              <w:t>93</w:t>
            </w:r>
          </w:p>
        </w:tc>
      </w:tr>
      <w:tr w:rsidR="00ED116C" w:rsidRPr="00455C9E" w14:paraId="10D22492" w14:textId="77777777" w:rsidTr="69518C6D">
        <w:trPr>
          <w:trHeight w:val="216"/>
        </w:trPr>
        <w:tc>
          <w:tcPr>
            <w:tcW w:w="3826" w:type="dxa"/>
            <w:shd w:val="clear" w:color="auto" w:fill="284589"/>
            <w:vAlign w:val="center"/>
            <w:hideMark/>
          </w:tcPr>
          <w:p w14:paraId="3F7FEBAD" w14:textId="77777777" w:rsidR="00ED116C" w:rsidRPr="00455C9E" w:rsidRDefault="00ED116C" w:rsidP="00455C9E">
            <w:pPr>
              <w:pStyle w:val="TableHeading"/>
              <w:spacing w:before="0"/>
              <w:rPr>
                <w:sz w:val="18"/>
                <w:szCs w:val="18"/>
              </w:rPr>
            </w:pPr>
            <w:r w:rsidRPr="00455C9E">
              <w:rPr>
                <w:sz w:val="18"/>
                <w:szCs w:val="18"/>
              </w:rPr>
              <w:t> TOTAL</w:t>
            </w:r>
          </w:p>
        </w:tc>
        <w:tc>
          <w:tcPr>
            <w:tcW w:w="1132" w:type="dxa"/>
            <w:shd w:val="clear" w:color="auto" w:fill="284589"/>
            <w:vAlign w:val="center"/>
            <w:hideMark/>
          </w:tcPr>
          <w:p w14:paraId="298125FD" w14:textId="47D0C37E" w:rsidR="00ED116C" w:rsidRPr="00455C9E" w:rsidRDefault="2B1D5269" w:rsidP="00455C9E">
            <w:pPr>
              <w:pStyle w:val="TableHeading"/>
              <w:spacing w:before="0"/>
              <w:rPr>
                <w:sz w:val="18"/>
                <w:szCs w:val="18"/>
              </w:rPr>
            </w:pPr>
            <w:r w:rsidRPr="00455C9E">
              <w:rPr>
                <w:sz w:val="18"/>
                <w:szCs w:val="18"/>
              </w:rPr>
              <w:t>1</w:t>
            </w:r>
            <w:r w:rsidR="00422B36" w:rsidRPr="00455C9E">
              <w:rPr>
                <w:sz w:val="18"/>
                <w:szCs w:val="18"/>
              </w:rPr>
              <w:t>,</w:t>
            </w:r>
            <w:r w:rsidRPr="00455C9E">
              <w:rPr>
                <w:sz w:val="18"/>
                <w:szCs w:val="18"/>
              </w:rPr>
              <w:t>594.2</w:t>
            </w:r>
          </w:p>
        </w:tc>
        <w:tc>
          <w:tcPr>
            <w:tcW w:w="1262" w:type="dxa"/>
            <w:shd w:val="clear" w:color="auto" w:fill="284589"/>
            <w:vAlign w:val="center"/>
            <w:hideMark/>
          </w:tcPr>
          <w:p w14:paraId="5A9B2217" w14:textId="1E78E541" w:rsidR="00714FFD" w:rsidRPr="00455C9E" w:rsidRDefault="2B1D5269" w:rsidP="00455C9E">
            <w:pPr>
              <w:pStyle w:val="TableHeading"/>
              <w:spacing w:before="0"/>
              <w:rPr>
                <w:sz w:val="18"/>
                <w:szCs w:val="18"/>
              </w:rPr>
            </w:pPr>
            <w:r w:rsidRPr="00455C9E">
              <w:rPr>
                <w:sz w:val="18"/>
                <w:szCs w:val="18"/>
              </w:rPr>
              <w:t>531.8</w:t>
            </w:r>
          </w:p>
        </w:tc>
        <w:tc>
          <w:tcPr>
            <w:tcW w:w="1297" w:type="dxa"/>
            <w:shd w:val="clear" w:color="auto" w:fill="284589"/>
            <w:vAlign w:val="center"/>
            <w:hideMark/>
          </w:tcPr>
          <w:p w14:paraId="0C77BBA1" w14:textId="155C66B0" w:rsidR="00ED116C" w:rsidRPr="00455C9E" w:rsidRDefault="2B1D5269" w:rsidP="00455C9E">
            <w:pPr>
              <w:pStyle w:val="TableHeading"/>
              <w:spacing w:before="0"/>
              <w:rPr>
                <w:sz w:val="18"/>
                <w:szCs w:val="18"/>
              </w:rPr>
            </w:pPr>
            <w:r w:rsidRPr="00455C9E">
              <w:rPr>
                <w:sz w:val="18"/>
                <w:szCs w:val="18"/>
              </w:rPr>
              <w:t>905.0</w:t>
            </w:r>
          </w:p>
        </w:tc>
        <w:tc>
          <w:tcPr>
            <w:tcW w:w="1330" w:type="dxa"/>
            <w:shd w:val="clear" w:color="auto" w:fill="284589"/>
            <w:vAlign w:val="center"/>
            <w:hideMark/>
          </w:tcPr>
          <w:p w14:paraId="6865B8D9" w14:textId="70354CD0" w:rsidR="00ED116C" w:rsidRPr="00455C9E" w:rsidRDefault="2B1D5269" w:rsidP="00455C9E">
            <w:pPr>
              <w:pStyle w:val="TableHeading"/>
              <w:spacing w:before="0"/>
              <w:rPr>
                <w:sz w:val="18"/>
                <w:szCs w:val="18"/>
              </w:rPr>
            </w:pPr>
            <w:r w:rsidRPr="00455C9E">
              <w:rPr>
                <w:sz w:val="18"/>
                <w:szCs w:val="18"/>
              </w:rPr>
              <w:t>3</w:t>
            </w:r>
            <w:r w:rsidR="00422B36" w:rsidRPr="00455C9E">
              <w:rPr>
                <w:sz w:val="18"/>
                <w:szCs w:val="18"/>
              </w:rPr>
              <w:t>,</w:t>
            </w:r>
            <w:r w:rsidRPr="00455C9E">
              <w:rPr>
                <w:sz w:val="18"/>
                <w:szCs w:val="18"/>
              </w:rPr>
              <w:t>031</w:t>
            </w:r>
            <w:r w:rsidR="00D06ED8" w:rsidRPr="00455C9E">
              <w:rPr>
                <w:sz w:val="18"/>
                <w:szCs w:val="18"/>
              </w:rPr>
              <w:t>.0</w:t>
            </w:r>
          </w:p>
        </w:tc>
        <w:tc>
          <w:tcPr>
            <w:tcW w:w="1511" w:type="dxa"/>
            <w:shd w:val="clear" w:color="auto" w:fill="284589"/>
            <w:vAlign w:val="center"/>
            <w:hideMark/>
          </w:tcPr>
          <w:p w14:paraId="217140DD" w14:textId="3479B22B" w:rsidR="00ED116C" w:rsidRPr="00455C9E" w:rsidRDefault="4BCE7145" w:rsidP="00455C9E">
            <w:pPr>
              <w:pStyle w:val="TableHeading"/>
              <w:spacing w:before="0"/>
              <w:rPr>
                <w:sz w:val="18"/>
                <w:szCs w:val="18"/>
              </w:rPr>
            </w:pPr>
            <w:r w:rsidRPr="00455C9E">
              <w:rPr>
                <w:sz w:val="18"/>
                <w:szCs w:val="18"/>
              </w:rPr>
              <w:t>27</w:t>
            </w:r>
            <w:r w:rsidR="007E1325" w:rsidRPr="00455C9E">
              <w:rPr>
                <w:sz w:val="18"/>
                <w:szCs w:val="18"/>
              </w:rPr>
              <w:t>,</w:t>
            </w:r>
            <w:r w:rsidRPr="00455C9E">
              <w:rPr>
                <w:sz w:val="18"/>
                <w:szCs w:val="18"/>
              </w:rPr>
              <w:t>701</w:t>
            </w:r>
          </w:p>
        </w:tc>
      </w:tr>
    </w:tbl>
    <w:p w14:paraId="4FAD5B7B" w14:textId="77777777" w:rsidR="00114BBD" w:rsidRDefault="00114BBD" w:rsidP="00114BBD"/>
    <w:p w14:paraId="14F53131" w14:textId="4D3E7D5B" w:rsidR="00605223" w:rsidRDefault="00FB0D16" w:rsidP="00005199">
      <w:pPr>
        <w:pStyle w:val="Heading2"/>
      </w:pPr>
      <w:bookmarkStart w:id="10" w:name="_Toc9588061"/>
      <w:r>
        <w:lastRenderedPageBreak/>
        <w:t xml:space="preserve">1.2 </w:t>
      </w:r>
      <w:r w:rsidR="00E55C2F">
        <w:t>Terminology</w:t>
      </w:r>
      <w:bookmarkEnd w:id="10"/>
    </w:p>
    <w:p w14:paraId="1A44DE7E" w14:textId="602E288C" w:rsidR="005B06B9" w:rsidRPr="00E203C0" w:rsidRDefault="005B06B9" w:rsidP="00005199">
      <w:r w:rsidRPr="005B06B9">
        <w:t>Regardless of terminology, the procurement method is “Request for Proposals” (“RFP”). As used in this RFP, the term “Proposal</w:t>
      </w:r>
      <w:r w:rsidR="009F556F">
        <w:t>,</w:t>
      </w:r>
      <w:r w:rsidRPr="005B06B9">
        <w:t>”</w:t>
      </w:r>
      <w:r w:rsidR="009F556F">
        <w:t xml:space="preserve"> “Bid,”</w:t>
      </w:r>
      <w:r w:rsidRPr="005B06B9">
        <w:t xml:space="preserve"> or “Proposals” shall mean proposals. The terms “Proposer,” “Vendor(s)” and or “Offeror(s)” shall mean Proposer.</w:t>
      </w:r>
      <w:r w:rsidR="00114BBD">
        <w:t xml:space="preserve"> The term “RFP Website” shall reference the Proposal information site at </w:t>
      </w:r>
      <w:hyperlink r:id="rId12" w:history="1">
        <w:r w:rsidR="00114BBD" w:rsidRPr="00C24839">
          <w:rPr>
            <w:rStyle w:val="Hyperlink"/>
            <w:color w:val="0070C0"/>
          </w:rPr>
          <w:t>http://tech.ipsd.org/Subpage.aspx?id=1447</w:t>
        </w:r>
      </w:hyperlink>
      <w:r w:rsidR="00114BBD">
        <w:t>.</w:t>
      </w:r>
    </w:p>
    <w:p w14:paraId="759D7759" w14:textId="26E3B893" w:rsidR="00605223" w:rsidRDefault="00FB0D16" w:rsidP="00005199">
      <w:pPr>
        <w:pStyle w:val="Heading2"/>
      </w:pPr>
      <w:bookmarkStart w:id="11" w:name="_Toc9588062"/>
      <w:r>
        <w:t xml:space="preserve">1.3 </w:t>
      </w:r>
      <w:r w:rsidR="00E55C2F">
        <w:t>Objective</w:t>
      </w:r>
      <w:bookmarkEnd w:id="11"/>
    </w:p>
    <w:p w14:paraId="25F08000" w14:textId="03592CBF" w:rsidR="00BC1B90" w:rsidRDefault="00E55C2F" w:rsidP="00005199">
      <w:r>
        <w:t>This document contains the system specifications and the requested format for vendor proposals.</w:t>
      </w:r>
      <w:r w:rsidR="00F933FA" w:rsidRPr="00F933FA">
        <w:t xml:space="preserve"> The primary goals of this RFP are to:</w:t>
      </w:r>
    </w:p>
    <w:p w14:paraId="1BB03F24" w14:textId="77777777" w:rsidR="00BC1B90" w:rsidRPr="00271745" w:rsidRDefault="00BC1B90" w:rsidP="00C30305">
      <w:pPr>
        <w:pStyle w:val="ListParagraph"/>
        <w:numPr>
          <w:ilvl w:val="0"/>
          <w:numId w:val="13"/>
        </w:numPr>
      </w:pPr>
      <w:r w:rsidRPr="005F583E">
        <w:rPr>
          <w:b/>
        </w:rPr>
        <w:t>gain an understanding of SIS product capabilities</w:t>
      </w:r>
      <w:r w:rsidRPr="00271745">
        <w:t xml:space="preserve"> in order to optimally </w:t>
      </w:r>
      <w:r w:rsidRPr="005F583E">
        <w:rPr>
          <w:b/>
        </w:rPr>
        <w:t>select, implement and operate a system that will meet the District’s needs</w:t>
      </w:r>
      <w:r w:rsidRPr="00271745">
        <w:t xml:space="preserve"> for the next 7 – 10 years; </w:t>
      </w:r>
    </w:p>
    <w:p w14:paraId="537316C1" w14:textId="0BDD04C0" w:rsidR="00BC1B90" w:rsidRPr="00271745" w:rsidRDefault="001661D3" w:rsidP="00C30305">
      <w:pPr>
        <w:pStyle w:val="ListParagraph"/>
        <w:numPr>
          <w:ilvl w:val="0"/>
          <w:numId w:val="13"/>
        </w:numPr>
      </w:pPr>
      <w:r w:rsidRPr="005F583E">
        <w:rPr>
          <w:b/>
        </w:rPr>
        <w:t>assess</w:t>
      </w:r>
      <w:r w:rsidR="00BC1B90" w:rsidRPr="005F583E">
        <w:rPr>
          <w:b/>
        </w:rPr>
        <w:t xml:space="preserve"> </w:t>
      </w:r>
      <w:r w:rsidRPr="005F583E">
        <w:rPr>
          <w:b/>
        </w:rPr>
        <w:t>the</w:t>
      </w:r>
      <w:r w:rsidR="00BC1B90" w:rsidRPr="005F583E">
        <w:rPr>
          <w:b/>
        </w:rPr>
        <w:t xml:space="preserve"> </w:t>
      </w:r>
      <w:r w:rsidR="002703A5" w:rsidRPr="005F583E">
        <w:rPr>
          <w:b/>
        </w:rPr>
        <w:t>total cost of ownership</w:t>
      </w:r>
      <w:r w:rsidR="002703A5">
        <w:t xml:space="preserve"> </w:t>
      </w:r>
      <w:r>
        <w:t xml:space="preserve">for </w:t>
      </w:r>
      <w:r w:rsidR="003966DB">
        <w:t xml:space="preserve">a </w:t>
      </w:r>
      <w:r w:rsidR="00BC1B90" w:rsidRPr="00271745">
        <w:t>SIS</w:t>
      </w:r>
      <w:r w:rsidR="003966DB">
        <w:t xml:space="preserve">, including </w:t>
      </w:r>
      <w:r w:rsidR="00BC1B90" w:rsidRPr="00271745">
        <w:t>installation costs related to initial licensing, training, implementation, development, hardware and infrastructure as well as ongoing costs (such as software maintenance, technical support, software release upgrade costs, etc.); and</w:t>
      </w:r>
    </w:p>
    <w:p w14:paraId="013CB951" w14:textId="08331048" w:rsidR="00BC1B90" w:rsidRPr="00271745" w:rsidRDefault="00BC1B90" w:rsidP="00C30305">
      <w:pPr>
        <w:pStyle w:val="ListParagraph"/>
        <w:numPr>
          <w:ilvl w:val="0"/>
          <w:numId w:val="13"/>
        </w:numPr>
      </w:pPr>
      <w:r w:rsidRPr="005F583E">
        <w:rPr>
          <w:b/>
        </w:rPr>
        <w:t xml:space="preserve">select a </w:t>
      </w:r>
      <w:r w:rsidR="005974CF" w:rsidRPr="005F583E">
        <w:rPr>
          <w:b/>
        </w:rPr>
        <w:t>vendor</w:t>
      </w:r>
      <w:r w:rsidR="005F583E">
        <w:rPr>
          <w:b/>
        </w:rPr>
        <w:t xml:space="preserve"> partner</w:t>
      </w:r>
      <w:r w:rsidRPr="00271745">
        <w:t xml:space="preserve"> with a product strategy and product enhancement delivery/implementation </w:t>
      </w:r>
      <w:r w:rsidRPr="005F583E">
        <w:rPr>
          <w:b/>
        </w:rPr>
        <w:t>history that will meet the District’s needs</w:t>
      </w:r>
      <w:r w:rsidRPr="00271745">
        <w:t xml:space="preserve"> (both for scale and future additional functionality including regulatory requirements) throughout the life of the product usage by the </w:t>
      </w:r>
      <w:r w:rsidR="00E718E1">
        <w:t>D</w:t>
      </w:r>
      <w:r w:rsidRPr="00271745">
        <w:t>istrict.</w:t>
      </w:r>
    </w:p>
    <w:p w14:paraId="59327D2D" w14:textId="4EF4E8CE" w:rsidR="005C6DC9" w:rsidRPr="005C6DC9" w:rsidRDefault="00BC1B90" w:rsidP="005C6DC9">
      <w:r>
        <w:t>Vendors are to propose a complete SIS system consisting of software, hardware, installation, data conversion, software customization, training, software support, standard reports and integration with</w:t>
      </w:r>
      <w:r w:rsidR="00705532">
        <w:t xml:space="preserve"> Federal</w:t>
      </w:r>
      <w:r w:rsidR="007F651C">
        <w:t xml:space="preserve"> reporting requirements</w:t>
      </w:r>
      <w:r w:rsidR="00705532">
        <w:t xml:space="preserve"> and</w:t>
      </w:r>
      <w:r>
        <w:t xml:space="preserve"> State of Illinois </w:t>
      </w:r>
      <w:r w:rsidR="00F769EB">
        <w:t>(</w:t>
      </w:r>
      <w:r>
        <w:t>I</w:t>
      </w:r>
      <w:r w:rsidR="00F769EB">
        <w:t>SBE)</w:t>
      </w:r>
      <w:r>
        <w:t xml:space="preserve"> reporting</w:t>
      </w:r>
      <w:r w:rsidR="007F651C">
        <w:t xml:space="preserve"> requirements</w:t>
      </w:r>
      <w:r>
        <w:t xml:space="preserve">. </w:t>
      </w:r>
    </w:p>
    <w:p w14:paraId="3D3CEB45" w14:textId="36C26F44" w:rsidR="70629909" w:rsidRDefault="70629909" w:rsidP="70629909">
      <w:r>
        <w:t xml:space="preserve">The District will not accept proposals that do not conform to the requirements of this RFP.  Failure to address all aspects of the Project or the requirements of this RFP in a complete and meaningful way might subject a Proposal </w:t>
      </w:r>
      <w:r w:rsidR="5943F8AC">
        <w:t>to</w:t>
      </w:r>
      <w:r>
        <w:t xml:space="preserve"> rejection.</w:t>
      </w:r>
    </w:p>
    <w:p w14:paraId="7BFAB109" w14:textId="421BCB16" w:rsidR="00A97D45" w:rsidRDefault="00A97D45" w:rsidP="00005199">
      <w:pPr>
        <w:pStyle w:val="Heading2"/>
      </w:pPr>
      <w:bookmarkStart w:id="12" w:name="_Toc9588063"/>
      <w:r>
        <w:t>1.4 Responsibilities and Specifications</w:t>
      </w:r>
      <w:bookmarkEnd w:id="12"/>
    </w:p>
    <w:p w14:paraId="091663D9" w14:textId="7381CE8F" w:rsidR="00A97D45" w:rsidRDefault="00A97D45" w:rsidP="00005199">
      <w:r w:rsidRPr="00D83224">
        <w:t xml:space="preserve">Proposer is expected to examine and be familiar with all requirements and obligations of this entire RFP. Failure to do so will be at the Proposer’s risk. The evaluation criteria for the award of this RFP are set forth in </w:t>
      </w:r>
      <w:r>
        <w:rPr>
          <w:color w:val="2B579A"/>
          <w:shd w:val="clear" w:color="auto" w:fill="E6E6E6"/>
        </w:rPr>
        <w:fldChar w:fldCharType="begin"/>
      </w:r>
      <w:r>
        <w:instrText xml:space="preserve"> REF _Ref8803896 \h </w:instrText>
      </w:r>
      <w:r>
        <w:rPr>
          <w:color w:val="2B579A"/>
          <w:shd w:val="clear" w:color="auto" w:fill="E6E6E6"/>
        </w:rPr>
      </w:r>
      <w:r>
        <w:rPr>
          <w:color w:val="2B579A"/>
          <w:shd w:val="clear" w:color="auto" w:fill="E6E6E6"/>
        </w:rPr>
        <w:fldChar w:fldCharType="separate"/>
      </w:r>
      <w:r w:rsidR="0010719A">
        <w:t>Section 4: Selection and Rating Criteria</w:t>
      </w:r>
      <w:r>
        <w:rPr>
          <w:color w:val="2B579A"/>
          <w:shd w:val="clear" w:color="auto" w:fill="E6E6E6"/>
        </w:rPr>
        <w:fldChar w:fldCharType="end"/>
      </w:r>
      <w:r>
        <w:t xml:space="preserve">, beginning on page </w:t>
      </w:r>
      <w:r>
        <w:rPr>
          <w:color w:val="2B579A"/>
          <w:shd w:val="clear" w:color="auto" w:fill="E6E6E6"/>
        </w:rPr>
        <w:fldChar w:fldCharType="begin"/>
      </w:r>
      <w:r>
        <w:instrText xml:space="preserve"> PAGEREF _Ref8803923 \h </w:instrText>
      </w:r>
      <w:r>
        <w:rPr>
          <w:color w:val="2B579A"/>
          <w:shd w:val="clear" w:color="auto" w:fill="E6E6E6"/>
        </w:rPr>
      </w:r>
      <w:r>
        <w:rPr>
          <w:color w:val="2B579A"/>
          <w:shd w:val="clear" w:color="auto" w:fill="E6E6E6"/>
        </w:rPr>
        <w:fldChar w:fldCharType="separate"/>
      </w:r>
      <w:r w:rsidR="0010719A">
        <w:rPr>
          <w:noProof/>
        </w:rPr>
        <w:t>23</w:t>
      </w:r>
      <w:r>
        <w:rPr>
          <w:color w:val="2B579A"/>
          <w:shd w:val="clear" w:color="auto" w:fill="E6E6E6"/>
        </w:rPr>
        <w:fldChar w:fldCharType="end"/>
      </w:r>
      <w:r w:rsidRPr="00D83224">
        <w:t>.</w:t>
      </w:r>
      <w:r>
        <w:t xml:space="preserve"> </w:t>
      </w:r>
    </w:p>
    <w:p w14:paraId="3A8BB853" w14:textId="37AF6BC0" w:rsidR="00A97D45" w:rsidRDefault="00A97D45" w:rsidP="00005199">
      <w:pPr>
        <w:pStyle w:val="Heading2"/>
      </w:pPr>
      <w:bookmarkStart w:id="13" w:name="_Toc9588064"/>
      <w:r>
        <w:t>1.5 Discussions and Negotiation</w:t>
      </w:r>
      <w:bookmarkEnd w:id="13"/>
    </w:p>
    <w:p w14:paraId="5D35A885" w14:textId="2494186E" w:rsidR="00A97D45" w:rsidRDefault="00A97D45" w:rsidP="00005199">
      <w:r>
        <w:t xml:space="preserve">The District shall first attempt to negotiate a contract with the selected Proposer. District may discuss with the selected Proposer options for a scope or time modification and any price change associated with the modification. If District is unable to negotiate a satisfactory contract with the selected Proposer, District </w:t>
      </w:r>
      <w:r>
        <w:lastRenderedPageBreak/>
        <w:t>shall, formally and in writing, end negotiations with that Proposer and proceed to the next Proposer in the order of the selection ra</w:t>
      </w:r>
      <w:r w:rsidR="00F769EB">
        <w:t>n</w:t>
      </w:r>
      <w:r>
        <w:t>king until a contract is reached or all proposals are rejected.</w:t>
      </w:r>
    </w:p>
    <w:p w14:paraId="6FE9B7EA" w14:textId="74419127" w:rsidR="00F351BD" w:rsidRDefault="00F351BD" w:rsidP="00005199"/>
    <w:p w14:paraId="5800D264" w14:textId="7521A83B" w:rsidR="00F351BD" w:rsidRDefault="00F351BD" w:rsidP="00524BF2">
      <w:pPr>
        <w:pStyle w:val="Heading2"/>
      </w:pPr>
      <w:bookmarkStart w:id="14" w:name="_Toc9588065"/>
      <w:r>
        <w:t>1.6 Public Notice</w:t>
      </w:r>
      <w:bookmarkEnd w:id="14"/>
    </w:p>
    <w:p w14:paraId="7C07840B" w14:textId="02C4268D" w:rsidR="000D1641" w:rsidRDefault="00A77703" w:rsidP="00005199">
      <w:bookmarkStart w:id="15" w:name="_Hlk9340778"/>
      <w:r>
        <w:t xml:space="preserve">The following public notice will be made in the Naperville Sun </w:t>
      </w:r>
      <w:r w:rsidR="00FD79B7">
        <w:t xml:space="preserve">on May 24, 2019 and posted on a statewide public notice website </w:t>
      </w:r>
      <w:r w:rsidR="00DB330C">
        <w:t xml:space="preserve">as required by </w:t>
      </w:r>
      <w:r w:rsidR="000D1641">
        <w:t>715 ILCS 5/2 1:</w:t>
      </w:r>
    </w:p>
    <w:p w14:paraId="3A07A21A" w14:textId="77777777" w:rsidR="00524BF2" w:rsidRDefault="00524BF2" w:rsidP="00005199"/>
    <w:p w14:paraId="0F0B76E4" w14:textId="25487918" w:rsidR="00BB6851" w:rsidRPr="00524BF2" w:rsidRDefault="000D1641" w:rsidP="00524BF2">
      <w:pPr>
        <w:jc w:val="center"/>
        <w:rPr>
          <w:b/>
          <w:bCs/>
        </w:rPr>
      </w:pPr>
      <w:r w:rsidRPr="00524BF2">
        <w:rPr>
          <w:b/>
          <w:bCs/>
        </w:rPr>
        <w:t>PUBLIC NOTICE OF REQUEST FOR PROPOSAL (RFP)</w:t>
      </w:r>
      <w:r w:rsidRPr="00524BF2">
        <w:rPr>
          <w:b/>
          <w:bCs/>
        </w:rPr>
        <w:br/>
        <w:t xml:space="preserve">Student Information System for </w:t>
      </w:r>
      <w:r w:rsidR="00BB6851">
        <w:rPr>
          <w:b/>
          <w:bCs/>
        </w:rPr>
        <w:br/>
      </w:r>
      <w:r w:rsidRPr="00524BF2">
        <w:rPr>
          <w:b/>
          <w:bCs/>
        </w:rPr>
        <w:t>Indian Prairie Community Unit School District 204</w:t>
      </w:r>
    </w:p>
    <w:p w14:paraId="71F94F99" w14:textId="2103C237" w:rsidR="00E13661" w:rsidRDefault="00BB6851" w:rsidP="00BB6851">
      <w:r>
        <w:t xml:space="preserve">Notice is hereby given that the Board of Education, Indian Prairie Community Unit School District 204 “the District” is requesting proposals </w:t>
      </w:r>
      <w:r w:rsidR="00E13661">
        <w:t xml:space="preserve">to provide Indian Prairie School District #204 with a Student Information System. </w:t>
      </w:r>
    </w:p>
    <w:p w14:paraId="45592027" w14:textId="71D4EDF4" w:rsidR="00E13661" w:rsidRDefault="00A363D5" w:rsidP="00E13661">
      <w:pPr>
        <w:jc w:val="center"/>
      </w:pPr>
      <w:r>
        <w:t xml:space="preserve">Proposal </w:t>
      </w:r>
      <w:r w:rsidR="00692A28">
        <w:t>packet and information are</w:t>
      </w:r>
      <w:r w:rsidR="00B12705">
        <w:t xml:space="preserve"> available at </w:t>
      </w:r>
      <w:r w:rsidR="00B12705" w:rsidRPr="00C24839">
        <w:rPr>
          <w:color w:val="0070C0"/>
          <w:u w:val="single"/>
        </w:rPr>
        <w:t>http://tech.ipsd.org</w:t>
      </w:r>
      <w:r>
        <w:br/>
      </w:r>
      <w:r w:rsidR="00E13661" w:rsidRPr="00524BF2">
        <w:rPr>
          <w:b/>
          <w:bCs/>
        </w:rPr>
        <w:t>Proposals accepted online at</w:t>
      </w:r>
      <w:r w:rsidRPr="00524BF2">
        <w:rPr>
          <w:b/>
          <w:bCs/>
        </w:rPr>
        <w:t xml:space="preserve"> http://bit.ly/SISResponse</w:t>
      </w:r>
    </w:p>
    <w:p w14:paraId="023684EF" w14:textId="6EC1D6BA" w:rsidR="00B12705" w:rsidRDefault="00B12705" w:rsidP="00B12705">
      <w:r>
        <w:t xml:space="preserve">Proposals will be accepted online until </w:t>
      </w:r>
      <w:r w:rsidR="00536D89">
        <w:t>June 14, 2019 at 12:00pm</w:t>
      </w:r>
      <w:r w:rsidR="001232B6">
        <w:t>. Proposals must be submitted online using the forms and spreadsheets provided in the proposal packet</w:t>
      </w:r>
      <w:r w:rsidR="00A90509">
        <w:t xml:space="preserve"> available online</w:t>
      </w:r>
      <w:r w:rsidR="001232B6">
        <w:t xml:space="preserve">. </w:t>
      </w:r>
    </w:p>
    <w:p w14:paraId="6FF54AB0" w14:textId="690937D3" w:rsidR="00AC0DDB" w:rsidRDefault="00962E74" w:rsidP="00932EC4">
      <w:r>
        <w:t>Appropriate Certificates of Insurance, as described in the RFP, will be required of the successful bidder.</w:t>
      </w:r>
    </w:p>
    <w:p w14:paraId="2255FD23" w14:textId="127F4B6A" w:rsidR="00186E82" w:rsidRDefault="00186E82" w:rsidP="00932EC4">
      <w:r>
        <w:t xml:space="preserve">All vendors must comply </w:t>
      </w:r>
      <w:r w:rsidR="00655DED">
        <w:t>with applicable Illinois law requiring payment of prevailing wages by contractors working on publicly funded projects, and with Illinois statutory requirements regarding labor, including Equal Employment Opportunity Laws.</w:t>
      </w:r>
    </w:p>
    <w:p w14:paraId="387CD1FD" w14:textId="77777777" w:rsidR="00524BF2" w:rsidRDefault="00524BF2" w:rsidP="00932EC4"/>
    <w:p w14:paraId="3C8AA2AA" w14:textId="61FCE6DE" w:rsidR="00692A28" w:rsidRDefault="00655DED" w:rsidP="00524BF2">
      <w:pPr>
        <w:jc w:val="center"/>
      </w:pPr>
      <w:r>
        <w:t>BOARD OF EDUCATION, INDIAN PRAIRIE COMMUNITY UNIT SCHOOL DISTRICT 204</w:t>
      </w:r>
    </w:p>
    <w:p w14:paraId="3E31AB24" w14:textId="77777777" w:rsidR="00524BF2" w:rsidRDefault="00524BF2" w:rsidP="00524BF2">
      <w:pPr>
        <w:jc w:val="center"/>
      </w:pPr>
    </w:p>
    <w:p w14:paraId="6ACC219F" w14:textId="2E768BC5" w:rsidR="00692A28" w:rsidRPr="00524BF2" w:rsidRDefault="00692A28" w:rsidP="00524BF2">
      <w:pPr>
        <w:jc w:val="center"/>
      </w:pPr>
      <w:r>
        <w:t xml:space="preserve">(Published in the </w:t>
      </w:r>
      <w:r w:rsidRPr="00524BF2">
        <w:rPr>
          <w:i/>
          <w:iCs/>
        </w:rPr>
        <w:t>Naperville Sun</w:t>
      </w:r>
      <w:r>
        <w:t>; May 24, 2019)</w:t>
      </w:r>
    </w:p>
    <w:p w14:paraId="6D8503BC" w14:textId="307B3C46" w:rsidR="00605223" w:rsidRDefault="00FB0D76" w:rsidP="00005199">
      <w:pPr>
        <w:pStyle w:val="Heading2"/>
      </w:pPr>
      <w:bookmarkStart w:id="16" w:name="_Toc9588066"/>
      <w:bookmarkEnd w:id="15"/>
      <w:r>
        <w:t>1.</w:t>
      </w:r>
      <w:r w:rsidR="00F351BD">
        <w:t xml:space="preserve">7 </w:t>
      </w:r>
      <w:r w:rsidR="00E55C2F">
        <w:t xml:space="preserve">Project </w:t>
      </w:r>
      <w:r w:rsidR="00E55C2F" w:rsidRPr="00D83224">
        <w:t>Schedule</w:t>
      </w:r>
      <w:bookmarkEnd w:id="16"/>
    </w:p>
    <w:p w14:paraId="414E942F" w14:textId="4232294A" w:rsidR="00C24839" w:rsidRDefault="00E55C2F" w:rsidP="00BE22C5">
      <w:r>
        <w:t>Th</w:t>
      </w:r>
      <w:r w:rsidR="007C6A30">
        <w:t xml:space="preserve">e </w:t>
      </w:r>
      <w:r>
        <w:t xml:space="preserve">schedule </w:t>
      </w:r>
      <w:r w:rsidR="007C6A30">
        <w:t xml:space="preserve">in </w:t>
      </w:r>
      <w:r w:rsidR="005A19BF">
        <w:rPr>
          <w:color w:val="2B579A"/>
          <w:shd w:val="clear" w:color="auto" w:fill="E6E6E6"/>
        </w:rPr>
        <w:fldChar w:fldCharType="begin"/>
      </w:r>
      <w:r w:rsidR="005A19BF">
        <w:instrText xml:space="preserve"> REF _Ref8802152 \h </w:instrText>
      </w:r>
      <w:r w:rsidR="005A19BF">
        <w:rPr>
          <w:color w:val="2B579A"/>
          <w:shd w:val="clear" w:color="auto" w:fill="E6E6E6"/>
        </w:rPr>
      </w:r>
      <w:r w:rsidR="005A19BF">
        <w:rPr>
          <w:color w:val="2B579A"/>
          <w:shd w:val="clear" w:color="auto" w:fill="E6E6E6"/>
        </w:rPr>
        <w:fldChar w:fldCharType="separate"/>
      </w:r>
      <w:r w:rsidR="0010719A">
        <w:t xml:space="preserve">Table </w:t>
      </w:r>
      <w:r w:rsidR="0010719A">
        <w:rPr>
          <w:noProof/>
        </w:rPr>
        <w:t>2</w:t>
      </w:r>
      <w:r w:rsidR="005A19BF">
        <w:rPr>
          <w:color w:val="2B579A"/>
          <w:shd w:val="clear" w:color="auto" w:fill="E6E6E6"/>
        </w:rPr>
        <w:fldChar w:fldCharType="end"/>
      </w:r>
      <w:r w:rsidR="007C6A30">
        <w:t xml:space="preserve"> </w:t>
      </w:r>
      <w:r>
        <w:t>is for information purposes only and can be modified. If modified, an update will be posted as</w:t>
      </w:r>
      <w:r w:rsidR="00611AD3">
        <w:t xml:space="preserve"> an</w:t>
      </w:r>
      <w:r>
        <w:t xml:space="preserve"> Addendum on</w:t>
      </w:r>
      <w:r w:rsidRPr="00C24839">
        <w:rPr>
          <w:color w:val="0070C0"/>
        </w:rPr>
        <w:t xml:space="preserve"> </w:t>
      </w:r>
      <w:hyperlink r:id="rId13">
        <w:r w:rsidRPr="00C24839">
          <w:rPr>
            <w:color w:val="0070C0"/>
            <w:u w:val="single"/>
          </w:rPr>
          <w:t>http://tech.ipsd.org/Subpage.aspx?id=1447</w:t>
        </w:r>
      </w:hyperlink>
      <w:r>
        <w:t xml:space="preserve"> in the “Phase 1: Kickoff” section.</w:t>
      </w:r>
    </w:p>
    <w:p w14:paraId="156D544D" w14:textId="74A251AD" w:rsidR="009A2D3C" w:rsidRPr="00C24839" w:rsidRDefault="009A2D3C" w:rsidP="00CF1DFC">
      <w:pPr>
        <w:rPr>
          <w:i/>
          <w:iCs/>
        </w:rPr>
      </w:pPr>
      <w:r w:rsidRPr="00C24839">
        <w:rPr>
          <w:i/>
          <w:iCs/>
        </w:rPr>
        <w:br w:type="page"/>
      </w:r>
    </w:p>
    <w:p w14:paraId="64D5E2B6" w14:textId="53742D46" w:rsidR="007C6A30" w:rsidRDefault="007C6A30" w:rsidP="00005199">
      <w:pPr>
        <w:pStyle w:val="Caption"/>
      </w:pPr>
      <w:bookmarkStart w:id="17" w:name="_Ref8802152"/>
      <w:bookmarkStart w:id="18" w:name="_Toc9586916"/>
      <w:r>
        <w:lastRenderedPageBreak/>
        <w:t xml:space="preserve">Table </w:t>
      </w:r>
      <w:r w:rsidR="0037157B">
        <w:rPr>
          <w:color w:val="2B579A"/>
          <w:shd w:val="clear" w:color="auto" w:fill="E6E6E6"/>
        </w:rPr>
        <w:fldChar w:fldCharType="begin"/>
      </w:r>
      <w:r w:rsidR="0037157B">
        <w:rPr>
          <w:noProof/>
        </w:rPr>
        <w:instrText xml:space="preserve"> SEQ Table \* ARABIC </w:instrText>
      </w:r>
      <w:r w:rsidR="0037157B">
        <w:rPr>
          <w:color w:val="2B579A"/>
          <w:shd w:val="clear" w:color="auto" w:fill="E6E6E6"/>
        </w:rPr>
        <w:fldChar w:fldCharType="separate"/>
      </w:r>
      <w:r w:rsidR="00CF1DFC">
        <w:rPr>
          <w:noProof/>
        </w:rPr>
        <w:t>2</w:t>
      </w:r>
      <w:r w:rsidR="0037157B">
        <w:rPr>
          <w:color w:val="2B579A"/>
          <w:shd w:val="clear" w:color="auto" w:fill="E6E6E6"/>
        </w:rPr>
        <w:fldChar w:fldCharType="end"/>
      </w:r>
      <w:bookmarkEnd w:id="17"/>
      <w:r>
        <w:t xml:space="preserve"> </w:t>
      </w:r>
      <w:r w:rsidR="000F41BC">
        <w:t>–</w:t>
      </w:r>
      <w:r>
        <w:t xml:space="preserve"> Project Schedule</w:t>
      </w:r>
      <w:bookmarkEnd w:id="1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174"/>
        <w:gridCol w:w="5174"/>
      </w:tblGrid>
      <w:tr w:rsidR="00B0599B" w:rsidRPr="009A2D3C" w14:paraId="38149A36" w14:textId="77777777" w:rsidTr="6BD74766">
        <w:trPr>
          <w:tblHeader/>
        </w:trPr>
        <w:tc>
          <w:tcPr>
            <w:tcW w:w="5174" w:type="dxa"/>
            <w:shd w:val="clear" w:color="auto" w:fill="284589"/>
            <w:tcMar>
              <w:top w:w="100" w:type="dxa"/>
              <w:left w:w="100" w:type="dxa"/>
              <w:bottom w:w="100" w:type="dxa"/>
              <w:right w:w="100" w:type="dxa"/>
            </w:tcMar>
          </w:tcPr>
          <w:p w14:paraId="1F4D7A47" w14:textId="18563C28" w:rsidR="00B0599B" w:rsidRPr="009A2D3C" w:rsidRDefault="00B0599B" w:rsidP="009A2D3C">
            <w:pPr>
              <w:pStyle w:val="TableHeading"/>
              <w:spacing w:before="0" w:line="240" w:lineRule="auto"/>
              <w:rPr>
                <w:sz w:val="20"/>
                <w:szCs w:val="20"/>
              </w:rPr>
            </w:pPr>
            <w:r w:rsidRPr="009A2D3C">
              <w:rPr>
                <w:sz w:val="20"/>
                <w:szCs w:val="20"/>
              </w:rPr>
              <w:t>Activity</w:t>
            </w:r>
          </w:p>
        </w:tc>
        <w:tc>
          <w:tcPr>
            <w:tcW w:w="5174" w:type="dxa"/>
            <w:shd w:val="clear" w:color="auto" w:fill="284589"/>
            <w:tcMar>
              <w:top w:w="100" w:type="dxa"/>
              <w:left w:w="100" w:type="dxa"/>
              <w:bottom w:w="100" w:type="dxa"/>
              <w:right w:w="100" w:type="dxa"/>
            </w:tcMar>
          </w:tcPr>
          <w:p w14:paraId="7A58B494" w14:textId="2A64C371" w:rsidR="00B0599B" w:rsidRPr="009A2D3C" w:rsidRDefault="00B0599B" w:rsidP="009A2D3C">
            <w:pPr>
              <w:pStyle w:val="TableHeading"/>
              <w:spacing w:before="0" w:line="240" w:lineRule="auto"/>
              <w:rPr>
                <w:sz w:val="20"/>
                <w:szCs w:val="20"/>
              </w:rPr>
            </w:pPr>
            <w:r w:rsidRPr="009A2D3C">
              <w:rPr>
                <w:sz w:val="20"/>
                <w:szCs w:val="20"/>
              </w:rPr>
              <w:t>Date and Time (Central Time Zone)</w:t>
            </w:r>
          </w:p>
        </w:tc>
      </w:tr>
      <w:tr w:rsidR="00605223" w:rsidRPr="009A2D3C" w14:paraId="1A07E479" w14:textId="77777777" w:rsidTr="6BD74766">
        <w:tc>
          <w:tcPr>
            <w:tcW w:w="5174" w:type="dxa"/>
            <w:shd w:val="clear" w:color="auto" w:fill="auto"/>
            <w:tcMar>
              <w:top w:w="100" w:type="dxa"/>
              <w:left w:w="100" w:type="dxa"/>
              <w:bottom w:w="100" w:type="dxa"/>
              <w:right w:w="100" w:type="dxa"/>
            </w:tcMar>
          </w:tcPr>
          <w:p w14:paraId="55B73081" w14:textId="77777777" w:rsidR="00605223" w:rsidRPr="009A2D3C" w:rsidRDefault="00E55C2F" w:rsidP="009A2D3C">
            <w:pPr>
              <w:spacing w:before="0" w:after="0" w:line="240" w:lineRule="auto"/>
              <w:rPr>
                <w:b/>
                <w:bCs/>
                <w:sz w:val="20"/>
                <w:szCs w:val="20"/>
              </w:rPr>
            </w:pPr>
            <w:r w:rsidRPr="009A2D3C">
              <w:rPr>
                <w:b/>
                <w:bCs/>
                <w:sz w:val="20"/>
                <w:szCs w:val="20"/>
              </w:rPr>
              <w:t>Intent to Participate Posted</w:t>
            </w:r>
          </w:p>
        </w:tc>
        <w:tc>
          <w:tcPr>
            <w:tcW w:w="5174" w:type="dxa"/>
            <w:shd w:val="clear" w:color="auto" w:fill="auto"/>
            <w:tcMar>
              <w:top w:w="100" w:type="dxa"/>
              <w:left w:w="100" w:type="dxa"/>
              <w:bottom w:w="100" w:type="dxa"/>
              <w:right w:w="100" w:type="dxa"/>
            </w:tcMar>
          </w:tcPr>
          <w:p w14:paraId="6FCCACA3" w14:textId="77777777" w:rsidR="00605223" w:rsidRPr="009A2D3C" w:rsidRDefault="00E55C2F" w:rsidP="009A2D3C">
            <w:pPr>
              <w:spacing w:before="0" w:after="0" w:line="240" w:lineRule="auto"/>
              <w:rPr>
                <w:sz w:val="20"/>
                <w:szCs w:val="20"/>
              </w:rPr>
            </w:pPr>
            <w:r w:rsidRPr="009A2D3C">
              <w:rPr>
                <w:sz w:val="20"/>
                <w:szCs w:val="20"/>
              </w:rPr>
              <w:t>May 3, 2019</w:t>
            </w:r>
          </w:p>
        </w:tc>
      </w:tr>
      <w:tr w:rsidR="00605223" w:rsidRPr="009A2D3C" w14:paraId="027B1F34" w14:textId="77777777" w:rsidTr="6BD74766">
        <w:tc>
          <w:tcPr>
            <w:tcW w:w="5174" w:type="dxa"/>
            <w:shd w:val="clear" w:color="auto" w:fill="auto"/>
            <w:tcMar>
              <w:top w:w="100" w:type="dxa"/>
              <w:left w:w="100" w:type="dxa"/>
              <w:bottom w:w="100" w:type="dxa"/>
              <w:right w:w="100" w:type="dxa"/>
            </w:tcMar>
          </w:tcPr>
          <w:p w14:paraId="3BD4C827" w14:textId="77777777" w:rsidR="00605223" w:rsidRPr="009A2D3C" w:rsidRDefault="00E55C2F" w:rsidP="009A2D3C">
            <w:pPr>
              <w:spacing w:before="0" w:after="0" w:line="240" w:lineRule="auto"/>
              <w:rPr>
                <w:b/>
                <w:bCs/>
                <w:sz w:val="20"/>
                <w:szCs w:val="20"/>
              </w:rPr>
            </w:pPr>
            <w:r w:rsidRPr="009A2D3C">
              <w:rPr>
                <w:b/>
                <w:bCs/>
                <w:sz w:val="20"/>
                <w:szCs w:val="20"/>
              </w:rPr>
              <w:t>Intent to Participate Closes</w:t>
            </w:r>
          </w:p>
        </w:tc>
        <w:tc>
          <w:tcPr>
            <w:tcW w:w="5174" w:type="dxa"/>
            <w:shd w:val="clear" w:color="auto" w:fill="auto"/>
            <w:tcMar>
              <w:top w:w="100" w:type="dxa"/>
              <w:left w:w="100" w:type="dxa"/>
              <w:bottom w:w="100" w:type="dxa"/>
              <w:right w:w="100" w:type="dxa"/>
            </w:tcMar>
          </w:tcPr>
          <w:p w14:paraId="6D0F63F8" w14:textId="77777777" w:rsidR="00605223" w:rsidRPr="009A2D3C" w:rsidRDefault="00E55C2F" w:rsidP="009A2D3C">
            <w:pPr>
              <w:spacing w:before="0" w:after="0" w:line="240" w:lineRule="auto"/>
              <w:rPr>
                <w:sz w:val="20"/>
                <w:szCs w:val="20"/>
              </w:rPr>
            </w:pPr>
            <w:r w:rsidRPr="009A2D3C">
              <w:rPr>
                <w:sz w:val="20"/>
                <w:szCs w:val="20"/>
              </w:rPr>
              <w:t>May 17, 2019 at 5:00pm CT</w:t>
            </w:r>
          </w:p>
        </w:tc>
      </w:tr>
      <w:tr w:rsidR="00605223" w:rsidRPr="009A2D3C" w14:paraId="2829FD4D" w14:textId="77777777" w:rsidTr="6BD74766">
        <w:tc>
          <w:tcPr>
            <w:tcW w:w="5174" w:type="dxa"/>
            <w:shd w:val="clear" w:color="auto" w:fill="auto"/>
            <w:tcMar>
              <w:top w:w="100" w:type="dxa"/>
              <w:left w:w="100" w:type="dxa"/>
              <w:bottom w:w="100" w:type="dxa"/>
              <w:right w:w="100" w:type="dxa"/>
            </w:tcMar>
          </w:tcPr>
          <w:p w14:paraId="4868B5FA" w14:textId="630E00C3" w:rsidR="00605223" w:rsidRPr="009A2D3C" w:rsidRDefault="00E55C2F" w:rsidP="009A2D3C">
            <w:pPr>
              <w:spacing w:before="0" w:after="0" w:line="240" w:lineRule="auto"/>
              <w:rPr>
                <w:b/>
                <w:bCs/>
                <w:sz w:val="20"/>
                <w:szCs w:val="20"/>
              </w:rPr>
            </w:pPr>
            <w:r w:rsidRPr="009A2D3C">
              <w:rPr>
                <w:b/>
                <w:bCs/>
                <w:sz w:val="20"/>
                <w:szCs w:val="20"/>
              </w:rPr>
              <w:t>Request for Proposal Issued</w:t>
            </w:r>
            <w:r w:rsidR="00BE6879" w:rsidRPr="009A2D3C">
              <w:rPr>
                <w:b/>
                <w:bCs/>
                <w:sz w:val="20"/>
                <w:szCs w:val="20"/>
              </w:rPr>
              <w:t xml:space="preserve"> Online</w:t>
            </w:r>
          </w:p>
        </w:tc>
        <w:tc>
          <w:tcPr>
            <w:tcW w:w="5174" w:type="dxa"/>
            <w:shd w:val="clear" w:color="auto" w:fill="auto"/>
            <w:tcMar>
              <w:top w:w="100" w:type="dxa"/>
              <w:left w:w="100" w:type="dxa"/>
              <w:bottom w:w="100" w:type="dxa"/>
              <w:right w:w="100" w:type="dxa"/>
            </w:tcMar>
          </w:tcPr>
          <w:p w14:paraId="741A187A" w14:textId="1E08AC19" w:rsidR="00605223" w:rsidRPr="009A2D3C" w:rsidRDefault="00E55C2F" w:rsidP="009A2D3C">
            <w:pPr>
              <w:spacing w:before="0" w:after="0" w:line="240" w:lineRule="auto"/>
              <w:rPr>
                <w:sz w:val="20"/>
                <w:szCs w:val="20"/>
              </w:rPr>
            </w:pPr>
            <w:r w:rsidRPr="009A2D3C">
              <w:rPr>
                <w:sz w:val="20"/>
                <w:szCs w:val="20"/>
              </w:rPr>
              <w:t xml:space="preserve">May 24, 2019 </w:t>
            </w:r>
            <w:r w:rsidR="00F04499" w:rsidRPr="009A2D3C">
              <w:rPr>
                <w:sz w:val="20"/>
                <w:szCs w:val="20"/>
              </w:rPr>
              <w:t>by</w:t>
            </w:r>
            <w:r w:rsidRPr="009A2D3C">
              <w:rPr>
                <w:sz w:val="20"/>
                <w:szCs w:val="20"/>
              </w:rPr>
              <w:t xml:space="preserve"> 5:00pm CT</w:t>
            </w:r>
          </w:p>
        </w:tc>
      </w:tr>
      <w:tr w:rsidR="00CA63D8" w:rsidRPr="009A2D3C" w14:paraId="222B22C8" w14:textId="77777777" w:rsidTr="6BD74766">
        <w:tc>
          <w:tcPr>
            <w:tcW w:w="5174" w:type="dxa"/>
            <w:shd w:val="clear" w:color="auto" w:fill="auto"/>
            <w:tcMar>
              <w:top w:w="100" w:type="dxa"/>
              <w:left w:w="100" w:type="dxa"/>
              <w:bottom w:w="100" w:type="dxa"/>
              <w:right w:w="100" w:type="dxa"/>
            </w:tcMar>
          </w:tcPr>
          <w:p w14:paraId="1521446C" w14:textId="5770F512" w:rsidR="00CA63D8" w:rsidRPr="009A2D3C" w:rsidRDefault="007A71F3" w:rsidP="009A2D3C">
            <w:pPr>
              <w:spacing w:before="0" w:after="0" w:line="240" w:lineRule="auto"/>
              <w:rPr>
                <w:b/>
                <w:bCs/>
                <w:sz w:val="20"/>
                <w:szCs w:val="20"/>
              </w:rPr>
            </w:pPr>
            <w:r w:rsidRPr="009A2D3C">
              <w:rPr>
                <w:b/>
                <w:bCs/>
                <w:sz w:val="20"/>
                <w:szCs w:val="20"/>
              </w:rPr>
              <w:t>Pre</w:t>
            </w:r>
            <w:r w:rsidR="000F41BC" w:rsidRPr="009A2D3C">
              <w:rPr>
                <w:b/>
                <w:bCs/>
                <w:sz w:val="20"/>
                <w:szCs w:val="20"/>
              </w:rPr>
              <w:t>–</w:t>
            </w:r>
            <w:r w:rsidRPr="009A2D3C">
              <w:rPr>
                <w:b/>
                <w:bCs/>
                <w:sz w:val="20"/>
                <w:szCs w:val="20"/>
              </w:rPr>
              <w:t>Proposal Conference</w:t>
            </w:r>
          </w:p>
        </w:tc>
        <w:tc>
          <w:tcPr>
            <w:tcW w:w="5174" w:type="dxa"/>
            <w:shd w:val="clear" w:color="auto" w:fill="auto"/>
            <w:tcMar>
              <w:top w:w="100" w:type="dxa"/>
              <w:left w:w="100" w:type="dxa"/>
              <w:bottom w:w="100" w:type="dxa"/>
              <w:right w:w="100" w:type="dxa"/>
            </w:tcMar>
          </w:tcPr>
          <w:p w14:paraId="384AA1BA" w14:textId="66CC558A" w:rsidR="00CA63D8" w:rsidRPr="009A2D3C" w:rsidRDefault="003B071F" w:rsidP="009A2D3C">
            <w:pPr>
              <w:spacing w:before="0" w:after="0" w:line="240" w:lineRule="auto"/>
              <w:rPr>
                <w:sz w:val="20"/>
                <w:szCs w:val="20"/>
              </w:rPr>
            </w:pPr>
            <w:r w:rsidRPr="009A2D3C">
              <w:rPr>
                <w:sz w:val="20"/>
                <w:szCs w:val="20"/>
              </w:rPr>
              <w:t>May 2</w:t>
            </w:r>
            <w:r w:rsidR="00E84FBF" w:rsidRPr="009A2D3C">
              <w:rPr>
                <w:sz w:val="20"/>
                <w:szCs w:val="20"/>
              </w:rPr>
              <w:t>8</w:t>
            </w:r>
            <w:r w:rsidRPr="009A2D3C">
              <w:rPr>
                <w:sz w:val="20"/>
                <w:szCs w:val="20"/>
              </w:rPr>
              <w:t xml:space="preserve">, 2019 at </w:t>
            </w:r>
            <w:r w:rsidR="00B61107" w:rsidRPr="009A2D3C">
              <w:rPr>
                <w:sz w:val="20"/>
                <w:szCs w:val="20"/>
              </w:rPr>
              <w:t>11:</w:t>
            </w:r>
            <w:r w:rsidR="00E84FBF" w:rsidRPr="009A2D3C">
              <w:rPr>
                <w:sz w:val="20"/>
                <w:szCs w:val="20"/>
              </w:rPr>
              <w:t>30</w:t>
            </w:r>
            <w:r w:rsidR="00B61107" w:rsidRPr="009A2D3C">
              <w:rPr>
                <w:sz w:val="20"/>
                <w:szCs w:val="20"/>
              </w:rPr>
              <w:t>am CT</w:t>
            </w:r>
          </w:p>
        </w:tc>
      </w:tr>
      <w:tr w:rsidR="009169FE" w:rsidRPr="009A2D3C" w14:paraId="3F572528" w14:textId="77777777" w:rsidTr="6BD74766">
        <w:tc>
          <w:tcPr>
            <w:tcW w:w="10348" w:type="dxa"/>
            <w:gridSpan w:val="2"/>
            <w:shd w:val="clear" w:color="auto" w:fill="auto"/>
            <w:tcMar>
              <w:top w:w="100" w:type="dxa"/>
              <w:left w:w="100" w:type="dxa"/>
              <w:bottom w:w="100" w:type="dxa"/>
              <w:right w:w="100" w:type="dxa"/>
            </w:tcMar>
          </w:tcPr>
          <w:p w14:paraId="17053F39" w14:textId="13067320" w:rsidR="009169FE" w:rsidRPr="009A2D3C" w:rsidRDefault="00714736" w:rsidP="009A2D3C">
            <w:pPr>
              <w:spacing w:before="0" w:after="0" w:line="240" w:lineRule="auto"/>
              <w:rPr>
                <w:sz w:val="20"/>
                <w:szCs w:val="20"/>
              </w:rPr>
            </w:pPr>
            <w:r w:rsidRPr="009A2D3C">
              <w:rPr>
                <w:sz w:val="20"/>
                <w:szCs w:val="20"/>
              </w:rPr>
              <w:t xml:space="preserve">Virtual attendance is available by Zoom Meeting. </w:t>
            </w:r>
            <w:r w:rsidR="00A10B3B" w:rsidRPr="009A2D3C">
              <w:rPr>
                <w:sz w:val="20"/>
                <w:szCs w:val="20"/>
              </w:rPr>
              <w:t xml:space="preserve">Attendance is preferred but not mandatory. All questions from the conference will be posted </w:t>
            </w:r>
            <w:r w:rsidR="00B24103" w:rsidRPr="009A2D3C">
              <w:rPr>
                <w:sz w:val="20"/>
                <w:szCs w:val="20"/>
              </w:rPr>
              <w:t xml:space="preserve">as an addendum </w:t>
            </w:r>
            <w:r w:rsidR="00A10B3B" w:rsidRPr="009A2D3C">
              <w:rPr>
                <w:sz w:val="20"/>
                <w:szCs w:val="20"/>
              </w:rPr>
              <w:t xml:space="preserve">on </w:t>
            </w:r>
            <w:hyperlink r:id="rId14">
              <w:r w:rsidR="00A10B3B" w:rsidRPr="00C24839">
                <w:rPr>
                  <w:color w:val="0070C0"/>
                  <w:sz w:val="20"/>
                  <w:szCs w:val="20"/>
                  <w:u w:val="single"/>
                </w:rPr>
                <w:t>tech.ipsd.org/Subpage.aspx?id=1447</w:t>
              </w:r>
            </w:hyperlink>
            <w:r w:rsidR="00A10B3B" w:rsidRPr="009A2D3C">
              <w:rPr>
                <w:sz w:val="20"/>
                <w:szCs w:val="20"/>
              </w:rPr>
              <w:t xml:space="preserve"> in the “Phase 1: Kickoff” section. </w:t>
            </w:r>
            <w:r w:rsidR="00F96941" w:rsidRPr="009A2D3C">
              <w:rPr>
                <w:sz w:val="20"/>
                <w:szCs w:val="20"/>
              </w:rPr>
              <w:t>J</w:t>
            </w:r>
            <w:r w:rsidRPr="009A2D3C">
              <w:rPr>
                <w:sz w:val="20"/>
                <w:szCs w:val="20"/>
              </w:rPr>
              <w:t>oin the meeting from your computer</w:t>
            </w:r>
            <w:r w:rsidR="00F96941" w:rsidRPr="009A2D3C">
              <w:rPr>
                <w:sz w:val="20"/>
                <w:szCs w:val="20"/>
              </w:rPr>
              <w:t xml:space="preserve"> at</w:t>
            </w:r>
            <w:r w:rsidR="00A10B3B" w:rsidRPr="009A2D3C">
              <w:rPr>
                <w:sz w:val="20"/>
                <w:szCs w:val="20"/>
              </w:rPr>
              <w:t xml:space="preserve"> </w:t>
            </w:r>
            <w:hyperlink r:id="rId15" w:history="1">
              <w:r w:rsidR="00DD3F00" w:rsidRPr="00C24839">
                <w:rPr>
                  <w:rStyle w:val="Hyperlink"/>
                  <w:color w:val="0070C0"/>
                  <w:sz w:val="20"/>
                  <w:szCs w:val="20"/>
                </w:rPr>
                <w:t>ipsd.zoom.us/j/518360634</w:t>
              </w:r>
            </w:hyperlink>
            <w:r w:rsidR="00391787" w:rsidRPr="009A2D3C">
              <w:rPr>
                <w:sz w:val="20"/>
                <w:szCs w:val="20"/>
              </w:rPr>
              <w:t xml:space="preserve"> or by </w:t>
            </w:r>
            <w:r w:rsidR="00F96941" w:rsidRPr="009A2D3C">
              <w:rPr>
                <w:sz w:val="20"/>
                <w:szCs w:val="20"/>
              </w:rPr>
              <w:t xml:space="preserve">dialing in by </w:t>
            </w:r>
            <w:r w:rsidR="00391787" w:rsidRPr="009A2D3C">
              <w:rPr>
                <w:sz w:val="20"/>
                <w:szCs w:val="20"/>
              </w:rPr>
              <w:t>phone at (929) 436</w:t>
            </w:r>
            <w:r w:rsidR="000F41BC" w:rsidRPr="009A2D3C">
              <w:rPr>
                <w:sz w:val="20"/>
                <w:szCs w:val="20"/>
              </w:rPr>
              <w:t>–</w:t>
            </w:r>
            <w:r w:rsidR="00391787" w:rsidRPr="009A2D3C">
              <w:rPr>
                <w:sz w:val="20"/>
                <w:szCs w:val="20"/>
              </w:rPr>
              <w:t>2866 (New York, NY) | (669) 900</w:t>
            </w:r>
            <w:r w:rsidR="000F41BC" w:rsidRPr="009A2D3C">
              <w:rPr>
                <w:sz w:val="20"/>
                <w:szCs w:val="20"/>
              </w:rPr>
              <w:t>–</w:t>
            </w:r>
            <w:r w:rsidR="00391787" w:rsidRPr="009A2D3C">
              <w:rPr>
                <w:sz w:val="20"/>
                <w:szCs w:val="20"/>
              </w:rPr>
              <w:t>6833 (San Jose, CA)</w:t>
            </w:r>
            <w:r w:rsidR="00732EF0" w:rsidRPr="009A2D3C">
              <w:rPr>
                <w:sz w:val="20"/>
                <w:szCs w:val="20"/>
              </w:rPr>
              <w:t xml:space="preserve"> and using Meeting ID: 518 360 634.</w:t>
            </w:r>
          </w:p>
        </w:tc>
      </w:tr>
      <w:tr w:rsidR="00605223" w:rsidRPr="009A2D3C" w14:paraId="180875A7" w14:textId="77777777" w:rsidTr="6BD74766">
        <w:tc>
          <w:tcPr>
            <w:tcW w:w="5174" w:type="dxa"/>
            <w:shd w:val="clear" w:color="auto" w:fill="auto"/>
            <w:tcMar>
              <w:top w:w="100" w:type="dxa"/>
              <w:left w:w="100" w:type="dxa"/>
              <w:bottom w:w="100" w:type="dxa"/>
              <w:right w:w="100" w:type="dxa"/>
            </w:tcMar>
          </w:tcPr>
          <w:p w14:paraId="6DE74BE9" w14:textId="77777777" w:rsidR="00605223" w:rsidRPr="009A2D3C" w:rsidRDefault="00E55C2F" w:rsidP="009A2D3C">
            <w:pPr>
              <w:spacing w:before="0" w:after="0" w:line="240" w:lineRule="auto"/>
              <w:rPr>
                <w:b/>
                <w:bCs/>
                <w:sz w:val="20"/>
                <w:szCs w:val="20"/>
              </w:rPr>
            </w:pPr>
            <w:r w:rsidRPr="009A2D3C">
              <w:rPr>
                <w:b/>
                <w:bCs/>
                <w:sz w:val="20"/>
                <w:szCs w:val="20"/>
              </w:rPr>
              <w:t>Questions Deadline</w:t>
            </w:r>
          </w:p>
        </w:tc>
        <w:tc>
          <w:tcPr>
            <w:tcW w:w="5174" w:type="dxa"/>
            <w:shd w:val="clear" w:color="auto" w:fill="auto"/>
            <w:tcMar>
              <w:top w:w="100" w:type="dxa"/>
              <w:left w:w="100" w:type="dxa"/>
              <w:bottom w:w="100" w:type="dxa"/>
              <w:right w:w="100" w:type="dxa"/>
            </w:tcMar>
          </w:tcPr>
          <w:p w14:paraId="5D581AC9" w14:textId="77777777" w:rsidR="00605223" w:rsidRPr="009A2D3C" w:rsidRDefault="00E55C2F" w:rsidP="009A2D3C">
            <w:pPr>
              <w:spacing w:before="0" w:after="0" w:line="240" w:lineRule="auto"/>
              <w:rPr>
                <w:sz w:val="20"/>
                <w:szCs w:val="20"/>
              </w:rPr>
            </w:pPr>
            <w:r w:rsidRPr="009A2D3C">
              <w:rPr>
                <w:sz w:val="20"/>
                <w:szCs w:val="20"/>
              </w:rPr>
              <w:t>June 5, 2019 at 12:00pm CT</w:t>
            </w:r>
          </w:p>
        </w:tc>
      </w:tr>
      <w:tr w:rsidR="00605223" w:rsidRPr="009A2D3C" w14:paraId="20144F19" w14:textId="77777777" w:rsidTr="6BD74766">
        <w:tc>
          <w:tcPr>
            <w:tcW w:w="5174" w:type="dxa"/>
            <w:shd w:val="clear" w:color="auto" w:fill="auto"/>
            <w:tcMar>
              <w:top w:w="100" w:type="dxa"/>
              <w:left w:w="100" w:type="dxa"/>
              <w:bottom w:w="100" w:type="dxa"/>
              <w:right w:w="100" w:type="dxa"/>
            </w:tcMar>
          </w:tcPr>
          <w:p w14:paraId="179638F9" w14:textId="77777777" w:rsidR="00605223" w:rsidRPr="009A2D3C" w:rsidRDefault="00E55C2F" w:rsidP="009A2D3C">
            <w:pPr>
              <w:spacing w:before="0" w:after="0" w:line="240" w:lineRule="auto"/>
              <w:rPr>
                <w:b/>
                <w:bCs/>
                <w:sz w:val="20"/>
                <w:szCs w:val="20"/>
              </w:rPr>
            </w:pPr>
            <w:r w:rsidRPr="009A2D3C">
              <w:rPr>
                <w:b/>
                <w:bCs/>
                <w:sz w:val="20"/>
                <w:szCs w:val="20"/>
              </w:rPr>
              <w:t>Questions and District Responses Posted</w:t>
            </w:r>
          </w:p>
        </w:tc>
        <w:tc>
          <w:tcPr>
            <w:tcW w:w="5174" w:type="dxa"/>
            <w:shd w:val="clear" w:color="auto" w:fill="auto"/>
            <w:tcMar>
              <w:top w:w="100" w:type="dxa"/>
              <w:left w:w="100" w:type="dxa"/>
              <w:bottom w:w="100" w:type="dxa"/>
              <w:right w:w="100" w:type="dxa"/>
            </w:tcMar>
          </w:tcPr>
          <w:p w14:paraId="79146FDC" w14:textId="77777777" w:rsidR="00605223" w:rsidRPr="009A2D3C" w:rsidRDefault="00E55C2F" w:rsidP="009A2D3C">
            <w:pPr>
              <w:spacing w:before="0" w:after="0" w:line="240" w:lineRule="auto"/>
              <w:rPr>
                <w:sz w:val="20"/>
                <w:szCs w:val="20"/>
              </w:rPr>
            </w:pPr>
            <w:r w:rsidRPr="009A2D3C">
              <w:rPr>
                <w:sz w:val="20"/>
                <w:szCs w:val="20"/>
              </w:rPr>
              <w:t>June 7, 2019 at 5:00pm CT</w:t>
            </w:r>
          </w:p>
        </w:tc>
      </w:tr>
      <w:tr w:rsidR="00605223" w:rsidRPr="009A2D3C" w14:paraId="6B704DF8" w14:textId="77777777" w:rsidTr="6BD74766">
        <w:tc>
          <w:tcPr>
            <w:tcW w:w="5174" w:type="dxa"/>
            <w:shd w:val="clear" w:color="auto" w:fill="auto"/>
            <w:tcMar>
              <w:top w:w="100" w:type="dxa"/>
              <w:left w:w="100" w:type="dxa"/>
              <w:bottom w:w="100" w:type="dxa"/>
              <w:right w:w="100" w:type="dxa"/>
            </w:tcMar>
          </w:tcPr>
          <w:p w14:paraId="462B3571" w14:textId="2398CDDF" w:rsidR="00605223" w:rsidRPr="009A2D3C" w:rsidRDefault="00E55C2F" w:rsidP="009A2D3C">
            <w:pPr>
              <w:spacing w:before="0" w:after="0" w:line="240" w:lineRule="auto"/>
              <w:rPr>
                <w:b/>
                <w:bCs/>
                <w:sz w:val="20"/>
                <w:szCs w:val="20"/>
              </w:rPr>
            </w:pPr>
            <w:r w:rsidRPr="009A2D3C">
              <w:rPr>
                <w:b/>
                <w:bCs/>
                <w:sz w:val="20"/>
                <w:szCs w:val="20"/>
              </w:rPr>
              <w:t xml:space="preserve">Proposal Due </w:t>
            </w:r>
            <w:r w:rsidR="00DD0415">
              <w:rPr>
                <w:b/>
                <w:bCs/>
                <w:sz w:val="20"/>
                <w:szCs w:val="20"/>
              </w:rPr>
              <w:t>online at http://bit.ly/SISResponse</w:t>
            </w:r>
          </w:p>
        </w:tc>
        <w:tc>
          <w:tcPr>
            <w:tcW w:w="5174" w:type="dxa"/>
            <w:shd w:val="clear" w:color="auto" w:fill="auto"/>
            <w:tcMar>
              <w:top w:w="100" w:type="dxa"/>
              <w:left w:w="100" w:type="dxa"/>
              <w:bottom w:w="100" w:type="dxa"/>
              <w:right w:w="100" w:type="dxa"/>
            </w:tcMar>
          </w:tcPr>
          <w:p w14:paraId="02AE1535" w14:textId="77777777" w:rsidR="00605223" w:rsidRPr="009A2D3C" w:rsidRDefault="00E55C2F" w:rsidP="009A2D3C">
            <w:pPr>
              <w:spacing w:before="0" w:after="0" w:line="240" w:lineRule="auto"/>
              <w:rPr>
                <w:sz w:val="20"/>
                <w:szCs w:val="20"/>
              </w:rPr>
            </w:pPr>
            <w:r w:rsidRPr="009A2D3C">
              <w:rPr>
                <w:sz w:val="20"/>
                <w:szCs w:val="20"/>
              </w:rPr>
              <w:t>June 14, 2019 at 12:00pm CT</w:t>
            </w:r>
          </w:p>
        </w:tc>
      </w:tr>
      <w:tr w:rsidR="00455C9E" w:rsidRPr="009A2D3C" w14:paraId="2E85AB90" w14:textId="77777777" w:rsidTr="6BD74766">
        <w:tc>
          <w:tcPr>
            <w:tcW w:w="10348" w:type="dxa"/>
            <w:gridSpan w:val="2"/>
            <w:shd w:val="clear" w:color="auto" w:fill="95B3D7" w:themeFill="accent1" w:themeFillTint="99"/>
            <w:tcMar>
              <w:top w:w="100" w:type="dxa"/>
              <w:left w:w="100" w:type="dxa"/>
              <w:bottom w:w="100" w:type="dxa"/>
              <w:right w:w="100" w:type="dxa"/>
            </w:tcMar>
          </w:tcPr>
          <w:p w14:paraId="4C492E65" w14:textId="5907E6D6" w:rsidR="008A7FDE" w:rsidRPr="009A2D3C" w:rsidRDefault="008A7FDE" w:rsidP="009A2D3C">
            <w:pPr>
              <w:pStyle w:val="TableHeading"/>
              <w:spacing w:before="0" w:line="240" w:lineRule="auto"/>
              <w:rPr>
                <w:color w:val="000000" w:themeColor="text1"/>
                <w:sz w:val="20"/>
                <w:szCs w:val="20"/>
              </w:rPr>
            </w:pPr>
            <w:r w:rsidRPr="009A2D3C">
              <w:rPr>
                <w:color w:val="000000" w:themeColor="text1"/>
                <w:sz w:val="20"/>
                <w:szCs w:val="20"/>
              </w:rPr>
              <w:t>Round 1</w:t>
            </w:r>
          </w:p>
        </w:tc>
      </w:tr>
      <w:tr w:rsidR="00605223" w:rsidRPr="009A2D3C" w14:paraId="51397EB9" w14:textId="77777777" w:rsidTr="6BD74766">
        <w:tc>
          <w:tcPr>
            <w:tcW w:w="5174" w:type="dxa"/>
            <w:shd w:val="clear" w:color="auto" w:fill="auto"/>
            <w:tcMar>
              <w:top w:w="100" w:type="dxa"/>
              <w:left w:w="100" w:type="dxa"/>
              <w:bottom w:w="100" w:type="dxa"/>
              <w:right w:w="100" w:type="dxa"/>
            </w:tcMar>
          </w:tcPr>
          <w:p w14:paraId="4E6C1A62" w14:textId="63B754CC" w:rsidR="00605223" w:rsidRPr="009A2D3C" w:rsidRDefault="00E55C2F" w:rsidP="009A2D3C">
            <w:pPr>
              <w:spacing w:before="0" w:after="0" w:line="240" w:lineRule="auto"/>
              <w:rPr>
                <w:b/>
                <w:bCs/>
                <w:sz w:val="20"/>
                <w:szCs w:val="20"/>
              </w:rPr>
            </w:pPr>
            <w:r w:rsidRPr="009A2D3C">
              <w:rPr>
                <w:b/>
                <w:bCs/>
                <w:sz w:val="20"/>
                <w:szCs w:val="20"/>
              </w:rPr>
              <w:t>Initial Demonstrations</w:t>
            </w:r>
          </w:p>
        </w:tc>
        <w:tc>
          <w:tcPr>
            <w:tcW w:w="5174" w:type="dxa"/>
            <w:shd w:val="clear" w:color="auto" w:fill="auto"/>
            <w:tcMar>
              <w:top w:w="100" w:type="dxa"/>
              <w:left w:w="100" w:type="dxa"/>
              <w:bottom w:w="100" w:type="dxa"/>
              <w:right w:w="100" w:type="dxa"/>
            </w:tcMar>
          </w:tcPr>
          <w:p w14:paraId="243CF2C0" w14:textId="3D1C8D3E" w:rsidR="00605223" w:rsidRPr="009A2D3C" w:rsidRDefault="00E55C2F" w:rsidP="009A2D3C">
            <w:pPr>
              <w:spacing w:before="0" w:after="0" w:line="240" w:lineRule="auto"/>
              <w:rPr>
                <w:sz w:val="20"/>
                <w:szCs w:val="20"/>
              </w:rPr>
            </w:pPr>
            <w:r w:rsidRPr="009A2D3C">
              <w:rPr>
                <w:sz w:val="20"/>
                <w:szCs w:val="20"/>
              </w:rPr>
              <w:t xml:space="preserve">June 17 </w:t>
            </w:r>
            <w:r w:rsidR="000F41BC" w:rsidRPr="009A2D3C">
              <w:rPr>
                <w:sz w:val="20"/>
                <w:szCs w:val="20"/>
              </w:rPr>
              <w:t>–</w:t>
            </w:r>
            <w:r w:rsidRPr="009A2D3C">
              <w:rPr>
                <w:sz w:val="20"/>
                <w:szCs w:val="20"/>
              </w:rPr>
              <w:t xml:space="preserve"> 21, 2019</w:t>
            </w:r>
          </w:p>
        </w:tc>
      </w:tr>
      <w:tr w:rsidR="00605223" w:rsidRPr="009A2D3C" w14:paraId="7BEF6778" w14:textId="77777777" w:rsidTr="6BD74766">
        <w:trPr>
          <w:trHeight w:val="400"/>
        </w:trPr>
        <w:tc>
          <w:tcPr>
            <w:tcW w:w="10348" w:type="dxa"/>
            <w:gridSpan w:val="2"/>
            <w:shd w:val="clear" w:color="auto" w:fill="auto"/>
            <w:tcMar>
              <w:top w:w="100" w:type="dxa"/>
              <w:left w:w="100" w:type="dxa"/>
              <w:bottom w:w="100" w:type="dxa"/>
              <w:right w:w="100" w:type="dxa"/>
            </w:tcMar>
          </w:tcPr>
          <w:p w14:paraId="25BF6A48" w14:textId="49F9EB90" w:rsidR="00605223" w:rsidRPr="009A2D3C" w:rsidRDefault="00945DF5" w:rsidP="009A2D3C">
            <w:pPr>
              <w:spacing w:before="0" w:after="0" w:line="240" w:lineRule="auto"/>
              <w:rPr>
                <w:sz w:val="20"/>
                <w:szCs w:val="20"/>
              </w:rPr>
            </w:pPr>
            <w:r w:rsidRPr="009A2D3C">
              <w:rPr>
                <w:b/>
                <w:bCs/>
                <w:noProof/>
                <w:color w:val="2B579A"/>
                <w:sz w:val="20"/>
                <w:szCs w:val="20"/>
                <w:shd w:val="clear" w:color="auto" w:fill="E6E6E6"/>
              </w:rPr>
              <w:drawing>
                <wp:anchor distT="0" distB="0" distL="114300" distR="114300" simplePos="0" relativeHeight="251658241" behindDoc="0" locked="0" layoutInCell="1" allowOverlap="1" wp14:anchorId="13CEDA58" wp14:editId="6B9047B7">
                  <wp:simplePos x="0" y="0"/>
                  <wp:positionH relativeFrom="column">
                    <wp:posOffset>3810</wp:posOffset>
                  </wp:positionH>
                  <wp:positionV relativeFrom="paragraph">
                    <wp:posOffset>75565</wp:posOffset>
                  </wp:positionV>
                  <wp:extent cx="383540" cy="38354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4_011_exclamation_attention_warning_circle_butt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page">
                    <wp14:pctWidth>0</wp14:pctWidth>
                  </wp14:sizeRelH>
                  <wp14:sizeRelV relativeFrom="page">
                    <wp14:pctHeight>0</wp14:pctHeight>
                  </wp14:sizeRelV>
                </wp:anchor>
              </w:drawing>
            </w:r>
            <w:r w:rsidR="00E55C2F" w:rsidRPr="009A2D3C">
              <w:rPr>
                <w:sz w:val="20"/>
                <w:szCs w:val="20"/>
              </w:rPr>
              <w:t xml:space="preserve">Proposer must schedule a demonstration, available online at </w:t>
            </w:r>
            <w:hyperlink r:id="rId17">
              <w:r w:rsidR="00E55C2F" w:rsidRPr="00C24839">
                <w:rPr>
                  <w:color w:val="0070C0"/>
                  <w:sz w:val="20"/>
                  <w:szCs w:val="20"/>
                  <w:u w:val="single"/>
                </w:rPr>
                <w:t>http://bit.ly/sisrfp</w:t>
              </w:r>
              <w:r w:rsidR="000F41BC" w:rsidRPr="00C24839">
                <w:rPr>
                  <w:color w:val="0070C0"/>
                  <w:sz w:val="20"/>
                  <w:szCs w:val="20"/>
                  <w:u w:val="single"/>
                </w:rPr>
                <w:t>–</w:t>
              </w:r>
              <w:r w:rsidR="00E55C2F" w:rsidRPr="00C24839">
                <w:rPr>
                  <w:color w:val="0070C0"/>
                  <w:sz w:val="20"/>
                  <w:szCs w:val="20"/>
                  <w:u w:val="single"/>
                </w:rPr>
                <w:t>round1</w:t>
              </w:r>
            </w:hyperlink>
            <w:r w:rsidR="00B402AD" w:rsidRPr="009A2D3C">
              <w:rPr>
                <w:sz w:val="20"/>
                <w:szCs w:val="20"/>
              </w:rPr>
              <w:t>.</w:t>
            </w:r>
          </w:p>
          <w:p w14:paraId="3B5D1549" w14:textId="578DD3B7" w:rsidR="00605223" w:rsidRPr="009A2D3C" w:rsidRDefault="00E55C2F" w:rsidP="009A2D3C">
            <w:pPr>
              <w:pStyle w:val="ListParagraph"/>
              <w:numPr>
                <w:ilvl w:val="0"/>
                <w:numId w:val="1"/>
              </w:numPr>
              <w:spacing w:before="0" w:after="0" w:line="240" w:lineRule="auto"/>
              <w:rPr>
                <w:sz w:val="20"/>
                <w:szCs w:val="20"/>
              </w:rPr>
            </w:pPr>
            <w:r w:rsidRPr="009A2D3C">
              <w:rPr>
                <w:sz w:val="20"/>
                <w:szCs w:val="20"/>
              </w:rPr>
              <w:t xml:space="preserve">If a proposal is not received, a </w:t>
            </w:r>
            <w:r w:rsidR="00AC3410" w:rsidRPr="009A2D3C">
              <w:rPr>
                <w:sz w:val="20"/>
                <w:szCs w:val="20"/>
              </w:rPr>
              <w:t>proposer’s</w:t>
            </w:r>
            <w:r w:rsidRPr="009A2D3C">
              <w:rPr>
                <w:sz w:val="20"/>
                <w:szCs w:val="20"/>
              </w:rPr>
              <w:t xml:space="preserve"> scheduled demonstration</w:t>
            </w:r>
            <w:r w:rsidR="00AC3410" w:rsidRPr="009A2D3C">
              <w:rPr>
                <w:sz w:val="20"/>
                <w:szCs w:val="20"/>
              </w:rPr>
              <w:t xml:space="preserve"> time</w:t>
            </w:r>
            <w:r w:rsidRPr="009A2D3C">
              <w:rPr>
                <w:sz w:val="20"/>
                <w:szCs w:val="20"/>
              </w:rPr>
              <w:t xml:space="preserve"> will be cancelled.</w:t>
            </w:r>
          </w:p>
          <w:p w14:paraId="7D067625" w14:textId="12E3F904" w:rsidR="00C102E8" w:rsidRPr="009A2D3C" w:rsidRDefault="00E55C2F" w:rsidP="009A2D3C">
            <w:pPr>
              <w:pStyle w:val="ListParagraph"/>
              <w:numPr>
                <w:ilvl w:val="0"/>
                <w:numId w:val="1"/>
              </w:numPr>
              <w:spacing w:before="0" w:after="0" w:line="240" w:lineRule="auto"/>
              <w:rPr>
                <w:sz w:val="20"/>
                <w:szCs w:val="20"/>
              </w:rPr>
            </w:pPr>
            <w:r w:rsidRPr="009A2D3C">
              <w:rPr>
                <w:sz w:val="20"/>
                <w:szCs w:val="20"/>
              </w:rPr>
              <w:t>A completed proposal is required to retain a confirmed demonstration date and time.</w:t>
            </w:r>
          </w:p>
        </w:tc>
      </w:tr>
      <w:tr w:rsidR="00605223" w:rsidRPr="009A2D3C" w14:paraId="184CD199" w14:textId="77777777" w:rsidTr="6BD74766">
        <w:tc>
          <w:tcPr>
            <w:tcW w:w="5174" w:type="dxa"/>
            <w:shd w:val="clear" w:color="auto" w:fill="auto"/>
            <w:tcMar>
              <w:top w:w="100" w:type="dxa"/>
              <w:left w:w="100" w:type="dxa"/>
              <w:bottom w:w="100" w:type="dxa"/>
              <w:right w:w="100" w:type="dxa"/>
            </w:tcMar>
          </w:tcPr>
          <w:p w14:paraId="2A615484" w14:textId="380E79E4" w:rsidR="00605223" w:rsidRPr="009A2D3C" w:rsidRDefault="00E55C2F" w:rsidP="009A2D3C">
            <w:pPr>
              <w:spacing w:before="0" w:after="0" w:line="240" w:lineRule="auto"/>
              <w:rPr>
                <w:b/>
                <w:bCs/>
                <w:sz w:val="20"/>
                <w:szCs w:val="20"/>
              </w:rPr>
            </w:pPr>
            <w:r w:rsidRPr="009A2D3C">
              <w:rPr>
                <w:b/>
                <w:bCs/>
                <w:sz w:val="20"/>
                <w:szCs w:val="20"/>
              </w:rPr>
              <w:t>Proposal Evaluation</w:t>
            </w:r>
            <w:r w:rsidR="007A56F9" w:rsidRPr="009A2D3C">
              <w:rPr>
                <w:b/>
                <w:bCs/>
                <w:sz w:val="20"/>
                <w:szCs w:val="20"/>
              </w:rPr>
              <w:t>s</w:t>
            </w:r>
          </w:p>
        </w:tc>
        <w:tc>
          <w:tcPr>
            <w:tcW w:w="5174" w:type="dxa"/>
            <w:shd w:val="clear" w:color="auto" w:fill="auto"/>
            <w:tcMar>
              <w:top w:w="100" w:type="dxa"/>
              <w:left w:w="100" w:type="dxa"/>
              <w:bottom w:w="100" w:type="dxa"/>
              <w:right w:w="100" w:type="dxa"/>
            </w:tcMar>
          </w:tcPr>
          <w:p w14:paraId="72F41169" w14:textId="35E66237" w:rsidR="00605223" w:rsidRPr="009A2D3C" w:rsidRDefault="00E55C2F" w:rsidP="009A2D3C">
            <w:pPr>
              <w:spacing w:before="0" w:after="0" w:line="240" w:lineRule="auto"/>
              <w:rPr>
                <w:sz w:val="20"/>
                <w:szCs w:val="20"/>
              </w:rPr>
            </w:pPr>
            <w:r w:rsidRPr="009A2D3C">
              <w:rPr>
                <w:sz w:val="20"/>
                <w:szCs w:val="20"/>
              </w:rPr>
              <w:t xml:space="preserve">June 14 </w:t>
            </w:r>
            <w:r w:rsidR="000F41BC" w:rsidRPr="009A2D3C">
              <w:rPr>
                <w:sz w:val="20"/>
                <w:szCs w:val="20"/>
              </w:rPr>
              <w:t>–</w:t>
            </w:r>
            <w:r w:rsidRPr="009A2D3C">
              <w:rPr>
                <w:sz w:val="20"/>
                <w:szCs w:val="20"/>
              </w:rPr>
              <w:t xml:space="preserve"> 24, 2019</w:t>
            </w:r>
          </w:p>
        </w:tc>
      </w:tr>
      <w:tr w:rsidR="00605223" w:rsidRPr="009A2D3C" w14:paraId="2D63D5D8" w14:textId="77777777" w:rsidTr="6BD74766">
        <w:tc>
          <w:tcPr>
            <w:tcW w:w="5174" w:type="dxa"/>
            <w:shd w:val="clear" w:color="auto" w:fill="auto"/>
            <w:tcMar>
              <w:top w:w="100" w:type="dxa"/>
              <w:left w:w="100" w:type="dxa"/>
              <w:bottom w:w="100" w:type="dxa"/>
              <w:right w:w="100" w:type="dxa"/>
            </w:tcMar>
          </w:tcPr>
          <w:p w14:paraId="56119626" w14:textId="4359D6E3" w:rsidR="00605223" w:rsidRPr="009A2D3C" w:rsidRDefault="00E55C2F" w:rsidP="009A2D3C">
            <w:pPr>
              <w:spacing w:before="0" w:after="0" w:line="240" w:lineRule="auto"/>
              <w:rPr>
                <w:b/>
                <w:bCs/>
                <w:sz w:val="20"/>
                <w:szCs w:val="20"/>
              </w:rPr>
            </w:pPr>
            <w:r w:rsidRPr="009A2D3C">
              <w:rPr>
                <w:b/>
                <w:bCs/>
                <w:sz w:val="20"/>
                <w:szCs w:val="20"/>
              </w:rPr>
              <w:t xml:space="preserve">Evaluation </w:t>
            </w:r>
            <w:r w:rsidR="007A56F9" w:rsidRPr="009A2D3C">
              <w:rPr>
                <w:b/>
                <w:bCs/>
                <w:sz w:val="20"/>
                <w:szCs w:val="20"/>
              </w:rPr>
              <w:t xml:space="preserve">Outcome and Finalist </w:t>
            </w:r>
            <w:r w:rsidRPr="009A2D3C">
              <w:rPr>
                <w:b/>
                <w:bCs/>
                <w:sz w:val="20"/>
                <w:szCs w:val="20"/>
              </w:rPr>
              <w:t>Notifications</w:t>
            </w:r>
          </w:p>
        </w:tc>
        <w:tc>
          <w:tcPr>
            <w:tcW w:w="5174" w:type="dxa"/>
            <w:shd w:val="clear" w:color="auto" w:fill="auto"/>
            <w:tcMar>
              <w:top w:w="100" w:type="dxa"/>
              <w:left w:w="100" w:type="dxa"/>
              <w:bottom w:w="100" w:type="dxa"/>
              <w:right w:w="100" w:type="dxa"/>
            </w:tcMar>
          </w:tcPr>
          <w:p w14:paraId="7BBA1927" w14:textId="69179F66" w:rsidR="00605223" w:rsidRPr="009A2D3C" w:rsidRDefault="00E55C2F" w:rsidP="009A2D3C">
            <w:pPr>
              <w:spacing w:before="0" w:after="0" w:line="240" w:lineRule="auto"/>
              <w:rPr>
                <w:sz w:val="20"/>
                <w:szCs w:val="20"/>
              </w:rPr>
            </w:pPr>
            <w:r w:rsidRPr="009A2D3C">
              <w:rPr>
                <w:sz w:val="20"/>
                <w:szCs w:val="20"/>
              </w:rPr>
              <w:t>June 24, 2019</w:t>
            </w:r>
            <w:r w:rsidR="008A7FDE" w:rsidRPr="009A2D3C">
              <w:rPr>
                <w:sz w:val="20"/>
                <w:szCs w:val="20"/>
              </w:rPr>
              <w:t xml:space="preserve"> by 5:00pm</w:t>
            </w:r>
          </w:p>
        </w:tc>
      </w:tr>
      <w:tr w:rsidR="00455C9E" w:rsidRPr="009A2D3C" w14:paraId="4453DFF1" w14:textId="77777777" w:rsidTr="6BD74766">
        <w:tc>
          <w:tcPr>
            <w:tcW w:w="10348" w:type="dxa"/>
            <w:gridSpan w:val="2"/>
            <w:shd w:val="clear" w:color="auto" w:fill="95B3D7" w:themeFill="accent1" w:themeFillTint="99"/>
            <w:tcMar>
              <w:top w:w="100" w:type="dxa"/>
              <w:left w:w="100" w:type="dxa"/>
              <w:bottom w:w="100" w:type="dxa"/>
              <w:right w:w="100" w:type="dxa"/>
            </w:tcMar>
          </w:tcPr>
          <w:p w14:paraId="0AE9BF13" w14:textId="50BD04E0" w:rsidR="008A7FDE" w:rsidRPr="009A2D3C" w:rsidRDefault="008A7FDE" w:rsidP="009A2D3C">
            <w:pPr>
              <w:pStyle w:val="TableHeading"/>
              <w:spacing w:before="0" w:line="240" w:lineRule="auto"/>
              <w:rPr>
                <w:color w:val="000000" w:themeColor="text1"/>
                <w:sz w:val="20"/>
                <w:szCs w:val="20"/>
              </w:rPr>
            </w:pPr>
            <w:r w:rsidRPr="009A2D3C">
              <w:rPr>
                <w:color w:val="000000" w:themeColor="text1"/>
                <w:sz w:val="20"/>
                <w:szCs w:val="20"/>
              </w:rPr>
              <w:t>Round 2</w:t>
            </w:r>
          </w:p>
        </w:tc>
      </w:tr>
      <w:tr w:rsidR="00605223" w:rsidRPr="009A2D3C" w14:paraId="468C20AD" w14:textId="77777777" w:rsidTr="6BD74766">
        <w:tc>
          <w:tcPr>
            <w:tcW w:w="5174" w:type="dxa"/>
            <w:shd w:val="clear" w:color="auto" w:fill="auto"/>
            <w:tcMar>
              <w:top w:w="100" w:type="dxa"/>
              <w:left w:w="100" w:type="dxa"/>
              <w:bottom w:w="100" w:type="dxa"/>
              <w:right w:w="100" w:type="dxa"/>
            </w:tcMar>
          </w:tcPr>
          <w:p w14:paraId="6A0F8FDD" w14:textId="3CC2BA06" w:rsidR="00605223" w:rsidRPr="009A2D3C" w:rsidRDefault="00E55C2F" w:rsidP="009A2D3C">
            <w:pPr>
              <w:spacing w:before="0" w:after="0" w:line="240" w:lineRule="auto"/>
              <w:rPr>
                <w:b/>
                <w:bCs/>
                <w:sz w:val="20"/>
                <w:szCs w:val="20"/>
              </w:rPr>
            </w:pPr>
            <w:r w:rsidRPr="009A2D3C">
              <w:rPr>
                <w:b/>
                <w:bCs/>
                <w:sz w:val="20"/>
                <w:szCs w:val="20"/>
              </w:rPr>
              <w:t>Finalist Demonstrations</w:t>
            </w:r>
          </w:p>
        </w:tc>
        <w:tc>
          <w:tcPr>
            <w:tcW w:w="5174" w:type="dxa"/>
            <w:shd w:val="clear" w:color="auto" w:fill="auto"/>
            <w:tcMar>
              <w:top w:w="100" w:type="dxa"/>
              <w:left w:w="100" w:type="dxa"/>
              <w:bottom w:w="100" w:type="dxa"/>
              <w:right w:w="100" w:type="dxa"/>
            </w:tcMar>
          </w:tcPr>
          <w:p w14:paraId="720F0DAA" w14:textId="1973F75A" w:rsidR="00605223" w:rsidRPr="009A2D3C" w:rsidRDefault="00E55C2F" w:rsidP="009A2D3C">
            <w:pPr>
              <w:spacing w:before="0" w:after="0" w:line="240" w:lineRule="auto"/>
              <w:rPr>
                <w:sz w:val="20"/>
                <w:szCs w:val="20"/>
              </w:rPr>
            </w:pPr>
            <w:r w:rsidRPr="009A2D3C">
              <w:rPr>
                <w:sz w:val="20"/>
                <w:szCs w:val="20"/>
              </w:rPr>
              <w:t xml:space="preserve">July </w:t>
            </w:r>
            <w:r w:rsidR="00734098" w:rsidRPr="009A2D3C">
              <w:rPr>
                <w:sz w:val="20"/>
                <w:szCs w:val="20"/>
              </w:rPr>
              <w:t>15</w:t>
            </w:r>
            <w:r w:rsidRPr="009A2D3C">
              <w:rPr>
                <w:sz w:val="20"/>
                <w:szCs w:val="20"/>
              </w:rPr>
              <w:t xml:space="preserve"> </w:t>
            </w:r>
            <w:r w:rsidR="000F41BC" w:rsidRPr="009A2D3C">
              <w:rPr>
                <w:sz w:val="20"/>
                <w:szCs w:val="20"/>
              </w:rPr>
              <w:t>–</w:t>
            </w:r>
            <w:r w:rsidRPr="009A2D3C">
              <w:rPr>
                <w:sz w:val="20"/>
                <w:szCs w:val="20"/>
              </w:rPr>
              <w:t xml:space="preserve"> </w:t>
            </w:r>
            <w:r w:rsidR="00734098" w:rsidRPr="009A2D3C">
              <w:rPr>
                <w:sz w:val="20"/>
                <w:szCs w:val="20"/>
              </w:rPr>
              <w:t>19</w:t>
            </w:r>
            <w:r w:rsidRPr="009A2D3C">
              <w:rPr>
                <w:sz w:val="20"/>
                <w:szCs w:val="20"/>
              </w:rPr>
              <w:t>, 2019</w:t>
            </w:r>
          </w:p>
        </w:tc>
      </w:tr>
      <w:tr w:rsidR="00013661" w:rsidRPr="009A2D3C" w14:paraId="1D47C5A0" w14:textId="77777777" w:rsidTr="6BD74766">
        <w:trPr>
          <w:trHeight w:val="400"/>
        </w:trPr>
        <w:tc>
          <w:tcPr>
            <w:tcW w:w="10348" w:type="dxa"/>
            <w:gridSpan w:val="2"/>
            <w:shd w:val="clear" w:color="auto" w:fill="auto"/>
            <w:tcMar>
              <w:top w:w="100" w:type="dxa"/>
              <w:left w:w="100" w:type="dxa"/>
              <w:bottom w:w="100" w:type="dxa"/>
              <w:right w:w="100" w:type="dxa"/>
            </w:tcMar>
          </w:tcPr>
          <w:p w14:paraId="4E1F8F9B" w14:textId="67CB4AD0" w:rsidR="00013661" w:rsidRPr="009A2D3C" w:rsidRDefault="00945DF5" w:rsidP="009A2D3C">
            <w:pPr>
              <w:spacing w:before="0" w:after="0" w:line="240" w:lineRule="auto"/>
              <w:rPr>
                <w:sz w:val="20"/>
                <w:szCs w:val="20"/>
              </w:rPr>
            </w:pPr>
            <w:r w:rsidRPr="009A2D3C">
              <w:rPr>
                <w:b/>
                <w:bCs/>
                <w:noProof/>
                <w:color w:val="2B579A"/>
                <w:sz w:val="20"/>
                <w:szCs w:val="20"/>
                <w:shd w:val="clear" w:color="auto" w:fill="E6E6E6"/>
              </w:rPr>
              <w:drawing>
                <wp:anchor distT="0" distB="0" distL="114300" distR="114300" simplePos="0" relativeHeight="251658242" behindDoc="0" locked="0" layoutInCell="1" allowOverlap="1" wp14:anchorId="7D020CDD" wp14:editId="191C336A">
                  <wp:simplePos x="0" y="0"/>
                  <wp:positionH relativeFrom="column">
                    <wp:posOffset>3810</wp:posOffset>
                  </wp:positionH>
                  <wp:positionV relativeFrom="paragraph">
                    <wp:posOffset>1270</wp:posOffset>
                  </wp:positionV>
                  <wp:extent cx="381635" cy="38163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4_011_exclamation_attention_warning_circle_butt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00906143" w:rsidRPr="009A2D3C">
              <w:rPr>
                <w:sz w:val="20"/>
                <w:szCs w:val="20"/>
              </w:rPr>
              <w:t xml:space="preserve">Proposer must submit availability for a demonstration at </w:t>
            </w:r>
            <w:hyperlink r:id="rId18" w:history="1">
              <w:r w:rsidR="00E84077" w:rsidRPr="00C24839">
                <w:rPr>
                  <w:rStyle w:val="Hyperlink"/>
                  <w:color w:val="0070C0"/>
                  <w:sz w:val="20"/>
                  <w:szCs w:val="20"/>
                </w:rPr>
                <w:t>http://bit.ly/sisrfp</w:t>
              </w:r>
              <w:r w:rsidR="000F41BC" w:rsidRPr="00C24839">
                <w:rPr>
                  <w:rStyle w:val="Hyperlink"/>
                  <w:color w:val="0070C0"/>
                  <w:sz w:val="20"/>
                  <w:szCs w:val="20"/>
                </w:rPr>
                <w:t>–</w:t>
              </w:r>
              <w:r w:rsidR="00E84077" w:rsidRPr="00C24839">
                <w:rPr>
                  <w:rStyle w:val="Hyperlink"/>
                  <w:color w:val="0070C0"/>
                  <w:sz w:val="20"/>
                  <w:szCs w:val="20"/>
                </w:rPr>
                <w:t>round2</w:t>
              </w:r>
            </w:hyperlink>
            <w:r w:rsidR="00E84077" w:rsidRPr="009A2D3C">
              <w:rPr>
                <w:color w:val="000000" w:themeColor="text1"/>
                <w:sz w:val="20"/>
                <w:szCs w:val="20"/>
              </w:rPr>
              <w:t>.</w:t>
            </w:r>
            <w:r w:rsidR="00E84077" w:rsidRPr="009A2D3C">
              <w:rPr>
                <w:sz w:val="20"/>
                <w:szCs w:val="20"/>
              </w:rPr>
              <w:t xml:space="preserve"> </w:t>
            </w:r>
            <w:r w:rsidR="00013661" w:rsidRPr="009A2D3C">
              <w:rPr>
                <w:sz w:val="20"/>
                <w:szCs w:val="20"/>
              </w:rPr>
              <w:t xml:space="preserve"> </w:t>
            </w:r>
          </w:p>
          <w:p w14:paraId="28C4B45B" w14:textId="0E026DCF" w:rsidR="00013661" w:rsidRPr="009A2D3C" w:rsidRDefault="00013661" w:rsidP="009A2D3C">
            <w:pPr>
              <w:pStyle w:val="ListParagraph"/>
              <w:numPr>
                <w:ilvl w:val="0"/>
                <w:numId w:val="1"/>
              </w:numPr>
              <w:spacing w:before="0" w:after="0" w:line="240" w:lineRule="auto"/>
              <w:rPr>
                <w:sz w:val="20"/>
                <w:szCs w:val="20"/>
              </w:rPr>
            </w:pPr>
            <w:r w:rsidRPr="009A2D3C">
              <w:rPr>
                <w:sz w:val="20"/>
                <w:szCs w:val="20"/>
              </w:rPr>
              <w:t xml:space="preserve">If a </w:t>
            </w:r>
            <w:r w:rsidR="00C7243B" w:rsidRPr="009A2D3C">
              <w:rPr>
                <w:sz w:val="20"/>
                <w:szCs w:val="20"/>
              </w:rPr>
              <w:t xml:space="preserve">proposer is not selected as a finalist, the </w:t>
            </w:r>
            <w:r w:rsidRPr="009A2D3C">
              <w:rPr>
                <w:sz w:val="20"/>
                <w:szCs w:val="20"/>
              </w:rPr>
              <w:t>scheduled demonstration will be cancelled.</w:t>
            </w:r>
          </w:p>
        </w:tc>
      </w:tr>
      <w:tr w:rsidR="00605223" w:rsidRPr="009A2D3C" w14:paraId="110662D3" w14:textId="77777777" w:rsidTr="6BD74766">
        <w:tc>
          <w:tcPr>
            <w:tcW w:w="5174" w:type="dxa"/>
            <w:shd w:val="clear" w:color="auto" w:fill="auto"/>
            <w:tcMar>
              <w:top w:w="100" w:type="dxa"/>
              <w:left w:w="100" w:type="dxa"/>
              <w:bottom w:w="100" w:type="dxa"/>
              <w:right w:w="100" w:type="dxa"/>
            </w:tcMar>
          </w:tcPr>
          <w:p w14:paraId="08CE78AC" w14:textId="3FA00F95" w:rsidR="00605223" w:rsidRPr="009A2D3C" w:rsidRDefault="00E55C2F" w:rsidP="009A2D3C">
            <w:pPr>
              <w:spacing w:before="0" w:after="0" w:line="240" w:lineRule="auto"/>
              <w:rPr>
                <w:b/>
                <w:bCs/>
                <w:sz w:val="20"/>
                <w:szCs w:val="20"/>
              </w:rPr>
            </w:pPr>
            <w:r w:rsidRPr="009A2D3C">
              <w:rPr>
                <w:b/>
                <w:bCs/>
                <w:sz w:val="20"/>
                <w:szCs w:val="20"/>
              </w:rPr>
              <w:t xml:space="preserve">Legal Review with </w:t>
            </w:r>
            <w:r w:rsidR="00A37381">
              <w:rPr>
                <w:b/>
                <w:bCs/>
                <w:sz w:val="20"/>
                <w:szCs w:val="20"/>
              </w:rPr>
              <w:t>Finalists</w:t>
            </w:r>
          </w:p>
        </w:tc>
        <w:tc>
          <w:tcPr>
            <w:tcW w:w="5174" w:type="dxa"/>
            <w:shd w:val="clear" w:color="auto" w:fill="auto"/>
            <w:tcMar>
              <w:top w:w="100" w:type="dxa"/>
              <w:left w:w="100" w:type="dxa"/>
              <w:bottom w:w="100" w:type="dxa"/>
              <w:right w:w="100" w:type="dxa"/>
            </w:tcMar>
          </w:tcPr>
          <w:p w14:paraId="73F82091" w14:textId="740A03B2" w:rsidR="00605223" w:rsidRPr="009A2D3C" w:rsidRDefault="00E55C2F" w:rsidP="009A2D3C">
            <w:pPr>
              <w:spacing w:before="0" w:after="0" w:line="240" w:lineRule="auto"/>
              <w:rPr>
                <w:sz w:val="20"/>
                <w:szCs w:val="20"/>
              </w:rPr>
            </w:pPr>
            <w:r w:rsidRPr="009A2D3C">
              <w:rPr>
                <w:sz w:val="20"/>
                <w:szCs w:val="20"/>
              </w:rPr>
              <w:t xml:space="preserve">July 15 </w:t>
            </w:r>
            <w:r w:rsidR="000F41BC" w:rsidRPr="009A2D3C">
              <w:rPr>
                <w:sz w:val="20"/>
                <w:szCs w:val="20"/>
              </w:rPr>
              <w:t>–</w:t>
            </w:r>
            <w:r w:rsidRPr="009A2D3C">
              <w:rPr>
                <w:sz w:val="20"/>
                <w:szCs w:val="20"/>
              </w:rPr>
              <w:t xml:space="preserve"> 26, 2019</w:t>
            </w:r>
          </w:p>
        </w:tc>
      </w:tr>
      <w:tr w:rsidR="00605223" w:rsidRPr="009A2D3C" w14:paraId="619F6960" w14:textId="77777777" w:rsidTr="6BD74766">
        <w:tc>
          <w:tcPr>
            <w:tcW w:w="5174" w:type="dxa"/>
            <w:shd w:val="clear" w:color="auto" w:fill="auto"/>
            <w:tcMar>
              <w:top w:w="100" w:type="dxa"/>
              <w:left w:w="100" w:type="dxa"/>
              <w:bottom w:w="100" w:type="dxa"/>
              <w:right w:w="100" w:type="dxa"/>
            </w:tcMar>
          </w:tcPr>
          <w:p w14:paraId="3D09EDC7" w14:textId="77777777" w:rsidR="00605223" w:rsidRPr="009A2D3C" w:rsidRDefault="00E55C2F" w:rsidP="009A2D3C">
            <w:pPr>
              <w:spacing w:before="0" w:after="0" w:line="240" w:lineRule="auto"/>
              <w:rPr>
                <w:b/>
                <w:bCs/>
                <w:sz w:val="20"/>
                <w:szCs w:val="20"/>
              </w:rPr>
            </w:pPr>
            <w:r w:rsidRPr="009A2D3C">
              <w:rPr>
                <w:b/>
                <w:bCs/>
                <w:sz w:val="20"/>
                <w:szCs w:val="20"/>
              </w:rPr>
              <w:t>Recommendation to the Board of Education</w:t>
            </w:r>
          </w:p>
        </w:tc>
        <w:tc>
          <w:tcPr>
            <w:tcW w:w="5174" w:type="dxa"/>
            <w:shd w:val="clear" w:color="auto" w:fill="auto"/>
            <w:tcMar>
              <w:top w:w="100" w:type="dxa"/>
              <w:left w:w="100" w:type="dxa"/>
              <w:bottom w:w="100" w:type="dxa"/>
              <w:right w:w="100" w:type="dxa"/>
            </w:tcMar>
          </w:tcPr>
          <w:p w14:paraId="40F3BCD1" w14:textId="77777777" w:rsidR="00605223" w:rsidRPr="009A2D3C" w:rsidRDefault="00E55C2F" w:rsidP="009A2D3C">
            <w:pPr>
              <w:spacing w:before="0" w:after="0" w:line="240" w:lineRule="auto"/>
              <w:rPr>
                <w:sz w:val="20"/>
                <w:szCs w:val="20"/>
              </w:rPr>
            </w:pPr>
            <w:r w:rsidRPr="009A2D3C">
              <w:rPr>
                <w:sz w:val="20"/>
                <w:szCs w:val="20"/>
              </w:rPr>
              <w:t>August 12, 2019</w:t>
            </w:r>
          </w:p>
        </w:tc>
      </w:tr>
      <w:tr w:rsidR="00605223" w:rsidRPr="009A2D3C" w14:paraId="412B8B7F" w14:textId="77777777" w:rsidTr="6BD74766">
        <w:tc>
          <w:tcPr>
            <w:tcW w:w="5174" w:type="dxa"/>
            <w:shd w:val="clear" w:color="auto" w:fill="auto"/>
            <w:tcMar>
              <w:top w:w="100" w:type="dxa"/>
              <w:left w:w="100" w:type="dxa"/>
              <w:bottom w:w="100" w:type="dxa"/>
              <w:right w:w="100" w:type="dxa"/>
            </w:tcMar>
          </w:tcPr>
          <w:p w14:paraId="3B9A84B5" w14:textId="77777777" w:rsidR="00605223" w:rsidRPr="009A2D3C" w:rsidRDefault="00E55C2F" w:rsidP="009A2D3C">
            <w:pPr>
              <w:spacing w:before="0" w:after="0" w:line="240" w:lineRule="auto"/>
              <w:rPr>
                <w:b/>
                <w:bCs/>
                <w:sz w:val="20"/>
                <w:szCs w:val="20"/>
              </w:rPr>
            </w:pPr>
            <w:r w:rsidRPr="009A2D3C">
              <w:rPr>
                <w:b/>
                <w:bCs/>
                <w:sz w:val="20"/>
                <w:szCs w:val="20"/>
              </w:rPr>
              <w:t>Fully Executed Contract</w:t>
            </w:r>
          </w:p>
        </w:tc>
        <w:tc>
          <w:tcPr>
            <w:tcW w:w="5174" w:type="dxa"/>
            <w:shd w:val="clear" w:color="auto" w:fill="auto"/>
            <w:tcMar>
              <w:top w:w="100" w:type="dxa"/>
              <w:left w:w="100" w:type="dxa"/>
              <w:bottom w:w="100" w:type="dxa"/>
              <w:right w:w="100" w:type="dxa"/>
            </w:tcMar>
          </w:tcPr>
          <w:p w14:paraId="31E1DEC2" w14:textId="77777777" w:rsidR="00605223" w:rsidRPr="009A2D3C" w:rsidRDefault="00E55C2F" w:rsidP="009A2D3C">
            <w:pPr>
              <w:spacing w:before="0" w:after="0" w:line="240" w:lineRule="auto"/>
              <w:rPr>
                <w:sz w:val="20"/>
                <w:szCs w:val="20"/>
              </w:rPr>
            </w:pPr>
            <w:r w:rsidRPr="009A2D3C">
              <w:rPr>
                <w:sz w:val="20"/>
                <w:szCs w:val="20"/>
              </w:rPr>
              <w:t>August 13, 2019</w:t>
            </w:r>
          </w:p>
        </w:tc>
      </w:tr>
      <w:tr w:rsidR="00605223" w:rsidRPr="009A2D3C" w14:paraId="5EF8DCBB" w14:textId="77777777" w:rsidTr="6BD74766">
        <w:tc>
          <w:tcPr>
            <w:tcW w:w="5174" w:type="dxa"/>
            <w:shd w:val="clear" w:color="auto" w:fill="auto"/>
            <w:tcMar>
              <w:top w:w="100" w:type="dxa"/>
              <w:left w:w="100" w:type="dxa"/>
              <w:bottom w:w="100" w:type="dxa"/>
              <w:right w:w="100" w:type="dxa"/>
            </w:tcMar>
          </w:tcPr>
          <w:p w14:paraId="3E936ADE" w14:textId="77777777" w:rsidR="00605223" w:rsidRPr="009A2D3C" w:rsidRDefault="00E55C2F" w:rsidP="009A2D3C">
            <w:pPr>
              <w:spacing w:before="0" w:after="0" w:line="240" w:lineRule="auto"/>
              <w:rPr>
                <w:b/>
                <w:bCs/>
                <w:sz w:val="20"/>
                <w:szCs w:val="20"/>
              </w:rPr>
            </w:pPr>
            <w:r w:rsidRPr="009A2D3C">
              <w:rPr>
                <w:b/>
                <w:bCs/>
                <w:sz w:val="20"/>
                <w:szCs w:val="20"/>
              </w:rPr>
              <w:t>Work/Service Begins</w:t>
            </w:r>
          </w:p>
        </w:tc>
        <w:tc>
          <w:tcPr>
            <w:tcW w:w="5174" w:type="dxa"/>
            <w:shd w:val="clear" w:color="auto" w:fill="auto"/>
            <w:tcMar>
              <w:top w:w="100" w:type="dxa"/>
              <w:left w:w="100" w:type="dxa"/>
              <w:bottom w:w="100" w:type="dxa"/>
              <w:right w:w="100" w:type="dxa"/>
            </w:tcMar>
          </w:tcPr>
          <w:p w14:paraId="3877976C" w14:textId="77777777" w:rsidR="00605223" w:rsidRPr="009A2D3C" w:rsidRDefault="00E55C2F" w:rsidP="009A2D3C">
            <w:pPr>
              <w:spacing w:before="0" w:after="0" w:line="240" w:lineRule="auto"/>
              <w:rPr>
                <w:sz w:val="20"/>
                <w:szCs w:val="20"/>
              </w:rPr>
            </w:pPr>
            <w:r w:rsidRPr="009A2D3C">
              <w:rPr>
                <w:sz w:val="20"/>
                <w:szCs w:val="20"/>
              </w:rPr>
              <w:t>August 15, 2019</w:t>
            </w:r>
          </w:p>
        </w:tc>
      </w:tr>
    </w:tbl>
    <w:p w14:paraId="62710B5D" w14:textId="560837C5" w:rsidR="001C2447" w:rsidRDefault="001C2447" w:rsidP="00005199">
      <w:pPr>
        <w:pStyle w:val="Heading2"/>
      </w:pPr>
      <w:bookmarkStart w:id="19" w:name="_Toc9588067"/>
      <w:r>
        <w:lastRenderedPageBreak/>
        <w:t>1.</w:t>
      </w:r>
      <w:r w:rsidR="00F351BD">
        <w:t>8</w:t>
      </w:r>
      <w:r>
        <w:t xml:space="preserve"> Best and Final Offers</w:t>
      </w:r>
      <w:bookmarkEnd w:id="19"/>
    </w:p>
    <w:p w14:paraId="5BF6CA9F" w14:textId="59906A94" w:rsidR="40C5D2A1" w:rsidRDefault="40C5D2A1" w:rsidP="40C5D2A1">
      <w:pPr>
        <w:jc w:val="both"/>
      </w:pPr>
      <w:r w:rsidRPr="40C5D2A1">
        <w:rPr>
          <w:rFonts w:eastAsia="Segoe UI"/>
        </w:rPr>
        <w:t>The District will evaluate and rank each proposal submitted in relation to the published selection criteria and the weighted value for those criteria.  The District will select the Proposer whose proposal offers the “best value” as determined by District.</w:t>
      </w:r>
    </w:p>
    <w:p w14:paraId="7A4EF2EC" w14:textId="06FEB678" w:rsidR="00605223" w:rsidRDefault="0047064A" w:rsidP="00005199">
      <w:pPr>
        <w:pStyle w:val="Heading2"/>
      </w:pPr>
      <w:bookmarkStart w:id="20" w:name="_Toc9588068"/>
      <w:r>
        <w:t>1</w:t>
      </w:r>
      <w:r w:rsidR="00F351BD">
        <w:t>.9</w:t>
      </w:r>
      <w:r>
        <w:t xml:space="preserve"> </w:t>
      </w:r>
      <w:r w:rsidR="00E55C2F">
        <w:t>Late Proposals</w:t>
      </w:r>
      <w:bookmarkEnd w:id="20"/>
    </w:p>
    <w:p w14:paraId="41CA392D" w14:textId="0E765F3A" w:rsidR="00605223" w:rsidRDefault="00517DF1" w:rsidP="00005199">
      <w:r>
        <w:rPr>
          <w:noProof/>
          <w:color w:val="2B579A"/>
          <w:shd w:val="clear" w:color="auto" w:fill="E6E6E6"/>
        </w:rPr>
        <w:drawing>
          <wp:anchor distT="0" distB="0" distL="114300" distR="114300" simplePos="0" relativeHeight="251658243" behindDoc="0" locked="0" layoutInCell="1" allowOverlap="1" wp14:anchorId="50A50A54" wp14:editId="69ED2DC4">
            <wp:simplePos x="0" y="0"/>
            <wp:positionH relativeFrom="column">
              <wp:posOffset>0</wp:posOffset>
            </wp:positionH>
            <wp:positionV relativeFrom="paragraph">
              <wp:posOffset>635</wp:posOffset>
            </wp:positionV>
            <wp:extent cx="762039" cy="762039"/>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4_011_exclamation_attention_warning_circle_butt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39" cy="762039"/>
                    </a:xfrm>
                    <a:prstGeom prst="rect">
                      <a:avLst/>
                    </a:prstGeom>
                  </pic:spPr>
                </pic:pic>
              </a:graphicData>
            </a:graphic>
            <wp14:sizeRelH relativeFrom="page">
              <wp14:pctWidth>0</wp14:pctWidth>
            </wp14:sizeRelH>
            <wp14:sizeRelV relativeFrom="page">
              <wp14:pctHeight>0</wp14:pctHeight>
            </wp14:sizeRelV>
          </wp:anchor>
        </w:drawing>
      </w:r>
      <w:r w:rsidRPr="003169DA">
        <w:t xml:space="preserve">The District will not accept Proposals received after the Proposal Due Date and Time. </w:t>
      </w:r>
      <w:r w:rsidR="00E55C2F">
        <w:t>It shall be the sole responsibility of the Proposer to ensure that his or her Proposal is received at the appropriate location by the specified deadline</w:t>
      </w:r>
      <w:r w:rsidR="003169DA">
        <w:t xml:space="preserve"> as designated by the date/time stamp of the electronic submission</w:t>
      </w:r>
      <w:r w:rsidR="00E55C2F">
        <w:t>. There shall be no exceptions to these requirements.</w:t>
      </w:r>
    </w:p>
    <w:p w14:paraId="06004D7E" w14:textId="4B83F8CB" w:rsidR="00605223" w:rsidRDefault="0047064A" w:rsidP="00005199">
      <w:pPr>
        <w:pStyle w:val="Heading2"/>
      </w:pPr>
      <w:bookmarkStart w:id="21" w:name="_Toc9588069"/>
      <w:r>
        <w:t>1.</w:t>
      </w:r>
      <w:r w:rsidR="00F351BD">
        <w:t>10</w:t>
      </w:r>
      <w:r>
        <w:t xml:space="preserve"> </w:t>
      </w:r>
      <w:r w:rsidR="00E55C2F">
        <w:t>Reservation of Rights</w:t>
      </w:r>
      <w:bookmarkEnd w:id="21"/>
    </w:p>
    <w:p w14:paraId="73AAE53C" w14:textId="47D29DAC" w:rsidR="52B02563" w:rsidRDefault="52B02563" w:rsidP="007A729C">
      <w:r w:rsidRPr="52B02563">
        <w:rPr>
          <w:rFonts w:eastAsia="Segoe UI"/>
        </w:rPr>
        <w:t>In its sole discretion, the District reserves the right to reject any and all proposals, to waive any deficiencies or irregularities determined to be immaterial by the District, to accept the proposal it considers the best value for the District, and to waive any requirements of the RFP.</w:t>
      </w:r>
    </w:p>
    <w:p w14:paraId="1B5CBB25" w14:textId="3109FE7D" w:rsidR="00605223" w:rsidRDefault="00AC59E5" w:rsidP="007A729C">
      <w:r w:rsidRPr="52B02563">
        <w:rPr>
          <w:rFonts w:eastAsia="Segoe UI"/>
        </w:rPr>
        <w:t xml:space="preserve">The </w:t>
      </w:r>
      <w:r w:rsidR="00E55C2F" w:rsidRPr="52B02563">
        <w:rPr>
          <w:rFonts w:eastAsia="Segoe UI"/>
        </w:rPr>
        <w:t xml:space="preserve">District reserves the right, in its sole discretion, to conduct interviews of one or more Proposer and/or conduct other additional evaluation processes that are deemed necessary by the District to assist in a complete and thorough evaluation of the proposals. </w:t>
      </w:r>
      <w:r w:rsidR="52B02563" w:rsidRPr="52B02563">
        <w:rPr>
          <w:rFonts w:eastAsia="Segoe UI"/>
        </w:rPr>
        <w:t xml:space="preserve"> </w:t>
      </w:r>
      <w:r w:rsidR="00E55C2F" w:rsidRPr="52B02563">
        <w:rPr>
          <w:rFonts w:eastAsia="Segoe UI"/>
        </w:rPr>
        <w:t xml:space="preserve">These processes may include additional evaluation points as determined by the District, in its sole discretion. </w:t>
      </w:r>
      <w:r w:rsidR="52B02563" w:rsidRPr="52B02563">
        <w:rPr>
          <w:rFonts w:eastAsia="Segoe UI"/>
        </w:rPr>
        <w:t xml:space="preserve"> </w:t>
      </w:r>
      <w:r w:rsidR="00E55C2F" w:rsidRPr="52B02563">
        <w:rPr>
          <w:rFonts w:eastAsia="Segoe UI"/>
        </w:rPr>
        <w:t>If</w:t>
      </w:r>
      <w:r w:rsidR="00D52DC2" w:rsidRPr="52B02563">
        <w:rPr>
          <w:rFonts w:eastAsia="Segoe UI"/>
        </w:rPr>
        <w:t xml:space="preserve"> Proposers are selected for a demonstration</w:t>
      </w:r>
      <w:r w:rsidR="00E55C2F" w:rsidRPr="52B02563">
        <w:rPr>
          <w:rFonts w:eastAsia="Segoe UI"/>
        </w:rPr>
        <w:t xml:space="preserve">, </w:t>
      </w:r>
      <w:r w:rsidR="00D52DC2" w:rsidRPr="52B02563">
        <w:rPr>
          <w:rFonts w:eastAsia="Segoe UI"/>
        </w:rPr>
        <w:t xml:space="preserve">they </w:t>
      </w:r>
      <w:r w:rsidR="00E55C2F" w:rsidRPr="52B02563">
        <w:rPr>
          <w:rFonts w:eastAsia="Segoe UI"/>
        </w:rPr>
        <w:t xml:space="preserve">will be notified by email at a reasonable time in advance of the scheduled </w:t>
      </w:r>
      <w:r w:rsidR="00D52DC2" w:rsidRPr="52B02563">
        <w:rPr>
          <w:rFonts w:eastAsia="Segoe UI"/>
        </w:rPr>
        <w:t>demonstration</w:t>
      </w:r>
      <w:r w:rsidR="00E55C2F" w:rsidRPr="52B02563">
        <w:rPr>
          <w:rFonts w:eastAsia="Segoe UI"/>
        </w:rPr>
        <w:t>.</w:t>
      </w:r>
      <w:r w:rsidR="00D52DC2" w:rsidRPr="52B02563">
        <w:rPr>
          <w:rFonts w:eastAsia="Segoe UI"/>
        </w:rPr>
        <w:t xml:space="preserve"> </w:t>
      </w:r>
      <w:r w:rsidR="52B02563" w:rsidRPr="52B02563">
        <w:rPr>
          <w:rFonts w:eastAsia="Segoe UI"/>
        </w:rPr>
        <w:t xml:space="preserve"> </w:t>
      </w:r>
      <w:r w:rsidR="00E55C2F" w:rsidRPr="52B02563">
        <w:rPr>
          <w:rFonts w:eastAsia="Segoe UI"/>
        </w:rPr>
        <w:t xml:space="preserve">The purpose of the </w:t>
      </w:r>
      <w:r w:rsidR="00D52DC2" w:rsidRPr="52B02563">
        <w:rPr>
          <w:rFonts w:eastAsia="Segoe UI"/>
        </w:rPr>
        <w:t xml:space="preserve">demonstration </w:t>
      </w:r>
      <w:r w:rsidR="00E55C2F" w:rsidRPr="52B02563">
        <w:rPr>
          <w:rFonts w:eastAsia="Segoe UI"/>
        </w:rPr>
        <w:t xml:space="preserve">is for Proposer to </w:t>
      </w:r>
      <w:r w:rsidR="00D52DC2" w:rsidRPr="52B02563">
        <w:rPr>
          <w:rFonts w:eastAsia="Segoe UI"/>
        </w:rPr>
        <w:t xml:space="preserve">illustrate </w:t>
      </w:r>
      <w:r w:rsidR="00E55C2F" w:rsidRPr="52B02563">
        <w:rPr>
          <w:rFonts w:eastAsia="Segoe UI"/>
        </w:rPr>
        <w:t xml:space="preserve">their qualifications and/or ability to meet the District’s RFP requirements. </w:t>
      </w:r>
    </w:p>
    <w:p w14:paraId="0A079DE2" w14:textId="682E42A6" w:rsidR="00605223" w:rsidRDefault="00E55C2F" w:rsidP="007A729C">
      <w:r w:rsidRPr="52B02563">
        <w:rPr>
          <w:rFonts w:eastAsia="Segoe UI"/>
        </w:rPr>
        <w:t xml:space="preserve">The District further reserves the right to contact a Proposer after the submission of a Proposal for the purpose of clarifying a Proposal to ensure mutual understanding. </w:t>
      </w:r>
      <w:r w:rsidR="52B02563" w:rsidRPr="52B02563">
        <w:rPr>
          <w:rFonts w:eastAsia="Segoe UI"/>
        </w:rPr>
        <w:t xml:space="preserve"> This contact may include written questions, interviews, site visits, or requests for corrective pages in the Proposer’s response.</w:t>
      </w:r>
    </w:p>
    <w:p w14:paraId="76CFDAF8" w14:textId="63606D18" w:rsidR="007A2647" w:rsidRDefault="007A2647" w:rsidP="00005199"/>
    <w:p w14:paraId="05461993" w14:textId="6D4FC66F" w:rsidR="00340BFC" w:rsidRDefault="00340BFC" w:rsidP="00005199"/>
    <w:p w14:paraId="287C8CB5" w14:textId="4D2EC34F" w:rsidR="00340BFC" w:rsidRDefault="00340BFC" w:rsidP="00005199"/>
    <w:p w14:paraId="1488D896" w14:textId="5AD31CF2" w:rsidR="00E141E7" w:rsidRPr="007C36AA" w:rsidRDefault="00C21F55" w:rsidP="007C36AA">
      <w:pPr>
        <w:jc w:val="center"/>
        <w:rPr>
          <w:i/>
          <w:iCs/>
        </w:rPr>
      </w:pPr>
      <w:r>
        <w:rPr>
          <w:i/>
          <w:iCs/>
        </w:rPr>
        <w:t>T</w:t>
      </w:r>
      <w:r w:rsidR="00E141E7" w:rsidRPr="007C36AA">
        <w:rPr>
          <w:i/>
          <w:iCs/>
        </w:rPr>
        <w:t>his space intentionally left blank.</w:t>
      </w:r>
    </w:p>
    <w:p w14:paraId="1562EDD0" w14:textId="79383BD2" w:rsidR="00605223" w:rsidRPr="00120F05" w:rsidRDefault="00E55C2F" w:rsidP="00005199">
      <w:pPr>
        <w:rPr>
          <w:rStyle w:val="Emphasis"/>
        </w:rPr>
      </w:pPr>
      <w:bookmarkStart w:id="22" w:name="_nfebt9cg5ghu" w:colFirst="0" w:colLast="0"/>
      <w:bookmarkEnd w:id="22"/>
      <w:r w:rsidRPr="00120F05">
        <w:rPr>
          <w:rStyle w:val="Emphasis"/>
        </w:rPr>
        <w:br w:type="page"/>
      </w:r>
    </w:p>
    <w:p w14:paraId="0F4A0587" w14:textId="77777777" w:rsidR="00605223" w:rsidRDefault="00E55C2F" w:rsidP="00005199">
      <w:pPr>
        <w:pStyle w:val="Heading1"/>
      </w:pPr>
      <w:bookmarkStart w:id="23" w:name="_Toc9588070"/>
      <w:r>
        <w:lastRenderedPageBreak/>
        <w:t>Section 2: General Information</w:t>
      </w:r>
      <w:bookmarkEnd w:id="23"/>
    </w:p>
    <w:p w14:paraId="25C2D207" w14:textId="3DA03DAE" w:rsidR="00605223" w:rsidRDefault="0047064A" w:rsidP="00005199">
      <w:pPr>
        <w:pStyle w:val="Heading2"/>
      </w:pPr>
      <w:bookmarkStart w:id="24" w:name="_Toc9588071"/>
      <w:r>
        <w:t xml:space="preserve">2.1 </w:t>
      </w:r>
      <w:r w:rsidR="00E55C2F">
        <w:t>Public Information</w:t>
      </w:r>
      <w:bookmarkEnd w:id="24"/>
    </w:p>
    <w:p w14:paraId="38B388CA" w14:textId="0D121EDB" w:rsidR="006D6D05" w:rsidRDefault="00B312C0" w:rsidP="00005199">
      <w:r>
        <w:t xml:space="preserve">Proposals and any other information submitted by Proposer in response to this RFP are the property of the District. The District </w:t>
      </w:r>
      <w:r w:rsidR="00DB4A8B">
        <w:t>considers all information, documentation and any material submitted in response to this RFP to be non</w:t>
      </w:r>
      <w:r w:rsidR="000F41BC">
        <w:t>–</w:t>
      </w:r>
      <w:r w:rsidR="00DB4A8B">
        <w:t>confidential and/or non</w:t>
      </w:r>
      <w:r w:rsidR="000F41BC">
        <w:t>–</w:t>
      </w:r>
      <w:r w:rsidR="00DB4A8B">
        <w:t>proprietary and therefore subject to public disclosure</w:t>
      </w:r>
      <w:r w:rsidR="00656313">
        <w:t xml:space="preserve"> under the </w:t>
      </w:r>
      <w:r w:rsidR="00656313" w:rsidRPr="00656313">
        <w:t>Illinois Freedom of Information Act (5 ILCS 140)</w:t>
      </w:r>
      <w:r w:rsidR="00656313">
        <w:t>.</w:t>
      </w:r>
      <w:r w:rsidR="006D6D05">
        <w:t xml:space="preserve"> </w:t>
      </w:r>
    </w:p>
    <w:p w14:paraId="421117C8" w14:textId="41DCF9A4" w:rsidR="00C176F7" w:rsidRDefault="006D6D05" w:rsidP="00005199">
      <w:r>
        <w:t xml:space="preserve">The District’s procedures for handling FOIA requests are found in </w:t>
      </w:r>
      <w:r w:rsidR="004A69F7">
        <w:t>policy</w:t>
      </w:r>
      <w:r>
        <w:t xml:space="preserve"> 2</w:t>
      </w:r>
      <w:r w:rsidR="004A69F7">
        <w:t>:</w:t>
      </w:r>
      <w:r>
        <w:t>250</w:t>
      </w:r>
      <w:r w:rsidR="004A69F7">
        <w:t>, “</w:t>
      </w:r>
      <w:hyperlink r:id="rId20" w:history="1">
        <w:r w:rsidR="004A69F7" w:rsidRPr="00E34B45">
          <w:rPr>
            <w:rStyle w:val="Hyperlink"/>
          </w:rPr>
          <w:t>Access to District Public Records</w:t>
        </w:r>
      </w:hyperlink>
      <w:r>
        <w:t>.</w:t>
      </w:r>
      <w:r w:rsidR="004A69F7">
        <w:t>”</w:t>
      </w:r>
      <w:r>
        <w:t xml:space="preserve"> Details regarding the Illinois Freedom of Information Act provisions may be found in the </w:t>
      </w:r>
      <w:hyperlink r:id="rId21" w:history="1">
        <w:r w:rsidRPr="00FF64AE">
          <w:rPr>
            <w:rStyle w:val="Hyperlink"/>
          </w:rPr>
          <w:t>Guide to the Illinois Freedom of Information Act</w:t>
        </w:r>
      </w:hyperlink>
      <w:r>
        <w:t>, prepared by the Office of Illinois Attorney General Lisa Madigan in 2004.</w:t>
      </w:r>
      <w:r w:rsidR="00E34B45">
        <w:t xml:space="preserve"> </w:t>
      </w:r>
    </w:p>
    <w:p w14:paraId="61B7C8C8" w14:textId="3A924B67" w:rsidR="00605223" w:rsidRDefault="0047064A" w:rsidP="00005199">
      <w:pPr>
        <w:pStyle w:val="Heading2"/>
      </w:pPr>
      <w:bookmarkStart w:id="25" w:name="_Toc9588072"/>
      <w:r>
        <w:t xml:space="preserve">2.2 </w:t>
      </w:r>
      <w:r w:rsidR="00E55C2F">
        <w:t>Communication Restrictions</w:t>
      </w:r>
      <w:bookmarkEnd w:id="25"/>
    </w:p>
    <w:p w14:paraId="45184ADD" w14:textId="511B7B99" w:rsidR="00B312C0" w:rsidRDefault="00B312C0" w:rsidP="00005199">
      <w:r>
        <w:t>The District designates the following person as its representative (the “Point of Contact”) in connection with this RFP:</w:t>
      </w:r>
      <w:r w:rsidR="006B0198">
        <w:t xml:space="preserve"> </w:t>
      </w:r>
    </w:p>
    <w:p w14:paraId="4FFCE6B6" w14:textId="77777777" w:rsidR="00B312C0" w:rsidRDefault="00B312C0" w:rsidP="007C36AA">
      <w:pPr>
        <w:jc w:val="center"/>
      </w:pPr>
      <w:r>
        <w:t>Adam Smeets</w:t>
      </w:r>
    </w:p>
    <w:p w14:paraId="342BB992" w14:textId="77777777" w:rsidR="00B312C0" w:rsidRDefault="00B312C0" w:rsidP="007C36AA">
      <w:pPr>
        <w:jc w:val="center"/>
      </w:pPr>
      <w:r>
        <w:t>Chief Technology Officer • Indian Prairie School District 204</w:t>
      </w:r>
    </w:p>
    <w:p w14:paraId="0C7AEDA2" w14:textId="77777777" w:rsidR="00B312C0" w:rsidRDefault="00B312C0" w:rsidP="007C36AA">
      <w:pPr>
        <w:jc w:val="center"/>
      </w:pPr>
      <w:r>
        <w:t>780 Shoreline Drive • Aurora, IL 60504</w:t>
      </w:r>
    </w:p>
    <w:p w14:paraId="571298D0" w14:textId="7BB7B158" w:rsidR="00B312C0" w:rsidRDefault="00B312C0" w:rsidP="007C36AA">
      <w:pPr>
        <w:jc w:val="center"/>
      </w:pPr>
      <w:r>
        <w:t>rfq</w:t>
      </w:r>
      <w:r w:rsidR="000F41BC">
        <w:t>–</w:t>
      </w:r>
      <w:r>
        <w:t>sis@ipsd.org</w:t>
      </w:r>
    </w:p>
    <w:p w14:paraId="7F7D4CE8" w14:textId="77777777" w:rsidR="00B312C0" w:rsidRDefault="00B312C0" w:rsidP="00005199">
      <w:r>
        <w:t xml:space="preserve">Proposer shall submit by </w:t>
      </w:r>
      <w:r w:rsidRPr="00AC73F4">
        <w:rPr>
          <w:b/>
          <w:bCs/>
          <w:u w:val="single"/>
        </w:rPr>
        <w:t>email</w:t>
      </w:r>
      <w:r>
        <w:t xml:space="preserve"> any questions which may arise during the preparation of Proposal to the Point of Contact. Until the Contract is fully executed, all Proposers’ communications with respect to this RFP and/or the Project </w:t>
      </w:r>
      <w:r w:rsidRPr="006D2C15">
        <w:rPr>
          <w:b/>
          <w:bCs/>
          <w:u w:val="single"/>
        </w:rPr>
        <w:t>must</w:t>
      </w:r>
      <w:r>
        <w:t xml:space="preserve"> be with the Point of Contact using the email address provided and </w:t>
      </w:r>
      <w:r w:rsidRPr="006D2C15">
        <w:rPr>
          <w:b/>
          <w:bCs/>
          <w:u w:val="single"/>
        </w:rPr>
        <w:t>not</w:t>
      </w:r>
      <w:r>
        <w:t xml:space="preserve"> with any other employee, officer, Board Member agent, representative or contractor of the District.</w:t>
      </w:r>
    </w:p>
    <w:p w14:paraId="629E7DB7" w14:textId="18EDB58B" w:rsidR="00605223" w:rsidRDefault="00026653" w:rsidP="00005199">
      <w:pPr>
        <w:pStyle w:val="Heading2"/>
      </w:pPr>
      <w:bookmarkStart w:id="26" w:name="_ti5cw8bltl4y" w:colFirst="0" w:colLast="0"/>
      <w:bookmarkStart w:id="27" w:name="_Toc9588073"/>
      <w:bookmarkEnd w:id="26"/>
      <w:r>
        <w:t xml:space="preserve">2.3 </w:t>
      </w:r>
      <w:r w:rsidR="00E55C2F">
        <w:t>Project Documentation</w:t>
      </w:r>
      <w:bookmarkEnd w:id="27"/>
    </w:p>
    <w:p w14:paraId="7D7BE68D" w14:textId="7AB58C23" w:rsidR="00926C52" w:rsidRPr="00926C52" w:rsidRDefault="00C24839" w:rsidP="00005199">
      <w:r>
        <w:t xml:space="preserve">The </w:t>
      </w:r>
      <w:r w:rsidR="00A248FA">
        <w:t xml:space="preserve">District will not provide any physical copies of this RFP or related documents. </w:t>
      </w:r>
      <w:r>
        <w:t xml:space="preserve">The </w:t>
      </w:r>
      <w:r w:rsidR="00A248FA">
        <w:t xml:space="preserve">District will post all RFP documents at </w:t>
      </w:r>
      <w:hyperlink r:id="rId22">
        <w:r w:rsidR="00A248FA" w:rsidRPr="00C24839">
          <w:rPr>
            <w:color w:val="0070C0"/>
            <w:u w:val="single"/>
          </w:rPr>
          <w:t>http://tech.ipsd.org/Subpage.aspx?id=1447</w:t>
        </w:r>
      </w:hyperlink>
      <w:r w:rsidR="00A248FA">
        <w:t>.</w:t>
      </w:r>
    </w:p>
    <w:p w14:paraId="7549C63F" w14:textId="34BD14ED" w:rsidR="00605223" w:rsidRDefault="00026653" w:rsidP="00005199">
      <w:pPr>
        <w:pStyle w:val="Heading2"/>
      </w:pPr>
      <w:bookmarkStart w:id="28" w:name="_yougauvghn6k" w:colFirst="0" w:colLast="0"/>
      <w:bookmarkStart w:id="29" w:name="_Toc9588074"/>
      <w:bookmarkEnd w:id="28"/>
      <w:r>
        <w:t xml:space="preserve">2.4 </w:t>
      </w:r>
      <w:r w:rsidR="00E55C2F">
        <w:t>Questions and Clarifications</w:t>
      </w:r>
      <w:bookmarkEnd w:id="29"/>
    </w:p>
    <w:p w14:paraId="2A4746E4" w14:textId="77E541C0" w:rsidR="00605223" w:rsidRDefault="00E55C2F" w:rsidP="00005199">
      <w:r>
        <w:t>All questions and requests for clarification must be submitted via email to the Point of Contact by June 5, 2019 at 12:00pm CT.</w:t>
      </w:r>
    </w:p>
    <w:p w14:paraId="1CB8E150" w14:textId="0424A2B3" w:rsidR="003E3E00" w:rsidRDefault="003E3E00" w:rsidP="00005199">
      <w:pPr>
        <w:pStyle w:val="Heading2"/>
      </w:pPr>
      <w:bookmarkStart w:id="30" w:name="_Toc9588075"/>
      <w:r>
        <w:lastRenderedPageBreak/>
        <w:t>2.5 No Reimbursement of Proposer</w:t>
      </w:r>
      <w:r w:rsidR="00305BD5">
        <w:t>’s</w:t>
      </w:r>
      <w:r>
        <w:t xml:space="preserve"> Costs</w:t>
      </w:r>
      <w:bookmarkEnd w:id="30"/>
    </w:p>
    <w:p w14:paraId="2CA86F41" w14:textId="2A0733AE" w:rsidR="003E3E00" w:rsidRDefault="00790898" w:rsidP="00005199">
      <w:r>
        <w:t>District will not reimburse or be liable to Proposer for any costs incurred in the preparation, reproduction, or delivery of Proposal or any other materials generated or submitted in connection with this RFP.</w:t>
      </w:r>
      <w:r w:rsidR="00340BFC">
        <w:t xml:space="preserve"> </w:t>
      </w:r>
      <w:r>
        <w:t>Additional costs associated with the Proposer’s participating in an interview, or costs associated with negotiations are also the sole responsibility of the Proposer.</w:t>
      </w:r>
    </w:p>
    <w:p w14:paraId="1A0FBF79" w14:textId="62AAA1EF" w:rsidR="00790147" w:rsidRDefault="00790147" w:rsidP="00005199">
      <w:pPr>
        <w:pStyle w:val="Heading2"/>
      </w:pPr>
      <w:bookmarkStart w:id="31" w:name="_g326bdc9iiji" w:colFirst="0" w:colLast="0"/>
      <w:bookmarkStart w:id="32" w:name="_Toc9588076"/>
      <w:bookmarkEnd w:id="31"/>
      <w:r>
        <w:t>2.6 Current SIS Environment</w:t>
      </w:r>
      <w:bookmarkEnd w:id="32"/>
    </w:p>
    <w:p w14:paraId="2B3CC426" w14:textId="6E3CE113" w:rsidR="000D1337" w:rsidRDefault="00FA68BA" w:rsidP="00005199">
      <w:r>
        <w:t>For the past seven years, the District has used PowerSchool</w:t>
      </w:r>
      <w:r w:rsidR="00F763B2">
        <w:t>’s</w:t>
      </w:r>
      <w:r>
        <w:t xml:space="preserve"> eSchoolPlus as its SIS system. The District uses several SIS components, and the SIS interfaces with multiple systems and applications.  </w:t>
      </w:r>
      <w:r w:rsidR="000D1337">
        <w:t xml:space="preserve">A </w:t>
      </w:r>
      <w:r>
        <w:t xml:space="preserve">listing of the primary SIS components used by IPSD is provided in </w:t>
      </w:r>
      <w:r w:rsidR="00694362">
        <w:rPr>
          <w:color w:val="2B579A"/>
          <w:shd w:val="clear" w:color="auto" w:fill="E6E6E6"/>
        </w:rPr>
        <w:fldChar w:fldCharType="begin"/>
      </w:r>
      <w:r w:rsidR="00694362">
        <w:instrText xml:space="preserve"> REF _Ref8727453 \h </w:instrText>
      </w:r>
      <w:r w:rsidR="00694362">
        <w:rPr>
          <w:color w:val="2B579A"/>
          <w:shd w:val="clear" w:color="auto" w:fill="E6E6E6"/>
        </w:rPr>
      </w:r>
      <w:r w:rsidR="00694362">
        <w:rPr>
          <w:color w:val="2B579A"/>
          <w:shd w:val="clear" w:color="auto" w:fill="E6E6E6"/>
        </w:rPr>
        <w:fldChar w:fldCharType="separate"/>
      </w:r>
      <w:r w:rsidR="0010719A">
        <w:t xml:space="preserve">Table </w:t>
      </w:r>
      <w:r w:rsidR="0010719A">
        <w:rPr>
          <w:noProof/>
        </w:rPr>
        <w:t>3</w:t>
      </w:r>
      <w:r w:rsidR="00694362">
        <w:rPr>
          <w:color w:val="2B579A"/>
          <w:shd w:val="clear" w:color="auto" w:fill="E6E6E6"/>
        </w:rPr>
        <w:fldChar w:fldCharType="end"/>
      </w:r>
      <w:r w:rsidR="000D1337">
        <w:t>:</w:t>
      </w:r>
    </w:p>
    <w:p w14:paraId="2ECB74BB" w14:textId="189749A7" w:rsidR="000D1337" w:rsidRPr="00060F66" w:rsidRDefault="000D1337" w:rsidP="00005199">
      <w:pPr>
        <w:pStyle w:val="Caption"/>
      </w:pPr>
      <w:bookmarkStart w:id="33" w:name="_Ref8727453"/>
      <w:bookmarkStart w:id="34" w:name="_Ref8727567"/>
      <w:bookmarkStart w:id="35" w:name="_Toc9586917"/>
      <w:r>
        <w:t xml:space="preserve">Table </w:t>
      </w:r>
      <w:r w:rsidR="0037157B">
        <w:rPr>
          <w:color w:val="2B579A"/>
          <w:shd w:val="clear" w:color="auto" w:fill="E6E6E6"/>
        </w:rPr>
        <w:fldChar w:fldCharType="begin"/>
      </w:r>
      <w:r w:rsidR="0037157B">
        <w:rPr>
          <w:noProof/>
        </w:rPr>
        <w:instrText xml:space="preserve"> SEQ Table \* ARABIC </w:instrText>
      </w:r>
      <w:r w:rsidR="0037157B">
        <w:rPr>
          <w:color w:val="2B579A"/>
          <w:shd w:val="clear" w:color="auto" w:fill="E6E6E6"/>
        </w:rPr>
        <w:fldChar w:fldCharType="separate"/>
      </w:r>
      <w:r w:rsidR="00CF1DFC">
        <w:rPr>
          <w:noProof/>
        </w:rPr>
        <w:t>3</w:t>
      </w:r>
      <w:r w:rsidR="0037157B">
        <w:rPr>
          <w:color w:val="2B579A"/>
          <w:shd w:val="clear" w:color="auto" w:fill="E6E6E6"/>
        </w:rPr>
        <w:fldChar w:fldCharType="end"/>
      </w:r>
      <w:bookmarkEnd w:id="33"/>
      <w:r>
        <w:t xml:space="preserve"> – Primary SIS Components</w:t>
      </w:r>
      <w:bookmarkEnd w:id="34"/>
      <w:bookmarkEnd w:id="35"/>
    </w:p>
    <w:tbl>
      <w:tblPr>
        <w:tblW w:w="5000" w:type="pct"/>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3450"/>
        <w:gridCol w:w="3449"/>
        <w:gridCol w:w="3449"/>
      </w:tblGrid>
      <w:tr w:rsidR="000D1337" w:rsidRPr="007C36AA" w14:paraId="22C0AFDA" w14:textId="77777777" w:rsidTr="007C36AA">
        <w:trPr>
          <w:trHeight w:val="720"/>
          <w:jc w:val="center"/>
        </w:trPr>
        <w:tc>
          <w:tcPr>
            <w:tcW w:w="3150" w:type="dxa"/>
            <w:vAlign w:val="center"/>
          </w:tcPr>
          <w:p w14:paraId="4E49F875"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Student Information</w:t>
            </w:r>
          </w:p>
        </w:tc>
        <w:tc>
          <w:tcPr>
            <w:tcW w:w="3150" w:type="dxa"/>
            <w:vAlign w:val="center"/>
          </w:tcPr>
          <w:p w14:paraId="06CD8822"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Communications</w:t>
            </w:r>
          </w:p>
        </w:tc>
        <w:tc>
          <w:tcPr>
            <w:tcW w:w="3150" w:type="dxa"/>
            <w:vAlign w:val="center"/>
          </w:tcPr>
          <w:p w14:paraId="15EC3BD9" w14:textId="77777777" w:rsidR="000D1337" w:rsidRPr="007C36AA" w:rsidRDefault="000D1337" w:rsidP="007C36AA">
            <w:pPr>
              <w:spacing w:before="0" w:after="0" w:line="240" w:lineRule="auto"/>
              <w:jc w:val="center"/>
              <w:rPr>
                <w:sz w:val="20"/>
                <w:szCs w:val="20"/>
              </w:rPr>
            </w:pPr>
            <w:r w:rsidRPr="007C36AA">
              <w:rPr>
                <w:sz w:val="20"/>
                <w:szCs w:val="20"/>
              </w:rPr>
              <w:t>Assessments</w:t>
            </w:r>
          </w:p>
        </w:tc>
      </w:tr>
      <w:tr w:rsidR="000D1337" w:rsidRPr="007C36AA" w14:paraId="6FED9742" w14:textId="77777777" w:rsidTr="007C36AA">
        <w:trPr>
          <w:trHeight w:val="720"/>
          <w:jc w:val="center"/>
        </w:trPr>
        <w:tc>
          <w:tcPr>
            <w:tcW w:w="3150" w:type="dxa"/>
            <w:vAlign w:val="center"/>
          </w:tcPr>
          <w:p w14:paraId="552704A0"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Online Student Enrollment/ Registration</w:t>
            </w:r>
          </w:p>
        </w:tc>
        <w:tc>
          <w:tcPr>
            <w:tcW w:w="3150" w:type="dxa"/>
            <w:vAlign w:val="center"/>
          </w:tcPr>
          <w:p w14:paraId="54E96470"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 xml:space="preserve">Home Access </w:t>
            </w:r>
            <w:r w:rsidRPr="007C36AA">
              <w:rPr>
                <w:sz w:val="20"/>
                <w:szCs w:val="20"/>
              </w:rPr>
              <w:br/>
              <w:t>(Parent &amp; Student Portals)</w:t>
            </w:r>
          </w:p>
        </w:tc>
        <w:tc>
          <w:tcPr>
            <w:tcW w:w="3150" w:type="dxa"/>
            <w:vAlign w:val="center"/>
          </w:tcPr>
          <w:p w14:paraId="18BEEF43" w14:textId="77777777" w:rsidR="000D1337" w:rsidRPr="007C36AA" w:rsidRDefault="000D1337" w:rsidP="007C36AA">
            <w:pPr>
              <w:spacing w:before="0" w:after="0" w:line="240" w:lineRule="auto"/>
              <w:jc w:val="center"/>
              <w:rPr>
                <w:sz w:val="20"/>
                <w:szCs w:val="20"/>
              </w:rPr>
            </w:pPr>
            <w:r w:rsidRPr="007C36AA">
              <w:rPr>
                <w:sz w:val="20"/>
                <w:szCs w:val="20"/>
              </w:rPr>
              <w:t xml:space="preserve">Fee Management/Payment </w:t>
            </w:r>
            <w:r w:rsidRPr="007C36AA">
              <w:rPr>
                <w:sz w:val="20"/>
                <w:szCs w:val="20"/>
              </w:rPr>
              <w:br/>
              <w:t>Free &amp; Reduced Lunch</w:t>
            </w:r>
          </w:p>
        </w:tc>
      </w:tr>
      <w:tr w:rsidR="000D1337" w:rsidRPr="007C36AA" w14:paraId="440CFC72" w14:textId="77777777" w:rsidTr="007C36AA">
        <w:trPr>
          <w:trHeight w:val="720"/>
          <w:jc w:val="center"/>
        </w:trPr>
        <w:tc>
          <w:tcPr>
            <w:tcW w:w="3150" w:type="dxa"/>
            <w:vAlign w:val="center"/>
          </w:tcPr>
          <w:p w14:paraId="08D0A87B"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Attendance</w:t>
            </w:r>
          </w:p>
        </w:tc>
        <w:tc>
          <w:tcPr>
            <w:tcW w:w="3150" w:type="dxa"/>
            <w:vAlign w:val="center"/>
          </w:tcPr>
          <w:p w14:paraId="47DC2092" w14:textId="77777777" w:rsidR="000D1337" w:rsidRPr="007C36AA" w:rsidRDefault="000D1337" w:rsidP="007C36AA">
            <w:pPr>
              <w:spacing w:before="0" w:after="0" w:line="240" w:lineRule="auto"/>
              <w:jc w:val="center"/>
              <w:rPr>
                <w:sz w:val="20"/>
                <w:szCs w:val="20"/>
              </w:rPr>
            </w:pPr>
            <w:r w:rsidRPr="007C36AA">
              <w:rPr>
                <w:sz w:val="20"/>
                <w:szCs w:val="20"/>
              </w:rPr>
              <w:t>Quarterly/Semester Report Cards</w:t>
            </w:r>
          </w:p>
          <w:p w14:paraId="62DA491E"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&amp; Weekly Progress Reports</w:t>
            </w:r>
          </w:p>
        </w:tc>
        <w:tc>
          <w:tcPr>
            <w:tcW w:w="3150" w:type="dxa"/>
            <w:vAlign w:val="center"/>
          </w:tcPr>
          <w:p w14:paraId="6B33FA0F" w14:textId="77777777" w:rsidR="000D1337" w:rsidRPr="007C36AA" w:rsidRDefault="000D1337" w:rsidP="007C36AA">
            <w:pPr>
              <w:spacing w:before="0" w:after="0" w:line="240" w:lineRule="auto"/>
              <w:jc w:val="center"/>
              <w:rPr>
                <w:sz w:val="20"/>
                <w:szCs w:val="20"/>
              </w:rPr>
            </w:pPr>
            <w:r w:rsidRPr="007C36AA">
              <w:rPr>
                <w:sz w:val="20"/>
                <w:szCs w:val="20"/>
              </w:rPr>
              <w:t>Health/School Nurse</w:t>
            </w:r>
          </w:p>
        </w:tc>
      </w:tr>
      <w:tr w:rsidR="000D1337" w:rsidRPr="007C36AA" w14:paraId="4DABD3B0" w14:textId="77777777" w:rsidTr="007C36AA">
        <w:trPr>
          <w:trHeight w:val="720"/>
          <w:jc w:val="center"/>
        </w:trPr>
        <w:tc>
          <w:tcPr>
            <w:tcW w:w="3150" w:type="dxa"/>
            <w:vAlign w:val="center"/>
          </w:tcPr>
          <w:p w14:paraId="413D89F0" w14:textId="77777777" w:rsidR="000D1337" w:rsidRPr="007C36AA" w:rsidRDefault="000D1337" w:rsidP="007C36AA">
            <w:pPr>
              <w:spacing w:before="0" w:after="0" w:line="240" w:lineRule="auto"/>
              <w:jc w:val="center"/>
              <w:rPr>
                <w:rFonts w:eastAsia="Times New Roman"/>
                <w:b/>
                <w:sz w:val="20"/>
                <w:szCs w:val="20"/>
              </w:rPr>
            </w:pPr>
            <w:r w:rsidRPr="007C36AA">
              <w:rPr>
                <w:sz w:val="20"/>
                <w:szCs w:val="20"/>
              </w:rPr>
              <w:t>Student Discipline/Behavior</w:t>
            </w:r>
          </w:p>
        </w:tc>
        <w:tc>
          <w:tcPr>
            <w:tcW w:w="3150" w:type="dxa"/>
            <w:vAlign w:val="center"/>
          </w:tcPr>
          <w:p w14:paraId="70E1A4EF"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Transcripts</w:t>
            </w:r>
          </w:p>
        </w:tc>
        <w:tc>
          <w:tcPr>
            <w:tcW w:w="3150" w:type="dxa"/>
            <w:vAlign w:val="center"/>
          </w:tcPr>
          <w:p w14:paraId="1B81627B" w14:textId="77777777" w:rsidR="000D1337" w:rsidRPr="007C36AA" w:rsidRDefault="000D1337" w:rsidP="007C36AA">
            <w:pPr>
              <w:spacing w:before="0" w:after="0" w:line="240" w:lineRule="auto"/>
              <w:jc w:val="center"/>
              <w:rPr>
                <w:sz w:val="20"/>
                <w:szCs w:val="20"/>
              </w:rPr>
            </w:pPr>
            <w:r w:rsidRPr="007C36AA">
              <w:rPr>
                <w:sz w:val="20"/>
                <w:szCs w:val="20"/>
              </w:rPr>
              <w:t>Special Education</w:t>
            </w:r>
          </w:p>
        </w:tc>
      </w:tr>
      <w:tr w:rsidR="000D1337" w:rsidRPr="007C36AA" w14:paraId="35259509" w14:textId="77777777" w:rsidTr="007C36AA">
        <w:trPr>
          <w:trHeight w:val="720"/>
          <w:jc w:val="center"/>
        </w:trPr>
        <w:tc>
          <w:tcPr>
            <w:tcW w:w="3150" w:type="dxa"/>
            <w:vAlign w:val="center"/>
          </w:tcPr>
          <w:p w14:paraId="53E4D9F5"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Student/Course Scheduling</w:t>
            </w:r>
          </w:p>
        </w:tc>
        <w:tc>
          <w:tcPr>
            <w:tcW w:w="3150" w:type="dxa"/>
            <w:vAlign w:val="center"/>
          </w:tcPr>
          <w:p w14:paraId="0D8A6FBD"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Reporting and Extracts</w:t>
            </w:r>
          </w:p>
        </w:tc>
        <w:tc>
          <w:tcPr>
            <w:tcW w:w="3150" w:type="dxa"/>
            <w:vAlign w:val="center"/>
          </w:tcPr>
          <w:p w14:paraId="12ED5013" w14:textId="77777777" w:rsidR="000D1337" w:rsidRPr="007C36AA" w:rsidRDefault="000D1337" w:rsidP="007C36AA">
            <w:pPr>
              <w:spacing w:before="0" w:after="0" w:line="240" w:lineRule="auto"/>
              <w:jc w:val="center"/>
              <w:rPr>
                <w:b/>
                <w:sz w:val="20"/>
                <w:szCs w:val="20"/>
              </w:rPr>
            </w:pPr>
            <w:r w:rsidRPr="007C36AA">
              <w:rPr>
                <w:sz w:val="20"/>
                <w:szCs w:val="20"/>
              </w:rPr>
              <w:t>Staff Information</w:t>
            </w:r>
          </w:p>
        </w:tc>
      </w:tr>
      <w:tr w:rsidR="000D1337" w:rsidRPr="007C36AA" w14:paraId="71046E98" w14:textId="77777777" w:rsidTr="007C36AA">
        <w:trPr>
          <w:trHeight w:val="720"/>
          <w:jc w:val="center"/>
        </w:trPr>
        <w:tc>
          <w:tcPr>
            <w:tcW w:w="3150" w:type="dxa"/>
            <w:vAlign w:val="center"/>
          </w:tcPr>
          <w:p w14:paraId="7DD35395" w14:textId="77777777" w:rsidR="000D1337" w:rsidRPr="007C36AA" w:rsidRDefault="000D1337" w:rsidP="007C36AA">
            <w:pPr>
              <w:spacing w:before="0" w:after="0" w:line="240" w:lineRule="auto"/>
              <w:jc w:val="center"/>
              <w:rPr>
                <w:rFonts w:eastAsia="Times New Roman"/>
                <w:sz w:val="20"/>
                <w:szCs w:val="20"/>
              </w:rPr>
            </w:pPr>
            <w:r w:rsidRPr="007C36AA">
              <w:rPr>
                <w:sz w:val="20"/>
                <w:szCs w:val="20"/>
              </w:rPr>
              <w:t>Gradebook</w:t>
            </w:r>
          </w:p>
        </w:tc>
        <w:tc>
          <w:tcPr>
            <w:tcW w:w="3150" w:type="dxa"/>
            <w:vAlign w:val="center"/>
          </w:tcPr>
          <w:p w14:paraId="2F3A68C0" w14:textId="089ADD66" w:rsidR="000D1337" w:rsidRPr="007C36AA" w:rsidRDefault="000D1337" w:rsidP="007C36AA">
            <w:pPr>
              <w:spacing w:before="0" w:after="0" w:line="240" w:lineRule="auto"/>
              <w:jc w:val="center"/>
              <w:rPr>
                <w:rFonts w:eastAsia="Times New Roman"/>
                <w:sz w:val="20"/>
                <w:szCs w:val="20"/>
              </w:rPr>
            </w:pPr>
            <w:r w:rsidRPr="007C36AA">
              <w:rPr>
                <w:sz w:val="20"/>
                <w:szCs w:val="20"/>
              </w:rPr>
              <w:t xml:space="preserve">Federal &amp; State </w:t>
            </w:r>
            <w:r w:rsidR="00142715" w:rsidRPr="007C36AA">
              <w:rPr>
                <w:sz w:val="20"/>
                <w:szCs w:val="20"/>
              </w:rPr>
              <w:br/>
            </w:r>
            <w:r w:rsidRPr="007C36AA">
              <w:rPr>
                <w:sz w:val="20"/>
                <w:szCs w:val="20"/>
              </w:rPr>
              <w:t>Reporting Capabilities</w:t>
            </w:r>
          </w:p>
        </w:tc>
        <w:tc>
          <w:tcPr>
            <w:tcW w:w="3150" w:type="dxa"/>
            <w:vAlign w:val="center"/>
          </w:tcPr>
          <w:p w14:paraId="6ED15DB2" w14:textId="77777777" w:rsidR="000D1337" w:rsidRPr="007C36AA" w:rsidRDefault="000D1337" w:rsidP="007C36AA">
            <w:pPr>
              <w:spacing w:before="0" w:after="0" w:line="240" w:lineRule="auto"/>
              <w:jc w:val="center"/>
              <w:rPr>
                <w:sz w:val="20"/>
                <w:szCs w:val="20"/>
              </w:rPr>
            </w:pPr>
            <w:r w:rsidRPr="007C36AA">
              <w:rPr>
                <w:sz w:val="20"/>
                <w:szCs w:val="20"/>
              </w:rPr>
              <w:t>Transportation</w:t>
            </w:r>
          </w:p>
        </w:tc>
      </w:tr>
    </w:tbl>
    <w:p w14:paraId="68BE00E4" w14:textId="3E25C1AC" w:rsidR="009E1086" w:rsidRDefault="00FA68BA" w:rsidP="00005199">
      <w:r>
        <w:t xml:space="preserve">The current SIS runs </w:t>
      </w:r>
      <w:r w:rsidR="003051B9">
        <w:t xml:space="preserve">in a hosted environment by PowerSchool </w:t>
      </w:r>
      <w:r>
        <w:t xml:space="preserve">on five (5) web servers, three (3) task servers, one (1) server for home access (parent and student portal), one (1) report writer server, and one (1) database server.  </w:t>
      </w:r>
    </w:p>
    <w:p w14:paraId="75B76AB8" w14:textId="323E86D4" w:rsidR="00305C3A" w:rsidRDefault="00FA68BA" w:rsidP="00340BFC">
      <w:r>
        <w:t>IPSD technical staff maintains the SIS and provides support services to the District. Several members of the technical team are SQL</w:t>
      </w:r>
      <w:r w:rsidR="000F41BC">
        <w:t>–</w:t>
      </w:r>
      <w:r>
        <w:t xml:space="preserve">qualified and use their SQL competencies to move data between eSchoolPlus and the integrated </w:t>
      </w:r>
      <w:r w:rsidRPr="00705E74">
        <w:t xml:space="preserve">applications (see </w:t>
      </w:r>
      <w:r w:rsidR="00705E74" w:rsidRPr="00705E74">
        <w:rPr>
          <w:color w:val="2B579A"/>
          <w:shd w:val="clear" w:color="auto" w:fill="E6E6E6"/>
        </w:rPr>
        <w:fldChar w:fldCharType="begin"/>
      </w:r>
      <w:r w:rsidR="00705E74" w:rsidRPr="00705E74">
        <w:instrText xml:space="preserve"> REF _Ref8728452 \h </w:instrText>
      </w:r>
      <w:r w:rsidR="00705E74">
        <w:instrText xml:space="preserve"> \* MERGEFORMAT </w:instrText>
      </w:r>
      <w:r w:rsidR="00705E74" w:rsidRPr="00705E74">
        <w:rPr>
          <w:color w:val="2B579A"/>
          <w:shd w:val="clear" w:color="auto" w:fill="E6E6E6"/>
        </w:rPr>
      </w:r>
      <w:r w:rsidR="00705E74" w:rsidRPr="00705E74">
        <w:rPr>
          <w:color w:val="2B579A"/>
          <w:shd w:val="clear" w:color="auto" w:fill="E6E6E6"/>
        </w:rPr>
        <w:fldChar w:fldCharType="separate"/>
      </w:r>
      <w:r w:rsidR="0010719A">
        <w:t xml:space="preserve">Table </w:t>
      </w:r>
      <w:r w:rsidR="0010719A">
        <w:rPr>
          <w:noProof/>
        </w:rPr>
        <w:t>4</w:t>
      </w:r>
      <w:r w:rsidR="00705E74" w:rsidRPr="00705E74">
        <w:rPr>
          <w:color w:val="2B579A"/>
          <w:shd w:val="clear" w:color="auto" w:fill="E6E6E6"/>
        </w:rPr>
        <w:fldChar w:fldCharType="end"/>
      </w:r>
      <w:r w:rsidRPr="00705E74">
        <w:t xml:space="preserve">, p. </w:t>
      </w:r>
      <w:r w:rsidR="00705E74" w:rsidRPr="00705E74">
        <w:rPr>
          <w:color w:val="2B579A"/>
          <w:shd w:val="clear" w:color="auto" w:fill="E6E6E6"/>
        </w:rPr>
        <w:fldChar w:fldCharType="begin"/>
      </w:r>
      <w:r w:rsidR="00705E74" w:rsidRPr="00705E74">
        <w:instrText xml:space="preserve"> PAGEREF _Ref8729337 \h </w:instrText>
      </w:r>
      <w:r w:rsidR="00705E74" w:rsidRPr="00705E74">
        <w:rPr>
          <w:color w:val="2B579A"/>
          <w:shd w:val="clear" w:color="auto" w:fill="E6E6E6"/>
        </w:rPr>
      </w:r>
      <w:r w:rsidR="00705E74" w:rsidRPr="00705E74">
        <w:rPr>
          <w:color w:val="2B579A"/>
          <w:shd w:val="clear" w:color="auto" w:fill="E6E6E6"/>
        </w:rPr>
        <w:fldChar w:fldCharType="separate"/>
      </w:r>
      <w:r w:rsidR="0010719A">
        <w:rPr>
          <w:noProof/>
        </w:rPr>
        <w:t>15</w:t>
      </w:r>
      <w:r w:rsidR="00705E74" w:rsidRPr="00705E74">
        <w:rPr>
          <w:color w:val="2B579A"/>
          <w:shd w:val="clear" w:color="auto" w:fill="E6E6E6"/>
        </w:rPr>
        <w:fldChar w:fldCharType="end"/>
      </w:r>
      <w:r w:rsidRPr="00705E74">
        <w:t>).</w:t>
      </w:r>
      <w:r>
        <w:t xml:space="preserve">  The technical staff also</w:t>
      </w:r>
      <w:r w:rsidR="00E0079D">
        <w:t xml:space="preserve"> </w:t>
      </w:r>
      <w:r>
        <w:t xml:space="preserve">develop complex reports across SIS modules for different user groups using Cognos </w:t>
      </w:r>
      <w:r w:rsidR="00C614CC">
        <w:t xml:space="preserve">as a delivery vehicle and </w:t>
      </w:r>
      <w:r>
        <w:t>interface.</w:t>
      </w:r>
    </w:p>
    <w:p w14:paraId="6C64590B" w14:textId="21236F8B" w:rsidR="0021002F" w:rsidRDefault="00305C3A" w:rsidP="00340BFC">
      <w:pPr>
        <w:spacing w:before="0" w:after="0" w:line="300" w:lineRule="auto"/>
      </w:pPr>
      <w:r>
        <w:t xml:space="preserve">The District intends to continue to use </w:t>
      </w:r>
      <w:r w:rsidR="009560E2">
        <w:t>all</w:t>
      </w:r>
      <w:r>
        <w:t xml:space="preserve"> the components listed in in </w:t>
      </w:r>
      <w:r w:rsidR="00AF230B">
        <w:rPr>
          <w:color w:val="2B579A"/>
          <w:shd w:val="clear" w:color="auto" w:fill="E6E6E6"/>
        </w:rPr>
        <w:fldChar w:fldCharType="begin"/>
      </w:r>
      <w:r w:rsidR="00AF230B">
        <w:instrText xml:space="preserve"> REF _Ref8727453 \h </w:instrText>
      </w:r>
      <w:r w:rsidR="00AF230B">
        <w:rPr>
          <w:color w:val="2B579A"/>
          <w:shd w:val="clear" w:color="auto" w:fill="E6E6E6"/>
        </w:rPr>
      </w:r>
      <w:r w:rsidR="00AF230B">
        <w:rPr>
          <w:color w:val="2B579A"/>
          <w:shd w:val="clear" w:color="auto" w:fill="E6E6E6"/>
        </w:rPr>
        <w:fldChar w:fldCharType="separate"/>
      </w:r>
      <w:r w:rsidR="0010719A">
        <w:t xml:space="preserve">Table </w:t>
      </w:r>
      <w:r w:rsidR="0010719A">
        <w:rPr>
          <w:noProof/>
        </w:rPr>
        <w:t>3</w:t>
      </w:r>
      <w:r w:rsidR="00AF230B">
        <w:rPr>
          <w:color w:val="2B579A"/>
          <w:shd w:val="clear" w:color="auto" w:fill="E6E6E6"/>
        </w:rPr>
        <w:fldChar w:fldCharType="end"/>
      </w:r>
      <w:r w:rsidR="00AF230B">
        <w:t xml:space="preserve"> </w:t>
      </w:r>
      <w:r>
        <w:t>in its new SIS, including Online Registration. IPSD currently uses Online Registration to enroll new students, re</w:t>
      </w:r>
      <w:r w:rsidR="000F41BC">
        <w:t>–</w:t>
      </w:r>
      <w:r>
        <w:t xml:space="preserve">register existing students, </w:t>
      </w:r>
      <w:r w:rsidR="00E0079D">
        <w:t>associate</w:t>
      </w:r>
      <w:r>
        <w:t xml:space="preserve"> student fee</w:t>
      </w:r>
      <w:r w:rsidR="00E0079D">
        <w:t xml:space="preserve"> charges </w:t>
      </w:r>
      <w:r>
        <w:t xml:space="preserve">(the fees are collected through PushCoin) and complete </w:t>
      </w:r>
      <w:r w:rsidR="00E0079D">
        <w:t>D</w:t>
      </w:r>
      <w:r>
        <w:t xml:space="preserve">istrict </w:t>
      </w:r>
      <w:r>
        <w:lastRenderedPageBreak/>
        <w:t xml:space="preserve">registration forms.  As District parents and </w:t>
      </w:r>
      <w:r w:rsidR="00C614CC">
        <w:t xml:space="preserve">families are </w:t>
      </w:r>
      <w:r>
        <w:t>accustomed to a web</w:t>
      </w:r>
      <w:r w:rsidR="000F41BC">
        <w:t>–</w:t>
      </w:r>
      <w:r>
        <w:t xml:space="preserve">based registration process, any proposed SIS must include </w:t>
      </w:r>
      <w:r w:rsidR="00E0079D">
        <w:t>O</w:t>
      </w:r>
      <w:r>
        <w:t xml:space="preserve">nline Registration </w:t>
      </w:r>
      <w:r w:rsidR="00C614CC">
        <w:t xml:space="preserve">and access </w:t>
      </w:r>
      <w:r>
        <w:t xml:space="preserve">capabilities.  </w:t>
      </w:r>
    </w:p>
    <w:p w14:paraId="6AFC1EB5" w14:textId="386DCEAA" w:rsidR="00AF230B" w:rsidRDefault="0021002F" w:rsidP="00340BFC">
      <w:r w:rsidRPr="0021002F">
        <w:t>In addition, the District is looking for an SIS with strong portal and communication capabilities to enhance the school</w:t>
      </w:r>
      <w:r w:rsidR="000F41BC">
        <w:t>–</w:t>
      </w:r>
      <w:r w:rsidRPr="0021002F">
        <w:t>to</w:t>
      </w:r>
      <w:r w:rsidR="000F41BC">
        <w:t>–</w:t>
      </w:r>
      <w:r w:rsidRPr="0021002F">
        <w:t>home connection.  IPSD is also looking for opportunities to expand its usage of the SIS system to decrease the amount of paperwork, minimize out</w:t>
      </w:r>
      <w:r w:rsidR="000F41BC">
        <w:t>–</w:t>
      </w:r>
      <w:r w:rsidRPr="0021002F">
        <w:t>of</w:t>
      </w:r>
      <w:r w:rsidR="000F41BC">
        <w:t>–</w:t>
      </w:r>
      <w:r w:rsidRPr="0021002F">
        <w:t>system reporting and analysis of student information, and enhance efforts to make the SIS the source record for all student information.</w:t>
      </w:r>
    </w:p>
    <w:p w14:paraId="6E8CFB5F" w14:textId="777CF32F" w:rsidR="00AF230B" w:rsidRDefault="00E46F1F" w:rsidP="00005199">
      <w:pPr>
        <w:pStyle w:val="Heading3"/>
      </w:pPr>
      <w:bookmarkStart w:id="36" w:name="_Toc9588077"/>
      <w:r>
        <w:t xml:space="preserve">2.6.1 </w:t>
      </w:r>
      <w:r w:rsidR="002C6567">
        <w:t>SIS Integrations</w:t>
      </w:r>
      <w:bookmarkEnd w:id="36"/>
    </w:p>
    <w:p w14:paraId="378894B4" w14:textId="0E893EA3" w:rsidR="00504488" w:rsidRDefault="00504488" w:rsidP="00005199">
      <w:r w:rsidRPr="00504488">
        <w:t xml:space="preserve">The District’s SIS currently integrates with several systems and applications (see </w:t>
      </w:r>
      <w:r w:rsidR="007F6394">
        <w:rPr>
          <w:color w:val="2B579A"/>
          <w:shd w:val="clear" w:color="auto" w:fill="E6E6E6"/>
        </w:rPr>
        <w:fldChar w:fldCharType="begin"/>
      </w:r>
      <w:r w:rsidR="007F6394">
        <w:instrText xml:space="preserve"> REF _Ref8728452 \h </w:instrText>
      </w:r>
      <w:r w:rsidR="007F6394">
        <w:rPr>
          <w:color w:val="2B579A"/>
          <w:shd w:val="clear" w:color="auto" w:fill="E6E6E6"/>
        </w:rPr>
      </w:r>
      <w:r w:rsidR="007F6394">
        <w:rPr>
          <w:color w:val="2B579A"/>
          <w:shd w:val="clear" w:color="auto" w:fill="E6E6E6"/>
        </w:rPr>
        <w:fldChar w:fldCharType="separate"/>
      </w:r>
      <w:r w:rsidR="0010719A">
        <w:t xml:space="preserve">Table </w:t>
      </w:r>
      <w:r w:rsidR="0010719A">
        <w:rPr>
          <w:noProof/>
        </w:rPr>
        <w:t>4</w:t>
      </w:r>
      <w:r w:rsidR="007F6394">
        <w:rPr>
          <w:color w:val="2B579A"/>
          <w:shd w:val="clear" w:color="auto" w:fill="E6E6E6"/>
        </w:rPr>
        <w:fldChar w:fldCharType="end"/>
      </w:r>
      <w:r w:rsidRPr="00504488">
        <w:t>).  The District intends to continue integrations with these applications</w:t>
      </w:r>
      <w:r w:rsidR="006C6F32">
        <w:t>; h</w:t>
      </w:r>
      <w:r w:rsidRPr="00504488">
        <w:t>owever, IPSD is continuously exploring opportunities to consolidate systems</w:t>
      </w:r>
      <w:r w:rsidR="00C614CC">
        <w:t xml:space="preserve"> and increase access, enhance user experience and centralize student data</w:t>
      </w:r>
      <w:r w:rsidR="00B27627">
        <w:t>. V</w:t>
      </w:r>
      <w:r w:rsidRPr="00504488">
        <w:t xml:space="preserve">endors are asked to provide information about their system’s capabilities in </w:t>
      </w:r>
      <w:r w:rsidR="00B27627">
        <w:t>attendance tracking, f</w:t>
      </w:r>
      <w:r w:rsidRPr="00504488">
        <w:t xml:space="preserve">ees and </w:t>
      </w:r>
      <w:r w:rsidR="00B27627">
        <w:t>o</w:t>
      </w:r>
      <w:r w:rsidRPr="00504488">
        <w:t xml:space="preserve">nline </w:t>
      </w:r>
      <w:r w:rsidR="00B27627">
        <w:t>p</w:t>
      </w:r>
      <w:r w:rsidRPr="00504488">
        <w:t xml:space="preserve">ayments, </w:t>
      </w:r>
      <w:r w:rsidR="00B27627">
        <w:t>parent/teacher conference scheduling, s</w:t>
      </w:r>
      <w:r w:rsidRPr="00504488">
        <w:t xml:space="preserve">pecial </w:t>
      </w:r>
      <w:r w:rsidR="00B27627">
        <w:t>e</w:t>
      </w:r>
      <w:r w:rsidRPr="00504488">
        <w:t xml:space="preserve">ducation, </w:t>
      </w:r>
      <w:r w:rsidR="00B27627">
        <w:t>f</w:t>
      </w:r>
      <w:r w:rsidRPr="00504488">
        <w:t xml:space="preserve">ree and </w:t>
      </w:r>
      <w:r w:rsidR="00B27627">
        <w:t>r</w:t>
      </w:r>
      <w:r w:rsidRPr="00504488">
        <w:t xml:space="preserve">educed </w:t>
      </w:r>
      <w:r w:rsidR="00B27627">
        <w:t>l</w:t>
      </w:r>
      <w:r w:rsidRPr="00504488">
        <w:t xml:space="preserve">unch programs and </w:t>
      </w:r>
      <w:r w:rsidR="00B27627">
        <w:t>h</w:t>
      </w:r>
      <w:r w:rsidRPr="00504488">
        <w:t>ealth programs in the functional requirements section.</w:t>
      </w:r>
    </w:p>
    <w:p w14:paraId="5FA844CF" w14:textId="2F691105" w:rsidR="00504488" w:rsidRDefault="00504488" w:rsidP="00005199">
      <w:pPr>
        <w:pStyle w:val="Caption"/>
      </w:pPr>
      <w:bookmarkStart w:id="37" w:name="_Ref8728452"/>
      <w:bookmarkStart w:id="38" w:name="_Ref8729337"/>
      <w:bookmarkStart w:id="39" w:name="_Toc9586918"/>
      <w:r>
        <w:t xml:space="preserve">Table </w:t>
      </w:r>
      <w:r w:rsidR="0037157B">
        <w:rPr>
          <w:color w:val="2B579A"/>
          <w:shd w:val="clear" w:color="auto" w:fill="E6E6E6"/>
        </w:rPr>
        <w:fldChar w:fldCharType="begin"/>
      </w:r>
      <w:r w:rsidR="0037157B">
        <w:rPr>
          <w:noProof/>
        </w:rPr>
        <w:instrText xml:space="preserve"> SEQ Table \* ARABIC </w:instrText>
      </w:r>
      <w:r w:rsidR="0037157B">
        <w:rPr>
          <w:color w:val="2B579A"/>
          <w:shd w:val="clear" w:color="auto" w:fill="E6E6E6"/>
        </w:rPr>
        <w:fldChar w:fldCharType="separate"/>
      </w:r>
      <w:r w:rsidR="00CF1DFC">
        <w:rPr>
          <w:noProof/>
        </w:rPr>
        <w:t>4</w:t>
      </w:r>
      <w:r w:rsidR="0037157B">
        <w:rPr>
          <w:color w:val="2B579A"/>
          <w:shd w:val="clear" w:color="auto" w:fill="E6E6E6"/>
        </w:rPr>
        <w:fldChar w:fldCharType="end"/>
      </w:r>
      <w:bookmarkEnd w:id="37"/>
      <w:r>
        <w:t xml:space="preserve"> </w:t>
      </w:r>
      <w:r w:rsidR="00177685">
        <w:t>–</w:t>
      </w:r>
      <w:r>
        <w:t xml:space="preserve"> Integrations</w:t>
      </w:r>
      <w:bookmarkEnd w:id="38"/>
      <w:bookmarkEnd w:id="39"/>
    </w:p>
    <w:tbl>
      <w:tblPr>
        <w:tblW w:w="5000" w:type="pct"/>
        <w:jc w:val="center"/>
        <w:tblLook w:val="04A0" w:firstRow="1" w:lastRow="0" w:firstColumn="1" w:lastColumn="0" w:noHBand="0" w:noVBand="1"/>
      </w:tblPr>
      <w:tblGrid>
        <w:gridCol w:w="3799"/>
        <w:gridCol w:w="6559"/>
      </w:tblGrid>
      <w:tr w:rsidR="00177685" w:rsidRPr="00060F66" w14:paraId="55F46F2C" w14:textId="77777777" w:rsidTr="007C36AA">
        <w:trPr>
          <w:trHeight w:val="288"/>
          <w:tblHeader/>
          <w:jc w:val="center"/>
        </w:trPr>
        <w:tc>
          <w:tcPr>
            <w:tcW w:w="1834" w:type="pct"/>
            <w:tcBorders>
              <w:top w:val="single" w:sz="4" w:space="0" w:color="auto"/>
              <w:left w:val="single" w:sz="4" w:space="0" w:color="auto"/>
              <w:bottom w:val="single" w:sz="4" w:space="0" w:color="auto"/>
              <w:right w:val="single" w:sz="4" w:space="0" w:color="auto"/>
            </w:tcBorders>
            <w:shd w:val="clear" w:color="auto" w:fill="284589"/>
            <w:noWrap/>
            <w:vAlign w:val="center"/>
            <w:hideMark/>
          </w:tcPr>
          <w:p w14:paraId="5FE79F45" w14:textId="77777777" w:rsidR="00177685" w:rsidRPr="00177685" w:rsidRDefault="00177685" w:rsidP="007C36AA">
            <w:pPr>
              <w:pStyle w:val="TableHeading"/>
            </w:pPr>
            <w:r w:rsidRPr="00177685">
              <w:t>Type of Interface</w:t>
            </w:r>
          </w:p>
        </w:tc>
        <w:tc>
          <w:tcPr>
            <w:tcW w:w="3166" w:type="pct"/>
            <w:tcBorders>
              <w:top w:val="single" w:sz="4" w:space="0" w:color="auto"/>
              <w:left w:val="nil"/>
              <w:bottom w:val="single" w:sz="4" w:space="0" w:color="auto"/>
              <w:right w:val="single" w:sz="4" w:space="0" w:color="auto"/>
            </w:tcBorders>
            <w:shd w:val="clear" w:color="auto" w:fill="284589"/>
            <w:noWrap/>
            <w:vAlign w:val="center"/>
            <w:hideMark/>
          </w:tcPr>
          <w:p w14:paraId="53D60E6E" w14:textId="77777777" w:rsidR="00177685" w:rsidRPr="00177685" w:rsidRDefault="00177685" w:rsidP="007C36AA">
            <w:pPr>
              <w:pStyle w:val="TableHeading"/>
            </w:pPr>
            <w:r w:rsidRPr="00177685">
              <w:t>System Integration</w:t>
            </w:r>
          </w:p>
        </w:tc>
      </w:tr>
      <w:tr w:rsidR="00177685" w:rsidRPr="00060F66" w14:paraId="028C97BC" w14:textId="77777777" w:rsidTr="007C36AA">
        <w:trPr>
          <w:trHeight w:val="288"/>
          <w:jc w:val="center"/>
        </w:trPr>
        <w:tc>
          <w:tcPr>
            <w:tcW w:w="18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59C354" w14:textId="77777777" w:rsidR="00177685" w:rsidRPr="00060F66" w:rsidRDefault="00177685" w:rsidP="007C36AA">
            <w:pPr>
              <w:spacing w:before="0" w:after="0" w:line="240" w:lineRule="auto"/>
            </w:pPr>
            <w:r w:rsidRPr="00060F66">
              <w:t>Student Testing and Assessment</w:t>
            </w:r>
          </w:p>
        </w:tc>
        <w:tc>
          <w:tcPr>
            <w:tcW w:w="3166" w:type="pct"/>
            <w:tcBorders>
              <w:top w:val="nil"/>
              <w:left w:val="nil"/>
              <w:bottom w:val="single" w:sz="4" w:space="0" w:color="auto"/>
              <w:right w:val="single" w:sz="4" w:space="0" w:color="auto"/>
            </w:tcBorders>
            <w:shd w:val="clear" w:color="auto" w:fill="auto"/>
            <w:noWrap/>
            <w:vAlign w:val="bottom"/>
            <w:hideMark/>
          </w:tcPr>
          <w:p w14:paraId="17A726EA" w14:textId="574E9380" w:rsidR="00D05675" w:rsidRPr="00060F66" w:rsidRDefault="00D05675" w:rsidP="007C36AA">
            <w:pPr>
              <w:spacing w:before="0" w:after="0" w:line="240" w:lineRule="auto"/>
            </w:pPr>
            <w:r>
              <w:t>aimswebPlus</w:t>
            </w:r>
            <w:r w:rsidR="0088259E">
              <w:t xml:space="preserve"> - </w:t>
            </w:r>
            <w:hyperlink r:id="rId23" w:history="1">
              <w:r w:rsidR="0088259E" w:rsidRPr="00AE7715">
                <w:rPr>
                  <w:rStyle w:val="Hyperlink"/>
                  <w:sz w:val="14"/>
                  <w:szCs w:val="14"/>
                </w:rPr>
                <w:t>https://www.pearsonassessments.com</w:t>
              </w:r>
            </w:hyperlink>
          </w:p>
        </w:tc>
      </w:tr>
      <w:tr w:rsidR="00177685" w:rsidRPr="00060F66" w14:paraId="286EFD38" w14:textId="77777777" w:rsidTr="007C36AA">
        <w:trPr>
          <w:trHeight w:val="288"/>
          <w:jc w:val="center"/>
        </w:trPr>
        <w:tc>
          <w:tcPr>
            <w:tcW w:w="1834" w:type="pct"/>
            <w:vMerge/>
            <w:tcBorders>
              <w:top w:val="nil"/>
              <w:left w:val="single" w:sz="4" w:space="0" w:color="auto"/>
              <w:bottom w:val="single" w:sz="4" w:space="0" w:color="auto"/>
              <w:right w:val="single" w:sz="4" w:space="0" w:color="auto"/>
            </w:tcBorders>
            <w:vAlign w:val="center"/>
            <w:hideMark/>
          </w:tcPr>
          <w:p w14:paraId="66A5A7AA" w14:textId="77777777" w:rsidR="00177685" w:rsidRPr="00060F66" w:rsidRDefault="00177685" w:rsidP="007C36AA">
            <w:pPr>
              <w:spacing w:before="0" w:after="0" w:line="240" w:lineRule="auto"/>
            </w:pPr>
          </w:p>
        </w:tc>
        <w:tc>
          <w:tcPr>
            <w:tcW w:w="3166" w:type="pct"/>
            <w:tcBorders>
              <w:top w:val="nil"/>
              <w:left w:val="nil"/>
              <w:bottom w:val="single" w:sz="4" w:space="0" w:color="auto"/>
              <w:right w:val="single" w:sz="4" w:space="0" w:color="auto"/>
            </w:tcBorders>
            <w:shd w:val="clear" w:color="auto" w:fill="auto"/>
            <w:noWrap/>
            <w:vAlign w:val="bottom"/>
            <w:hideMark/>
          </w:tcPr>
          <w:p w14:paraId="7C1E1094" w14:textId="03562D9C" w:rsidR="00177685" w:rsidRPr="00060F66" w:rsidRDefault="00177685" w:rsidP="007C36AA">
            <w:pPr>
              <w:spacing w:before="0" w:after="0" w:line="240" w:lineRule="auto"/>
            </w:pPr>
            <w:r w:rsidRPr="00060F66">
              <w:t>Mastery Manager</w:t>
            </w:r>
            <w:r w:rsidR="0088259E">
              <w:t xml:space="preserve"> - </w:t>
            </w:r>
            <w:hyperlink r:id="rId24" w:history="1">
              <w:r w:rsidR="0088259E" w:rsidRPr="0088259E">
                <w:rPr>
                  <w:rStyle w:val="Hyperlink"/>
                  <w:sz w:val="14"/>
                  <w:szCs w:val="14"/>
                </w:rPr>
                <w:t>https://www.masterymanager.com</w:t>
              </w:r>
            </w:hyperlink>
          </w:p>
        </w:tc>
      </w:tr>
      <w:tr w:rsidR="00177685" w:rsidRPr="00060F66" w14:paraId="1775394F"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44F52622" w14:textId="77777777" w:rsidR="00177685" w:rsidRPr="00060F66" w:rsidRDefault="00177685" w:rsidP="007C36AA">
            <w:pPr>
              <w:spacing w:before="0" w:after="0" w:line="240" w:lineRule="auto"/>
            </w:pPr>
            <w:r w:rsidRPr="00060F66">
              <w:t>Transportation</w:t>
            </w:r>
          </w:p>
        </w:tc>
        <w:tc>
          <w:tcPr>
            <w:tcW w:w="3166" w:type="pct"/>
            <w:tcBorders>
              <w:top w:val="nil"/>
              <w:left w:val="nil"/>
              <w:bottom w:val="single" w:sz="4" w:space="0" w:color="auto"/>
              <w:right w:val="single" w:sz="4" w:space="0" w:color="auto"/>
            </w:tcBorders>
            <w:shd w:val="clear" w:color="auto" w:fill="auto"/>
            <w:noWrap/>
            <w:vAlign w:val="bottom"/>
            <w:hideMark/>
          </w:tcPr>
          <w:p w14:paraId="0BC4C98F" w14:textId="610ADEEC" w:rsidR="00177685" w:rsidRPr="00060F66" w:rsidRDefault="00177685" w:rsidP="007C36AA">
            <w:pPr>
              <w:spacing w:before="0" w:after="0" w:line="240" w:lineRule="auto"/>
            </w:pPr>
            <w:r w:rsidRPr="00060F66">
              <w:t>Vers</w:t>
            </w:r>
            <w:r w:rsidR="00C221CE">
              <w:t>a</w:t>
            </w:r>
            <w:r w:rsidRPr="00060F66">
              <w:t>trans</w:t>
            </w:r>
            <w:r w:rsidR="00BC62FF">
              <w:t xml:space="preserve"> - </w:t>
            </w:r>
            <w:hyperlink r:id="rId25" w:history="1">
              <w:r w:rsidR="00BC62FF" w:rsidRPr="00BC62FF">
                <w:rPr>
                  <w:rStyle w:val="Hyperlink"/>
                  <w:sz w:val="14"/>
                  <w:szCs w:val="14"/>
                </w:rPr>
                <w:t>https://www.tylertech.com/products/versatrans</w:t>
              </w:r>
            </w:hyperlink>
          </w:p>
        </w:tc>
      </w:tr>
      <w:tr w:rsidR="00177685" w:rsidRPr="00060F66" w14:paraId="587216D3"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072454AF" w14:textId="77777777" w:rsidR="00177685" w:rsidRPr="00060F66" w:rsidRDefault="00177685" w:rsidP="007C36AA">
            <w:pPr>
              <w:spacing w:before="0" w:after="0" w:line="240" w:lineRule="auto"/>
            </w:pPr>
            <w:r w:rsidRPr="00060F66">
              <w:t>Online Fee Payment/Food Service</w:t>
            </w:r>
          </w:p>
        </w:tc>
        <w:tc>
          <w:tcPr>
            <w:tcW w:w="3166" w:type="pct"/>
            <w:tcBorders>
              <w:top w:val="nil"/>
              <w:left w:val="nil"/>
              <w:bottom w:val="single" w:sz="4" w:space="0" w:color="auto"/>
              <w:right w:val="single" w:sz="4" w:space="0" w:color="auto"/>
            </w:tcBorders>
            <w:shd w:val="clear" w:color="auto" w:fill="auto"/>
            <w:noWrap/>
            <w:vAlign w:val="bottom"/>
            <w:hideMark/>
          </w:tcPr>
          <w:p w14:paraId="17D16DE8" w14:textId="2D2BC5F6" w:rsidR="00177685" w:rsidRPr="00060F66" w:rsidRDefault="00177685" w:rsidP="007C36AA">
            <w:pPr>
              <w:spacing w:before="0" w:after="0" w:line="240" w:lineRule="auto"/>
            </w:pPr>
            <w:r w:rsidRPr="00060F66">
              <w:t>PushCoin</w:t>
            </w:r>
            <w:r w:rsidR="00FD6A49">
              <w:t xml:space="preserve"> - </w:t>
            </w:r>
            <w:hyperlink r:id="rId26" w:history="1">
              <w:r w:rsidR="00FD6A49" w:rsidRPr="00FD6A49">
                <w:rPr>
                  <w:rStyle w:val="Hyperlink"/>
                  <w:sz w:val="14"/>
                  <w:szCs w:val="14"/>
                </w:rPr>
                <w:t>https://www.pushcoin.com</w:t>
              </w:r>
            </w:hyperlink>
          </w:p>
        </w:tc>
      </w:tr>
      <w:tr w:rsidR="007B560F" w:rsidRPr="00060F66" w14:paraId="5E6A18A3"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tcPr>
          <w:p w14:paraId="35D383D9" w14:textId="06DF0DB2" w:rsidR="007B560F" w:rsidRPr="00060F66" w:rsidRDefault="007B560F" w:rsidP="007C36AA">
            <w:pPr>
              <w:spacing w:before="0" w:after="0" w:line="240" w:lineRule="auto"/>
            </w:pPr>
            <w:r>
              <w:t>Learning Management Systems</w:t>
            </w:r>
          </w:p>
        </w:tc>
        <w:tc>
          <w:tcPr>
            <w:tcW w:w="3166" w:type="pct"/>
            <w:tcBorders>
              <w:top w:val="nil"/>
              <w:left w:val="nil"/>
              <w:bottom w:val="single" w:sz="4" w:space="0" w:color="auto"/>
              <w:right w:val="single" w:sz="4" w:space="0" w:color="auto"/>
            </w:tcBorders>
            <w:shd w:val="clear" w:color="auto" w:fill="auto"/>
            <w:noWrap/>
            <w:vAlign w:val="bottom"/>
          </w:tcPr>
          <w:p w14:paraId="161223D1" w14:textId="2CF44142" w:rsidR="007334E5" w:rsidRDefault="007B560F" w:rsidP="007C36AA">
            <w:pPr>
              <w:spacing w:before="0" w:after="0" w:line="240" w:lineRule="auto"/>
            </w:pPr>
            <w:r>
              <w:t>Google Classroom</w:t>
            </w:r>
            <w:r w:rsidR="007334E5">
              <w:t xml:space="preserve"> – </w:t>
            </w:r>
            <w:hyperlink r:id="rId27" w:history="1">
              <w:r w:rsidR="007334E5" w:rsidRPr="00AE7715">
                <w:rPr>
                  <w:rStyle w:val="Hyperlink"/>
                  <w:sz w:val="14"/>
                  <w:szCs w:val="14"/>
                </w:rPr>
                <w:t>https://classroom.google.com</w:t>
              </w:r>
            </w:hyperlink>
            <w:r w:rsidR="007334E5">
              <w:rPr>
                <w:sz w:val="14"/>
                <w:szCs w:val="14"/>
              </w:rPr>
              <w:t xml:space="preserve"> </w:t>
            </w:r>
          </w:p>
          <w:p w14:paraId="09FFC7BE" w14:textId="53603706" w:rsidR="007B560F" w:rsidRDefault="007334E5" w:rsidP="007C36AA">
            <w:pPr>
              <w:spacing w:before="0" w:after="0" w:line="240" w:lineRule="auto"/>
            </w:pPr>
            <w:r>
              <w:t xml:space="preserve">Amplified IT </w:t>
            </w:r>
            <w:r w:rsidR="007B560F">
              <w:t>Little SIS</w:t>
            </w:r>
            <w:r w:rsidR="00FD6A49">
              <w:t xml:space="preserve"> - </w:t>
            </w:r>
            <w:hyperlink r:id="rId28" w:history="1">
              <w:r w:rsidRPr="00AE7715">
                <w:rPr>
                  <w:rStyle w:val="Hyperlink"/>
                  <w:sz w:val="14"/>
                  <w:szCs w:val="14"/>
                </w:rPr>
                <w:t>https://labs.amplifiedit.com/little-sis-for-classroom</w:t>
              </w:r>
            </w:hyperlink>
            <w:r>
              <w:rPr>
                <w:sz w:val="14"/>
                <w:szCs w:val="14"/>
              </w:rPr>
              <w:t xml:space="preserve"> </w:t>
            </w:r>
          </w:p>
          <w:p w14:paraId="0E75F5F9" w14:textId="3161E5E5" w:rsidR="007B560F" w:rsidRPr="00060F66" w:rsidRDefault="007B560F" w:rsidP="007C36AA">
            <w:pPr>
              <w:spacing w:before="0" w:after="0" w:line="240" w:lineRule="auto"/>
            </w:pPr>
            <w:r>
              <w:t>Instructure Canvas</w:t>
            </w:r>
            <w:r w:rsidR="007334E5">
              <w:t xml:space="preserve"> – </w:t>
            </w:r>
            <w:hyperlink r:id="rId29" w:history="1">
              <w:r w:rsidR="007334E5" w:rsidRPr="00AE7715">
                <w:rPr>
                  <w:rStyle w:val="Hyperlink"/>
                  <w:sz w:val="14"/>
                  <w:szCs w:val="14"/>
                </w:rPr>
                <w:t>http://www.instructure.com</w:t>
              </w:r>
            </w:hyperlink>
            <w:r w:rsidR="007334E5">
              <w:rPr>
                <w:sz w:val="14"/>
                <w:szCs w:val="14"/>
              </w:rPr>
              <w:t xml:space="preserve"> </w:t>
            </w:r>
          </w:p>
        </w:tc>
      </w:tr>
      <w:tr w:rsidR="00177685" w:rsidRPr="00060F66" w14:paraId="208A7FD1"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2BE289AD" w14:textId="77777777" w:rsidR="00177685" w:rsidRPr="00060F66" w:rsidRDefault="00177685" w:rsidP="007C36AA">
            <w:pPr>
              <w:spacing w:before="0" w:after="0" w:line="240" w:lineRule="auto"/>
            </w:pPr>
            <w:r w:rsidRPr="00060F66">
              <w:t>Library Systems</w:t>
            </w:r>
          </w:p>
        </w:tc>
        <w:tc>
          <w:tcPr>
            <w:tcW w:w="3166" w:type="pct"/>
            <w:tcBorders>
              <w:top w:val="nil"/>
              <w:left w:val="nil"/>
              <w:bottom w:val="single" w:sz="4" w:space="0" w:color="auto"/>
              <w:right w:val="single" w:sz="4" w:space="0" w:color="auto"/>
            </w:tcBorders>
            <w:shd w:val="clear" w:color="auto" w:fill="auto"/>
            <w:noWrap/>
            <w:vAlign w:val="bottom"/>
            <w:hideMark/>
          </w:tcPr>
          <w:p w14:paraId="2CC87057" w14:textId="16C7C7FC" w:rsidR="00177685" w:rsidRPr="00060F66" w:rsidRDefault="000423A8" w:rsidP="007C36AA">
            <w:pPr>
              <w:spacing w:before="0" w:after="0" w:line="240" w:lineRule="auto"/>
            </w:pPr>
            <w:r>
              <w:t xml:space="preserve">Destiny </w:t>
            </w:r>
            <w:r w:rsidR="007334E5">
              <w:t xml:space="preserve">- </w:t>
            </w:r>
            <w:hyperlink r:id="rId30" w:history="1">
              <w:r w:rsidRPr="000423A8">
                <w:rPr>
                  <w:rStyle w:val="Hyperlink"/>
                  <w:sz w:val="14"/>
                  <w:szCs w:val="14"/>
                </w:rPr>
                <w:t>https://www.follettlearning.com</w:t>
              </w:r>
            </w:hyperlink>
            <w:r w:rsidR="00AD550D" w:rsidRPr="00060F66">
              <w:t xml:space="preserve"> </w:t>
            </w:r>
          </w:p>
        </w:tc>
      </w:tr>
      <w:tr w:rsidR="00177685" w:rsidRPr="00060F66" w14:paraId="3AEF17C7" w14:textId="77777777" w:rsidTr="007C36AA">
        <w:trPr>
          <w:trHeight w:val="288"/>
          <w:jc w:val="center"/>
        </w:trPr>
        <w:tc>
          <w:tcPr>
            <w:tcW w:w="18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562FF7" w14:textId="7D2C2AC9" w:rsidR="00177685" w:rsidRPr="00060F66" w:rsidRDefault="00E30621" w:rsidP="007C36AA">
            <w:pPr>
              <w:spacing w:before="0" w:after="0" w:line="240" w:lineRule="auto"/>
            </w:pPr>
            <w:r>
              <w:t xml:space="preserve">Transcripts and </w:t>
            </w:r>
            <w:r w:rsidR="00177685" w:rsidRPr="00060F66">
              <w:t xml:space="preserve">College </w:t>
            </w:r>
            <w:r w:rsidR="00D119D5">
              <w:t>Readiness</w:t>
            </w:r>
          </w:p>
        </w:tc>
        <w:tc>
          <w:tcPr>
            <w:tcW w:w="3166" w:type="pct"/>
            <w:tcBorders>
              <w:top w:val="nil"/>
              <w:left w:val="nil"/>
              <w:bottom w:val="single" w:sz="4" w:space="0" w:color="auto"/>
              <w:right w:val="single" w:sz="4" w:space="0" w:color="auto"/>
            </w:tcBorders>
            <w:shd w:val="clear" w:color="auto" w:fill="auto"/>
            <w:noWrap/>
            <w:vAlign w:val="bottom"/>
            <w:hideMark/>
          </w:tcPr>
          <w:p w14:paraId="117B1C08" w14:textId="77190AFF" w:rsidR="00177685" w:rsidRPr="00060F66" w:rsidRDefault="00177685" w:rsidP="007C36AA">
            <w:pPr>
              <w:spacing w:before="0" w:after="0" w:line="240" w:lineRule="auto"/>
            </w:pPr>
            <w:r w:rsidRPr="00060F66">
              <w:t xml:space="preserve">Parchment </w:t>
            </w:r>
            <w:r w:rsidR="0017414E">
              <w:t xml:space="preserve">- </w:t>
            </w:r>
            <w:hyperlink r:id="rId31" w:history="1">
              <w:r w:rsidR="0017414E" w:rsidRPr="0017414E">
                <w:rPr>
                  <w:rStyle w:val="Hyperlink"/>
                  <w:sz w:val="14"/>
                  <w:szCs w:val="14"/>
                </w:rPr>
                <w:t>https://www.parchment.com</w:t>
              </w:r>
            </w:hyperlink>
            <w:r w:rsidR="0017414E" w:rsidRPr="0017414E">
              <w:rPr>
                <w:sz w:val="14"/>
                <w:szCs w:val="14"/>
              </w:rPr>
              <w:t xml:space="preserve"> </w:t>
            </w:r>
          </w:p>
        </w:tc>
      </w:tr>
      <w:tr w:rsidR="00177685" w:rsidRPr="00060F66" w14:paraId="6F71B61D" w14:textId="77777777" w:rsidTr="007C36AA">
        <w:trPr>
          <w:trHeight w:val="288"/>
          <w:jc w:val="center"/>
        </w:trPr>
        <w:tc>
          <w:tcPr>
            <w:tcW w:w="1834" w:type="pct"/>
            <w:vMerge/>
            <w:tcBorders>
              <w:top w:val="nil"/>
              <w:left w:val="single" w:sz="4" w:space="0" w:color="auto"/>
              <w:bottom w:val="single" w:sz="4" w:space="0" w:color="auto"/>
              <w:right w:val="single" w:sz="4" w:space="0" w:color="auto"/>
            </w:tcBorders>
            <w:vAlign w:val="center"/>
            <w:hideMark/>
          </w:tcPr>
          <w:p w14:paraId="017001F7" w14:textId="77777777" w:rsidR="00177685" w:rsidRPr="00060F66" w:rsidRDefault="00177685" w:rsidP="007C36AA">
            <w:pPr>
              <w:spacing w:before="0" w:after="0" w:line="240" w:lineRule="auto"/>
            </w:pPr>
          </w:p>
        </w:tc>
        <w:tc>
          <w:tcPr>
            <w:tcW w:w="3166" w:type="pct"/>
            <w:tcBorders>
              <w:top w:val="nil"/>
              <w:left w:val="nil"/>
              <w:bottom w:val="single" w:sz="4" w:space="0" w:color="auto"/>
              <w:right w:val="single" w:sz="4" w:space="0" w:color="auto"/>
            </w:tcBorders>
            <w:shd w:val="clear" w:color="auto" w:fill="auto"/>
            <w:noWrap/>
            <w:vAlign w:val="bottom"/>
            <w:hideMark/>
          </w:tcPr>
          <w:p w14:paraId="41081DF2" w14:textId="2F2344F4" w:rsidR="00177685" w:rsidRPr="00060F66" w:rsidRDefault="00177685" w:rsidP="007C36AA">
            <w:pPr>
              <w:spacing w:before="0" w:after="0" w:line="240" w:lineRule="auto"/>
            </w:pPr>
            <w:r w:rsidRPr="00060F66">
              <w:t>SchooLinks</w:t>
            </w:r>
            <w:r w:rsidR="0017414E">
              <w:t xml:space="preserve"> - </w:t>
            </w:r>
            <w:hyperlink r:id="rId32" w:history="1">
              <w:r w:rsidR="00D119D5" w:rsidRPr="00D119D5">
                <w:rPr>
                  <w:rStyle w:val="Hyperlink"/>
                  <w:sz w:val="14"/>
                  <w:szCs w:val="14"/>
                </w:rPr>
                <w:t>https://hello.schoolinks.com</w:t>
              </w:r>
            </w:hyperlink>
          </w:p>
        </w:tc>
      </w:tr>
      <w:tr w:rsidR="00177685" w:rsidRPr="00060F66" w14:paraId="6E405ECD" w14:textId="77777777" w:rsidTr="007C36AA">
        <w:trPr>
          <w:trHeight w:val="288"/>
          <w:jc w:val="center"/>
        </w:trPr>
        <w:tc>
          <w:tcPr>
            <w:tcW w:w="1834" w:type="pct"/>
            <w:vMerge w:val="restart"/>
            <w:tcBorders>
              <w:top w:val="nil"/>
              <w:left w:val="single" w:sz="4" w:space="0" w:color="auto"/>
              <w:right w:val="single" w:sz="4" w:space="0" w:color="auto"/>
            </w:tcBorders>
            <w:shd w:val="clear" w:color="auto" w:fill="auto"/>
            <w:noWrap/>
            <w:vAlign w:val="center"/>
          </w:tcPr>
          <w:p w14:paraId="3D468F35" w14:textId="218B557C" w:rsidR="00177685" w:rsidRPr="00060F66" w:rsidRDefault="00177685" w:rsidP="007C36AA">
            <w:pPr>
              <w:spacing w:before="0" w:after="0" w:line="240" w:lineRule="auto"/>
            </w:pPr>
            <w:r w:rsidRPr="00060F66">
              <w:t>Data Warehouse</w:t>
            </w:r>
            <w:r w:rsidR="00CE1EA9">
              <w:t>, using SQL</w:t>
            </w:r>
          </w:p>
        </w:tc>
        <w:tc>
          <w:tcPr>
            <w:tcW w:w="3166" w:type="pct"/>
            <w:tcBorders>
              <w:top w:val="nil"/>
              <w:left w:val="nil"/>
              <w:bottom w:val="single" w:sz="4" w:space="0" w:color="auto"/>
              <w:right w:val="single" w:sz="4" w:space="0" w:color="auto"/>
            </w:tcBorders>
            <w:shd w:val="clear" w:color="auto" w:fill="auto"/>
            <w:noWrap/>
            <w:vAlign w:val="bottom"/>
          </w:tcPr>
          <w:p w14:paraId="56F0C848" w14:textId="61AC6ECB" w:rsidR="00177685" w:rsidRPr="00060F66" w:rsidRDefault="00177685" w:rsidP="007C36AA">
            <w:pPr>
              <w:spacing w:before="0" w:after="0" w:line="240" w:lineRule="auto"/>
            </w:pPr>
            <w:r w:rsidRPr="00060F66">
              <w:t>Decision Ed</w:t>
            </w:r>
            <w:r w:rsidR="002065A0">
              <w:t xml:space="preserve"> - </w:t>
            </w:r>
            <w:hyperlink r:id="rId33" w:history="1">
              <w:r w:rsidR="002065A0" w:rsidRPr="00AE7715">
                <w:rPr>
                  <w:rStyle w:val="Hyperlink"/>
                  <w:sz w:val="14"/>
                  <w:szCs w:val="14"/>
                </w:rPr>
                <w:t>https://www.decisioned.com</w:t>
              </w:r>
            </w:hyperlink>
          </w:p>
        </w:tc>
      </w:tr>
      <w:tr w:rsidR="00177685" w:rsidRPr="00060F66" w14:paraId="0BD07259" w14:textId="77777777" w:rsidTr="007C36AA">
        <w:trPr>
          <w:trHeight w:val="288"/>
          <w:jc w:val="center"/>
        </w:trPr>
        <w:tc>
          <w:tcPr>
            <w:tcW w:w="1834" w:type="pct"/>
            <w:vMerge/>
            <w:tcBorders>
              <w:left w:val="single" w:sz="4" w:space="0" w:color="auto"/>
              <w:bottom w:val="single" w:sz="4" w:space="0" w:color="auto"/>
              <w:right w:val="single" w:sz="4" w:space="0" w:color="auto"/>
            </w:tcBorders>
            <w:shd w:val="clear" w:color="auto" w:fill="auto"/>
            <w:noWrap/>
            <w:vAlign w:val="center"/>
            <w:hideMark/>
          </w:tcPr>
          <w:p w14:paraId="3681C6D9" w14:textId="77777777" w:rsidR="00177685" w:rsidRPr="00060F66" w:rsidRDefault="00177685" w:rsidP="007C36AA">
            <w:pPr>
              <w:spacing w:before="0" w:after="0" w:line="240" w:lineRule="auto"/>
            </w:pPr>
          </w:p>
        </w:tc>
        <w:tc>
          <w:tcPr>
            <w:tcW w:w="3166" w:type="pct"/>
            <w:tcBorders>
              <w:top w:val="nil"/>
              <w:left w:val="nil"/>
              <w:bottom w:val="single" w:sz="4" w:space="0" w:color="auto"/>
              <w:right w:val="single" w:sz="4" w:space="0" w:color="auto"/>
            </w:tcBorders>
            <w:shd w:val="clear" w:color="auto" w:fill="auto"/>
            <w:noWrap/>
            <w:vAlign w:val="bottom"/>
            <w:hideMark/>
          </w:tcPr>
          <w:p w14:paraId="2BB64DB9" w14:textId="051A6BF6" w:rsidR="00177685" w:rsidRPr="00060F66" w:rsidRDefault="00177685" w:rsidP="007C36AA">
            <w:pPr>
              <w:spacing w:before="0" w:after="0" w:line="240" w:lineRule="auto"/>
            </w:pPr>
            <w:r>
              <w:t xml:space="preserve">Forecast 5 </w:t>
            </w:r>
            <w:r w:rsidR="00B1128C">
              <w:t xml:space="preserve">- </w:t>
            </w:r>
            <w:hyperlink r:id="rId34" w:history="1">
              <w:r w:rsidR="00B1128C" w:rsidRPr="00B1128C">
                <w:rPr>
                  <w:rStyle w:val="Hyperlink"/>
                  <w:sz w:val="14"/>
                  <w:szCs w:val="14"/>
                </w:rPr>
                <w:t>https://www.forecast5analytics.com</w:t>
              </w:r>
            </w:hyperlink>
          </w:p>
        </w:tc>
      </w:tr>
      <w:tr w:rsidR="00177685" w:rsidRPr="00060F66" w14:paraId="114DE24A"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56BF8664" w14:textId="77777777" w:rsidR="00177685" w:rsidRPr="00060F66" w:rsidRDefault="00177685" w:rsidP="007C36AA">
            <w:pPr>
              <w:spacing w:before="0" w:after="0" w:line="240" w:lineRule="auto"/>
            </w:pPr>
            <w:r w:rsidRPr="00060F66">
              <w:t>Communications</w:t>
            </w:r>
          </w:p>
        </w:tc>
        <w:tc>
          <w:tcPr>
            <w:tcW w:w="3166" w:type="pct"/>
            <w:tcBorders>
              <w:top w:val="nil"/>
              <w:left w:val="nil"/>
              <w:bottom w:val="single" w:sz="4" w:space="0" w:color="auto"/>
              <w:right w:val="single" w:sz="4" w:space="0" w:color="auto"/>
            </w:tcBorders>
            <w:shd w:val="clear" w:color="auto" w:fill="auto"/>
            <w:noWrap/>
            <w:vAlign w:val="bottom"/>
            <w:hideMark/>
          </w:tcPr>
          <w:p w14:paraId="0C937DCD" w14:textId="094FBF07" w:rsidR="00177685" w:rsidRPr="00060F66" w:rsidRDefault="00177685" w:rsidP="007C36AA">
            <w:pPr>
              <w:spacing w:before="0" w:after="0" w:line="240" w:lineRule="auto"/>
            </w:pPr>
            <w:r w:rsidRPr="00060F66">
              <w:t>Connect</w:t>
            </w:r>
            <w:r w:rsidR="00592451">
              <w:t xml:space="preserve">Ed - </w:t>
            </w:r>
            <w:hyperlink r:id="rId35" w:history="1">
              <w:r w:rsidR="00592451" w:rsidRPr="00592451">
                <w:rPr>
                  <w:rStyle w:val="Hyperlink"/>
                  <w:sz w:val="14"/>
                  <w:szCs w:val="14"/>
                </w:rPr>
                <w:t>https://www.blackboard.com/notification-system</w:t>
              </w:r>
            </w:hyperlink>
            <w:r w:rsidR="00592451" w:rsidRPr="00060F66">
              <w:t xml:space="preserve"> </w:t>
            </w:r>
          </w:p>
        </w:tc>
      </w:tr>
      <w:tr w:rsidR="00177685" w:rsidRPr="00060F66" w14:paraId="2E690084"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73EEE8ED" w14:textId="77777777" w:rsidR="00177685" w:rsidRPr="00060F66" w:rsidRDefault="00177685" w:rsidP="007C36AA">
            <w:pPr>
              <w:spacing w:before="0" w:after="0" w:line="240" w:lineRule="auto"/>
            </w:pPr>
            <w:r w:rsidRPr="00060F66">
              <w:t>Special Education</w:t>
            </w:r>
          </w:p>
        </w:tc>
        <w:tc>
          <w:tcPr>
            <w:tcW w:w="3166" w:type="pct"/>
            <w:tcBorders>
              <w:top w:val="nil"/>
              <w:left w:val="nil"/>
              <w:bottom w:val="single" w:sz="4" w:space="0" w:color="auto"/>
              <w:right w:val="single" w:sz="4" w:space="0" w:color="auto"/>
            </w:tcBorders>
            <w:shd w:val="clear" w:color="auto" w:fill="auto"/>
            <w:noWrap/>
            <w:vAlign w:val="bottom"/>
            <w:hideMark/>
          </w:tcPr>
          <w:p w14:paraId="2F6AC735" w14:textId="690F2564" w:rsidR="00177685" w:rsidRPr="00060F66" w:rsidRDefault="00177685" w:rsidP="007C36AA">
            <w:pPr>
              <w:spacing w:before="0" w:after="0" w:line="240" w:lineRule="auto"/>
            </w:pPr>
            <w:r w:rsidRPr="00060F66">
              <w:t>Embrace IEP</w:t>
            </w:r>
            <w:r w:rsidR="001E7CA6">
              <w:t xml:space="preserve"> - </w:t>
            </w:r>
            <w:hyperlink r:id="rId36" w:history="1">
              <w:r w:rsidR="001E7CA6" w:rsidRPr="001E7CA6">
                <w:rPr>
                  <w:rStyle w:val="Hyperlink"/>
                  <w:sz w:val="14"/>
                  <w:szCs w:val="14"/>
                </w:rPr>
                <w:t>https://www.embraceeducation.com</w:t>
              </w:r>
            </w:hyperlink>
          </w:p>
        </w:tc>
      </w:tr>
      <w:tr w:rsidR="00177685" w:rsidRPr="00060F66" w14:paraId="776B2FAB" w14:textId="77777777" w:rsidTr="007C36AA">
        <w:trPr>
          <w:trHeight w:val="288"/>
          <w:jc w:val="center"/>
        </w:trPr>
        <w:tc>
          <w:tcPr>
            <w:tcW w:w="18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458DA4" w14:textId="4964B416" w:rsidR="00177685" w:rsidRPr="00060F66" w:rsidRDefault="004C46C4" w:rsidP="007C36AA">
            <w:pPr>
              <w:spacing w:before="0" w:after="0" w:line="240" w:lineRule="auto"/>
            </w:pPr>
            <w:r>
              <w:t xml:space="preserve">Human Resources </w:t>
            </w:r>
            <w:r w:rsidR="00177685" w:rsidRPr="00060F66">
              <w:t>&amp; Finance</w:t>
            </w:r>
          </w:p>
        </w:tc>
        <w:tc>
          <w:tcPr>
            <w:tcW w:w="3166" w:type="pct"/>
            <w:tcBorders>
              <w:top w:val="nil"/>
              <w:left w:val="nil"/>
              <w:bottom w:val="single" w:sz="4" w:space="0" w:color="auto"/>
              <w:right w:val="single" w:sz="4" w:space="0" w:color="auto"/>
            </w:tcBorders>
            <w:shd w:val="clear" w:color="auto" w:fill="auto"/>
            <w:noWrap/>
            <w:vAlign w:val="bottom"/>
            <w:hideMark/>
          </w:tcPr>
          <w:p w14:paraId="40577D35" w14:textId="2BA4B70D" w:rsidR="00177685" w:rsidRPr="00060F66" w:rsidRDefault="00177685" w:rsidP="007C36AA">
            <w:pPr>
              <w:spacing w:before="0" w:after="0" w:line="240" w:lineRule="auto"/>
            </w:pPr>
            <w:r w:rsidRPr="00060F66">
              <w:t>Lawson</w:t>
            </w:r>
            <w:r w:rsidR="00CF585F">
              <w:t xml:space="preserve"> Infor</w:t>
            </w:r>
            <w:r w:rsidR="00445178">
              <w:t xml:space="preserve"> - </w:t>
            </w:r>
            <w:hyperlink r:id="rId37" w:history="1">
              <w:r w:rsidR="00445178" w:rsidRPr="00445178">
                <w:rPr>
                  <w:rStyle w:val="Hyperlink"/>
                  <w:sz w:val="14"/>
                  <w:szCs w:val="14"/>
                </w:rPr>
                <w:t>https://www.infor.com</w:t>
              </w:r>
            </w:hyperlink>
            <w:r w:rsidR="00445178">
              <w:rPr>
                <w:sz w:val="12"/>
                <w:szCs w:val="12"/>
              </w:rPr>
              <w:t xml:space="preserve"> </w:t>
            </w:r>
          </w:p>
        </w:tc>
      </w:tr>
      <w:tr w:rsidR="00177685" w:rsidRPr="00060F66" w14:paraId="392C63FA" w14:textId="77777777" w:rsidTr="007C36AA">
        <w:trPr>
          <w:trHeight w:val="288"/>
          <w:jc w:val="center"/>
        </w:trPr>
        <w:tc>
          <w:tcPr>
            <w:tcW w:w="1834" w:type="pct"/>
            <w:vMerge/>
            <w:tcBorders>
              <w:top w:val="nil"/>
              <w:left w:val="single" w:sz="4" w:space="0" w:color="auto"/>
              <w:bottom w:val="single" w:sz="4" w:space="0" w:color="auto"/>
              <w:right w:val="single" w:sz="4" w:space="0" w:color="auto"/>
            </w:tcBorders>
            <w:vAlign w:val="center"/>
            <w:hideMark/>
          </w:tcPr>
          <w:p w14:paraId="6610B605" w14:textId="77777777" w:rsidR="00177685" w:rsidRPr="00060F66" w:rsidRDefault="00177685" w:rsidP="007C36AA">
            <w:pPr>
              <w:spacing w:before="0" w:after="0" w:line="240" w:lineRule="auto"/>
            </w:pPr>
          </w:p>
        </w:tc>
        <w:tc>
          <w:tcPr>
            <w:tcW w:w="3166" w:type="pct"/>
            <w:tcBorders>
              <w:top w:val="nil"/>
              <w:left w:val="nil"/>
              <w:bottom w:val="single" w:sz="4" w:space="0" w:color="auto"/>
              <w:right w:val="single" w:sz="4" w:space="0" w:color="auto"/>
            </w:tcBorders>
            <w:shd w:val="clear" w:color="auto" w:fill="auto"/>
            <w:noWrap/>
            <w:vAlign w:val="bottom"/>
            <w:hideMark/>
          </w:tcPr>
          <w:p w14:paraId="2A23C43F" w14:textId="38BDAD84" w:rsidR="00177685" w:rsidRPr="00060F66" w:rsidRDefault="00177685" w:rsidP="007C36AA">
            <w:pPr>
              <w:spacing w:before="0" w:after="0" w:line="240" w:lineRule="auto"/>
            </w:pPr>
            <w:r w:rsidRPr="00060F66">
              <w:t>Frontline</w:t>
            </w:r>
            <w:r w:rsidR="004C46C4">
              <w:t xml:space="preserve"> Education – </w:t>
            </w:r>
            <w:hyperlink r:id="rId38" w:history="1">
              <w:r w:rsidR="004C46C4" w:rsidRPr="00AE7715">
                <w:rPr>
                  <w:rStyle w:val="Hyperlink"/>
                  <w:sz w:val="14"/>
                  <w:szCs w:val="14"/>
                </w:rPr>
                <w:t>http://www.frontlineeducation.com</w:t>
              </w:r>
            </w:hyperlink>
            <w:r w:rsidR="004C46C4">
              <w:t xml:space="preserve">  </w:t>
            </w:r>
          </w:p>
        </w:tc>
      </w:tr>
      <w:tr w:rsidR="00177685" w:rsidRPr="00060F66" w14:paraId="48EF2CD8"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77044569" w14:textId="77777777" w:rsidR="00177685" w:rsidRPr="00060F66" w:rsidRDefault="00177685" w:rsidP="007C36AA">
            <w:pPr>
              <w:spacing w:before="0" w:after="0" w:line="240" w:lineRule="auto"/>
            </w:pPr>
            <w:r w:rsidRPr="00060F66">
              <w:t>Medical</w:t>
            </w:r>
          </w:p>
        </w:tc>
        <w:tc>
          <w:tcPr>
            <w:tcW w:w="3166" w:type="pct"/>
            <w:tcBorders>
              <w:top w:val="nil"/>
              <w:left w:val="nil"/>
              <w:bottom w:val="single" w:sz="4" w:space="0" w:color="auto"/>
              <w:right w:val="single" w:sz="4" w:space="0" w:color="auto"/>
            </w:tcBorders>
            <w:shd w:val="clear" w:color="auto" w:fill="auto"/>
            <w:noWrap/>
            <w:vAlign w:val="bottom"/>
            <w:hideMark/>
          </w:tcPr>
          <w:p w14:paraId="79E7B3F1" w14:textId="3FEABEC1" w:rsidR="00177685" w:rsidRPr="00060F66" w:rsidRDefault="00177685" w:rsidP="007C36AA">
            <w:pPr>
              <w:spacing w:before="0" w:after="0" w:line="240" w:lineRule="auto"/>
            </w:pPr>
            <w:r w:rsidRPr="00060F66">
              <w:t>SNAP</w:t>
            </w:r>
            <w:r w:rsidR="002E65E4">
              <w:t xml:space="preserve"> - </w:t>
            </w:r>
            <w:hyperlink r:id="rId39" w:history="1">
              <w:r w:rsidR="002E65E4" w:rsidRPr="00AE7715">
                <w:rPr>
                  <w:rStyle w:val="Hyperlink"/>
                  <w:sz w:val="14"/>
                  <w:szCs w:val="14"/>
                </w:rPr>
                <w:t>https://www.promedsoftware.com</w:t>
              </w:r>
            </w:hyperlink>
          </w:p>
        </w:tc>
      </w:tr>
      <w:tr w:rsidR="00177685" w:rsidRPr="00060F66" w14:paraId="411AFB29"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1A9843E5" w14:textId="77777777" w:rsidR="00177685" w:rsidRPr="00060F66" w:rsidRDefault="00177685" w:rsidP="007C36AA">
            <w:pPr>
              <w:spacing w:before="0" w:after="0" w:line="240" w:lineRule="auto"/>
            </w:pPr>
            <w:r w:rsidRPr="00060F66">
              <w:t>Single Sign On</w:t>
            </w:r>
          </w:p>
        </w:tc>
        <w:tc>
          <w:tcPr>
            <w:tcW w:w="3166" w:type="pct"/>
            <w:tcBorders>
              <w:top w:val="nil"/>
              <w:left w:val="nil"/>
              <w:bottom w:val="single" w:sz="4" w:space="0" w:color="auto"/>
              <w:right w:val="single" w:sz="4" w:space="0" w:color="auto"/>
            </w:tcBorders>
            <w:shd w:val="clear" w:color="auto" w:fill="auto"/>
            <w:noWrap/>
            <w:vAlign w:val="bottom"/>
            <w:hideMark/>
          </w:tcPr>
          <w:p w14:paraId="2F250200" w14:textId="0813E99B" w:rsidR="00177685" w:rsidRDefault="00177685" w:rsidP="007C36AA">
            <w:pPr>
              <w:spacing w:before="0" w:after="0" w:line="240" w:lineRule="auto"/>
            </w:pPr>
            <w:r w:rsidRPr="00060F66">
              <w:t>Identity Automation/SAML</w:t>
            </w:r>
            <w:r w:rsidR="00052985">
              <w:t xml:space="preserve"> - </w:t>
            </w:r>
            <w:hyperlink r:id="rId40" w:history="1">
              <w:r w:rsidR="00052985" w:rsidRPr="00052985">
                <w:rPr>
                  <w:rStyle w:val="Hyperlink"/>
                  <w:sz w:val="14"/>
                  <w:szCs w:val="14"/>
                </w:rPr>
                <w:t>https://www.identityautomation.com</w:t>
              </w:r>
            </w:hyperlink>
          </w:p>
          <w:p w14:paraId="1500508F" w14:textId="398B5A63" w:rsidR="000F4231" w:rsidRDefault="000679F9" w:rsidP="007C36AA">
            <w:pPr>
              <w:spacing w:before="0" w:after="0" w:line="240" w:lineRule="auto"/>
            </w:pPr>
            <w:r>
              <w:t>Microsoft Azure</w:t>
            </w:r>
            <w:r w:rsidR="00052985">
              <w:t xml:space="preserve"> </w:t>
            </w:r>
            <w:r w:rsidR="000F4231">
              <w:t>–</w:t>
            </w:r>
            <w:r w:rsidR="0000712A">
              <w:t xml:space="preserve"> </w:t>
            </w:r>
            <w:hyperlink r:id="rId41" w:history="1">
              <w:r w:rsidR="0000712A" w:rsidRPr="00AE7715">
                <w:rPr>
                  <w:rStyle w:val="Hyperlink"/>
                  <w:sz w:val="14"/>
                  <w:szCs w:val="14"/>
                </w:rPr>
                <w:t>https://azure.microsoft.com</w:t>
              </w:r>
            </w:hyperlink>
            <w:r w:rsidR="0000712A">
              <w:rPr>
                <w:sz w:val="14"/>
                <w:szCs w:val="14"/>
              </w:rPr>
              <w:t xml:space="preserve"> </w:t>
            </w:r>
          </w:p>
          <w:p w14:paraId="5E717178" w14:textId="37EA9096" w:rsidR="000679F9" w:rsidRPr="00060F66" w:rsidRDefault="000679F9" w:rsidP="007C36AA">
            <w:pPr>
              <w:spacing w:before="0" w:after="0" w:line="240" w:lineRule="auto"/>
            </w:pPr>
            <w:r>
              <w:t>Google</w:t>
            </w:r>
            <w:r w:rsidR="00AC40A3">
              <w:t xml:space="preserve"> – </w:t>
            </w:r>
            <w:hyperlink r:id="rId42" w:history="1">
              <w:r w:rsidR="002128B3" w:rsidRPr="0000712A">
                <w:rPr>
                  <w:rStyle w:val="Hyperlink"/>
                  <w:sz w:val="14"/>
                  <w:szCs w:val="14"/>
                </w:rPr>
                <w:t>http://www.google.com</w:t>
              </w:r>
            </w:hyperlink>
            <w:r w:rsidR="002128B3" w:rsidRPr="0000712A">
              <w:rPr>
                <w:sz w:val="14"/>
                <w:szCs w:val="14"/>
              </w:rPr>
              <w:t xml:space="preserve"> </w:t>
            </w:r>
          </w:p>
        </w:tc>
      </w:tr>
      <w:tr w:rsidR="00177685" w:rsidRPr="00060F66" w14:paraId="3276C2AF" w14:textId="77777777" w:rsidTr="007C36AA">
        <w:trPr>
          <w:trHeight w:val="288"/>
          <w:jc w:val="center"/>
        </w:trPr>
        <w:tc>
          <w:tcPr>
            <w:tcW w:w="1834" w:type="pct"/>
            <w:tcBorders>
              <w:top w:val="nil"/>
              <w:left w:val="single" w:sz="4" w:space="0" w:color="auto"/>
              <w:bottom w:val="single" w:sz="4" w:space="0" w:color="auto"/>
              <w:right w:val="single" w:sz="4" w:space="0" w:color="auto"/>
            </w:tcBorders>
            <w:shd w:val="clear" w:color="auto" w:fill="auto"/>
            <w:noWrap/>
            <w:vAlign w:val="center"/>
            <w:hideMark/>
          </w:tcPr>
          <w:p w14:paraId="43222352" w14:textId="510C8179" w:rsidR="00177685" w:rsidRPr="00060F66" w:rsidRDefault="00177685" w:rsidP="007C36AA">
            <w:pPr>
              <w:spacing w:before="0" w:after="0" w:line="240" w:lineRule="auto"/>
            </w:pPr>
            <w:r w:rsidRPr="00060F66">
              <w:t>Data Management</w:t>
            </w:r>
            <w:r w:rsidR="0000712A">
              <w:t>, using SQL</w:t>
            </w:r>
          </w:p>
        </w:tc>
        <w:tc>
          <w:tcPr>
            <w:tcW w:w="3166" w:type="pct"/>
            <w:tcBorders>
              <w:top w:val="nil"/>
              <w:left w:val="nil"/>
              <w:bottom w:val="single" w:sz="4" w:space="0" w:color="auto"/>
              <w:right w:val="single" w:sz="4" w:space="0" w:color="auto"/>
            </w:tcBorders>
            <w:shd w:val="clear" w:color="auto" w:fill="auto"/>
            <w:noWrap/>
            <w:vAlign w:val="bottom"/>
            <w:hideMark/>
          </w:tcPr>
          <w:p w14:paraId="35CD0BDF" w14:textId="1613DC12" w:rsidR="000F4231" w:rsidRDefault="000F4231" w:rsidP="007C36AA">
            <w:pPr>
              <w:spacing w:before="0" w:after="0" w:line="240" w:lineRule="auto"/>
            </w:pPr>
            <w:r>
              <w:t xml:space="preserve">School Data Sync - </w:t>
            </w:r>
            <w:hyperlink r:id="rId43" w:history="1">
              <w:r w:rsidR="0000712A" w:rsidRPr="0000712A">
                <w:rPr>
                  <w:rStyle w:val="Hyperlink"/>
                  <w:sz w:val="14"/>
                  <w:szCs w:val="14"/>
                </w:rPr>
                <w:t>https://sds.microsoft.com/</w:t>
              </w:r>
            </w:hyperlink>
          </w:p>
          <w:p w14:paraId="0FB1C8F3" w14:textId="1FE49AAE" w:rsidR="00CE1EA9" w:rsidRPr="00060F66" w:rsidRDefault="0000712A" w:rsidP="007C36AA">
            <w:pPr>
              <w:spacing w:before="0" w:after="0" w:line="240" w:lineRule="auto"/>
            </w:pPr>
            <w:r>
              <w:t>Electronic Document Management</w:t>
            </w:r>
          </w:p>
        </w:tc>
      </w:tr>
    </w:tbl>
    <w:p w14:paraId="3CF37DA7" w14:textId="0FF3F474" w:rsidR="00557132" w:rsidRDefault="00082E3D" w:rsidP="00005199">
      <w:pPr>
        <w:pStyle w:val="Heading2"/>
      </w:pPr>
      <w:bookmarkStart w:id="40" w:name="_Toc9588078"/>
      <w:r>
        <w:lastRenderedPageBreak/>
        <w:t xml:space="preserve">2.7 </w:t>
      </w:r>
      <w:r w:rsidR="00722879">
        <w:t>Existing Technology Resources and Infrastructure</w:t>
      </w:r>
      <w:bookmarkEnd w:id="40"/>
    </w:p>
    <w:p w14:paraId="7DB57C5B" w14:textId="2E8CBC32" w:rsidR="00F247D9" w:rsidRDefault="00E46F1F" w:rsidP="00005199">
      <w:pPr>
        <w:pStyle w:val="Heading3"/>
      </w:pPr>
      <w:bookmarkStart w:id="41" w:name="_Toc9588079"/>
      <w:r>
        <w:t xml:space="preserve">2.7.1 </w:t>
      </w:r>
      <w:r w:rsidR="00DE4CEE">
        <w:t>Network</w:t>
      </w:r>
      <w:r w:rsidR="00F247D9">
        <w:t xml:space="preserve"> Infrastructure</w:t>
      </w:r>
      <w:bookmarkEnd w:id="41"/>
    </w:p>
    <w:p w14:paraId="1E196B44" w14:textId="5D4E5B1B" w:rsidR="00437117" w:rsidRDefault="005E5265" w:rsidP="00005199">
      <w:pPr>
        <w:rPr>
          <w:color w:val="000000"/>
        </w:rPr>
      </w:pPr>
      <w:r>
        <w:t>T</w:t>
      </w:r>
      <w:r w:rsidR="008C010D">
        <w:t>he</w:t>
      </w:r>
      <w:r>
        <w:t xml:space="preserve"> District’s</w:t>
      </w:r>
      <w:r w:rsidR="008C010D">
        <w:t xml:space="preserve"> network infrastructure c</w:t>
      </w:r>
      <w:r w:rsidR="008C010D" w:rsidRPr="00101A7F">
        <w:t xml:space="preserve">onnects the </w:t>
      </w:r>
      <w:r>
        <w:t>S</w:t>
      </w:r>
      <w:r w:rsidR="008C010D" w:rsidRPr="00101A7F">
        <w:t xml:space="preserve">chools and </w:t>
      </w:r>
      <w:r w:rsidR="008C010D">
        <w:t>D</w:t>
      </w:r>
      <w:r w:rsidR="008C010D" w:rsidRPr="00101A7F">
        <w:t>istrict office</w:t>
      </w:r>
      <w:r>
        <w:t xml:space="preserve"> </w:t>
      </w:r>
      <w:r w:rsidR="008C010D" w:rsidRPr="00101A7F">
        <w:t>supporting both academic/instructional and administrative applications and providing Internet access for staff and students.</w:t>
      </w:r>
      <w:r>
        <w:t xml:space="preserve"> </w:t>
      </w:r>
      <w:r>
        <w:rPr>
          <w:color w:val="000000"/>
        </w:rPr>
        <w:t xml:space="preserve"> </w:t>
      </w:r>
      <w:r w:rsidR="0000712A">
        <w:rPr>
          <w:color w:val="000000"/>
        </w:rPr>
        <w:t xml:space="preserve">Wireless connections are available across the District in all buildings. </w:t>
      </w:r>
    </w:p>
    <w:p w14:paraId="59861EB7" w14:textId="344778C2" w:rsidR="00520D2E" w:rsidRDefault="001C5C0C" w:rsidP="00005199">
      <w:r>
        <w:t>As of July 1, 2019, the</w:t>
      </w:r>
      <w:r w:rsidR="006A79AD">
        <w:t xml:space="preserve"> internet bandwidth accessible for the District </w:t>
      </w:r>
      <w:r w:rsidR="0000712A">
        <w:t xml:space="preserve">will </w:t>
      </w:r>
      <w:r w:rsidR="006A79AD">
        <w:t>consist</w:t>
      </w:r>
      <w:r w:rsidR="0000712A">
        <w:t xml:space="preserve"> </w:t>
      </w:r>
      <w:r w:rsidR="006A79AD">
        <w:t xml:space="preserve">of two aggregate links totaling </w:t>
      </w:r>
      <w:r w:rsidR="00AF63DB">
        <w:t>6</w:t>
      </w:r>
      <w:r w:rsidR="008B0986">
        <w:t>,</w:t>
      </w:r>
      <w:r w:rsidR="006A79AD">
        <w:t>000 Mbps. Further,</w:t>
      </w:r>
      <w:r w:rsidR="00690812">
        <w:t xml:space="preserve"> </w:t>
      </w:r>
      <w:r w:rsidR="008C010D" w:rsidRPr="00101A7F">
        <w:t xml:space="preserve">WAN site connectivity </w:t>
      </w:r>
      <w:r w:rsidR="00690812">
        <w:t>for the District will consist of</w:t>
      </w:r>
      <w:r w:rsidR="000F47D3">
        <w:t xml:space="preserve"> </w:t>
      </w:r>
      <w:r w:rsidR="00B13D04">
        <w:t>1</w:t>
      </w:r>
      <w:r w:rsidR="008B0986">
        <w:t>,</w:t>
      </w:r>
      <w:r w:rsidR="00B13D04">
        <w:t>000</w:t>
      </w:r>
      <w:r w:rsidR="008C010D" w:rsidRPr="00101A7F">
        <w:t xml:space="preserve"> Mbps to the </w:t>
      </w:r>
      <w:r w:rsidR="000F47D3">
        <w:t>e</w:t>
      </w:r>
      <w:r w:rsidR="00B13D04">
        <w:t xml:space="preserve">lementary </w:t>
      </w:r>
      <w:r w:rsidR="008C010D" w:rsidRPr="00101A7F">
        <w:t>schools,</w:t>
      </w:r>
      <w:r w:rsidR="000F47D3">
        <w:t xml:space="preserve"> 2</w:t>
      </w:r>
      <w:r w:rsidR="008B0986">
        <w:t>,</w:t>
      </w:r>
      <w:r w:rsidR="000F47D3">
        <w:t xml:space="preserve">000 Mbps to the middle schools and </w:t>
      </w:r>
      <w:r w:rsidR="00F00AEC">
        <w:t>5</w:t>
      </w:r>
      <w:r w:rsidR="008B0986">
        <w:t>,</w:t>
      </w:r>
      <w:r w:rsidR="00F00AEC">
        <w:t>000 to 10</w:t>
      </w:r>
      <w:r w:rsidR="008B0986">
        <w:t>,</w:t>
      </w:r>
      <w:r w:rsidR="00F00AEC">
        <w:t xml:space="preserve">000 Mbps </w:t>
      </w:r>
      <w:r w:rsidR="008B0986">
        <w:t>at</w:t>
      </w:r>
      <w:r w:rsidR="00F00AEC">
        <w:t xml:space="preserve"> the high schools.</w:t>
      </w:r>
    </w:p>
    <w:p w14:paraId="18A76F04" w14:textId="41CFD273" w:rsidR="008C010D" w:rsidRPr="00177685" w:rsidRDefault="00E46F1F" w:rsidP="00005199">
      <w:pPr>
        <w:pStyle w:val="Heading3"/>
      </w:pPr>
      <w:bookmarkStart w:id="42" w:name="_Toc9588080"/>
      <w:r>
        <w:t xml:space="preserve">2.7.2 </w:t>
      </w:r>
      <w:r w:rsidR="00DE4CEE">
        <w:t>Authentication and Credentialing</w:t>
      </w:r>
      <w:bookmarkEnd w:id="42"/>
    </w:p>
    <w:p w14:paraId="07571E26" w14:textId="10539392" w:rsidR="00357423" w:rsidRDefault="008B0986" w:rsidP="00005199">
      <w:r>
        <w:t xml:space="preserve">The District </w:t>
      </w:r>
      <w:r w:rsidR="00357423">
        <w:t xml:space="preserve">utilizes Active Directory as the source of truth for user credentials and identity management. For authentication, the District </w:t>
      </w:r>
      <w:r w:rsidR="00DE4CEE">
        <w:t xml:space="preserve">utilizes SAML authentication as a preferred approach, with options for Azure AD authentication. </w:t>
      </w:r>
    </w:p>
    <w:p w14:paraId="1A90EC0E" w14:textId="140CC647" w:rsidR="00DE4CEE" w:rsidRDefault="00E46F1F" w:rsidP="00005199">
      <w:pPr>
        <w:pStyle w:val="Heading3"/>
      </w:pPr>
      <w:bookmarkStart w:id="43" w:name="_Toc9588081"/>
      <w:r>
        <w:t xml:space="preserve">2.7.3 </w:t>
      </w:r>
      <w:r w:rsidR="0000712A">
        <w:t>Workstations and Computing</w:t>
      </w:r>
      <w:bookmarkEnd w:id="43"/>
    </w:p>
    <w:p w14:paraId="3EABFCF7" w14:textId="0483E7EE" w:rsidR="0000712A" w:rsidRDefault="0000712A" w:rsidP="00005199">
      <w:r>
        <w:t>The District is a PC and Mac environment for staff and Chromebooks used</w:t>
      </w:r>
      <w:r w:rsidR="00E46F1F">
        <w:t xml:space="preserve"> in a ratio of</w:t>
      </w:r>
      <w:r>
        <w:t xml:space="preserve"> 4:1 for grades Pre-K to 1 and 1:1 for grades 2 to 12. Staff workstations have the full Microsoft Office 365 suite and select applications from the Adobe Creative Cloud collection installed and available for use. Workstations authenticate using Active Directory and are connected to the District’s Azure environment.</w:t>
      </w:r>
      <w:r w:rsidR="00340BFC">
        <w:t xml:space="preserve"> Administrative staff connecting with high-level security will </w:t>
      </w:r>
      <w:r w:rsidR="0023224E">
        <w:t xml:space="preserve">be required to </w:t>
      </w:r>
      <w:r w:rsidR="00340BFC">
        <w:t>utilize Palo Alto Global Protect</w:t>
      </w:r>
      <w:r w:rsidR="0023224E">
        <w:t>.</w:t>
      </w:r>
    </w:p>
    <w:p w14:paraId="50EE6D5E" w14:textId="7916470E" w:rsidR="00454F1F" w:rsidRDefault="00082E3D" w:rsidP="00005199">
      <w:pPr>
        <w:pStyle w:val="Heading2"/>
      </w:pPr>
      <w:bookmarkStart w:id="44" w:name="_Toc9588082"/>
      <w:r>
        <w:t xml:space="preserve">2.8 </w:t>
      </w:r>
      <w:r w:rsidR="009347B3">
        <w:t>Student Information System</w:t>
      </w:r>
      <w:r w:rsidR="00454F1F">
        <w:t xml:space="preserve"> Stakeholders</w:t>
      </w:r>
      <w:bookmarkEnd w:id="44"/>
    </w:p>
    <w:p w14:paraId="6C7A8592" w14:textId="77777777" w:rsidR="004710F3" w:rsidRDefault="00AA59A8" w:rsidP="00BF029C">
      <w:r w:rsidRPr="00AA59A8">
        <w:t>IPSD’s SIS is used extensively by staff</w:t>
      </w:r>
      <w:r w:rsidR="00343F64">
        <w:t xml:space="preserve">, students, parents and families </w:t>
      </w:r>
      <w:r w:rsidRPr="00AA59A8">
        <w:t>throughout the District.</w:t>
      </w:r>
      <w:r w:rsidR="00AC1943">
        <w:t xml:space="preserve"> </w:t>
      </w:r>
    </w:p>
    <w:p w14:paraId="65ACD835" w14:textId="2577CBB2" w:rsidR="00C57F0B" w:rsidRDefault="00AC1943" w:rsidP="00BF029C">
      <w:r>
        <w:t xml:space="preserve">For the RFP process, a wide range of stakeholders will contribute to the evaluation of </w:t>
      </w:r>
      <w:r w:rsidR="00240B0B">
        <w:t>a Proposer’s</w:t>
      </w:r>
      <w:r>
        <w:t xml:space="preserve"> solution.</w:t>
      </w:r>
      <w:r w:rsidR="004E2127">
        <w:t xml:space="preserve"> </w:t>
      </w:r>
      <w:r w:rsidR="00E00DC0">
        <w:rPr>
          <w:color w:val="2B579A"/>
          <w:shd w:val="clear" w:color="auto" w:fill="E6E6E6"/>
        </w:rPr>
        <w:fldChar w:fldCharType="begin"/>
      </w:r>
      <w:r w:rsidR="00E00DC0">
        <w:instrText xml:space="preserve"> REF _Ref9188642 \h </w:instrText>
      </w:r>
      <w:r w:rsidR="00E00DC0">
        <w:rPr>
          <w:color w:val="2B579A"/>
          <w:shd w:val="clear" w:color="auto" w:fill="E6E6E6"/>
        </w:rPr>
      </w:r>
      <w:r w:rsidR="00E00DC0">
        <w:rPr>
          <w:color w:val="2B579A"/>
          <w:shd w:val="clear" w:color="auto" w:fill="E6E6E6"/>
        </w:rPr>
        <w:fldChar w:fldCharType="separate"/>
      </w:r>
      <w:r w:rsidR="0010719A">
        <w:t xml:space="preserve">Table </w:t>
      </w:r>
      <w:r w:rsidR="0010719A">
        <w:rPr>
          <w:noProof/>
        </w:rPr>
        <w:t>5</w:t>
      </w:r>
      <w:r w:rsidR="00E00DC0">
        <w:rPr>
          <w:color w:val="2B579A"/>
          <w:shd w:val="clear" w:color="auto" w:fill="E6E6E6"/>
        </w:rPr>
        <w:fldChar w:fldCharType="end"/>
      </w:r>
      <w:r>
        <w:t xml:space="preserve"> provides </w:t>
      </w:r>
      <w:r w:rsidR="00EB4686">
        <w:t xml:space="preserve">the </w:t>
      </w:r>
      <w:r>
        <w:t>subgroups and participation level in the RFP evaluation and selection process.</w:t>
      </w:r>
    </w:p>
    <w:p w14:paraId="50F7B1C4" w14:textId="0BF15621" w:rsidR="004E2127" w:rsidRDefault="004E2127" w:rsidP="00BF029C"/>
    <w:p w14:paraId="4481D933" w14:textId="44764F9F" w:rsidR="00194F42" w:rsidRDefault="00194F42" w:rsidP="00BF029C"/>
    <w:p w14:paraId="09D9554A" w14:textId="3FCF2024" w:rsidR="00194F42" w:rsidRDefault="00194F42" w:rsidP="00BF029C"/>
    <w:p w14:paraId="4064970E" w14:textId="77777777" w:rsidR="00194F42" w:rsidRPr="0023224E" w:rsidRDefault="00194F42" w:rsidP="00194F42">
      <w:pPr>
        <w:jc w:val="center"/>
        <w:rPr>
          <w:i/>
          <w:iCs/>
        </w:rPr>
      </w:pPr>
      <w:r w:rsidRPr="007C36AA">
        <w:rPr>
          <w:i/>
          <w:iCs/>
        </w:rPr>
        <w:t>This space intentionally left blank.</w:t>
      </w:r>
    </w:p>
    <w:p w14:paraId="76CD6F9D" w14:textId="45B45FF3" w:rsidR="00194F42" w:rsidRDefault="00194F42" w:rsidP="00BF029C"/>
    <w:p w14:paraId="33D1C146" w14:textId="414F1F5F" w:rsidR="00194F42" w:rsidRDefault="00194F42" w:rsidP="00BF029C"/>
    <w:p w14:paraId="13735190" w14:textId="77777777" w:rsidR="00194F42" w:rsidRDefault="00194F42" w:rsidP="00BF029C"/>
    <w:p w14:paraId="625B0458" w14:textId="21AA1DBC" w:rsidR="00BF029C" w:rsidRPr="00DA3115" w:rsidRDefault="00E00DC0" w:rsidP="004E2127">
      <w:pPr>
        <w:pStyle w:val="Caption"/>
      </w:pPr>
      <w:bookmarkStart w:id="45" w:name="_Ref9188642"/>
      <w:bookmarkStart w:id="46" w:name="_Toc9586919"/>
      <w:r>
        <w:lastRenderedPageBreak/>
        <w:t xml:space="preserve">Table </w:t>
      </w:r>
      <w:r w:rsidR="0037157B">
        <w:rPr>
          <w:color w:val="2B579A"/>
          <w:shd w:val="clear" w:color="auto" w:fill="E6E6E6"/>
        </w:rPr>
        <w:fldChar w:fldCharType="begin"/>
      </w:r>
      <w:r w:rsidR="0037157B">
        <w:rPr>
          <w:noProof/>
        </w:rPr>
        <w:instrText xml:space="preserve"> SEQ Table \* ARABIC </w:instrText>
      </w:r>
      <w:r w:rsidR="0037157B">
        <w:rPr>
          <w:color w:val="2B579A"/>
          <w:shd w:val="clear" w:color="auto" w:fill="E6E6E6"/>
        </w:rPr>
        <w:fldChar w:fldCharType="separate"/>
      </w:r>
      <w:r w:rsidR="00CF1DFC">
        <w:rPr>
          <w:noProof/>
        </w:rPr>
        <w:t>5</w:t>
      </w:r>
      <w:r w:rsidR="0037157B">
        <w:rPr>
          <w:color w:val="2B579A"/>
          <w:shd w:val="clear" w:color="auto" w:fill="E6E6E6"/>
        </w:rPr>
        <w:fldChar w:fldCharType="end"/>
      </w:r>
      <w:bookmarkEnd w:id="45"/>
      <w:r>
        <w:t xml:space="preserve"> - Stakeholders</w:t>
      </w:r>
      <w:bookmarkEnd w:id="46"/>
    </w:p>
    <w:tbl>
      <w:tblPr>
        <w:tblW w:w="4813" w:type="pct"/>
        <w:tblInd w:w="-108" w:type="dxa"/>
        <w:tblBorders>
          <w:top w:val="nil"/>
          <w:left w:val="nil"/>
          <w:bottom w:val="nil"/>
          <w:right w:val="nil"/>
        </w:tblBorders>
        <w:tblLayout w:type="fixed"/>
        <w:tblLook w:val="0020" w:firstRow="1" w:lastRow="0" w:firstColumn="0" w:lastColumn="0" w:noHBand="0" w:noVBand="0"/>
      </w:tblPr>
      <w:tblGrid>
        <w:gridCol w:w="2538"/>
        <w:gridCol w:w="3060"/>
        <w:gridCol w:w="4382"/>
      </w:tblGrid>
      <w:tr w:rsidR="00E00DC0" w:rsidRPr="00C57F0B" w14:paraId="3931AB7E" w14:textId="77777777" w:rsidTr="004710F3">
        <w:trPr>
          <w:trHeight w:val="182"/>
          <w:tblHeader/>
        </w:trPr>
        <w:tc>
          <w:tcPr>
            <w:tcW w:w="2538" w:type="dxa"/>
            <w:tcBorders>
              <w:bottom w:val="single" w:sz="4" w:space="0" w:color="auto"/>
              <w:right w:val="single" w:sz="4" w:space="0" w:color="auto"/>
            </w:tcBorders>
            <w:shd w:val="clear" w:color="auto" w:fill="284589"/>
            <w:vAlign w:val="center"/>
          </w:tcPr>
          <w:p w14:paraId="32EF492A" w14:textId="77777777" w:rsidR="00E00DC0" w:rsidRPr="00C57F0B" w:rsidRDefault="00E00DC0" w:rsidP="00C57F0B">
            <w:pPr>
              <w:pStyle w:val="TableHeading"/>
              <w:rPr>
                <w:sz w:val="20"/>
                <w:szCs w:val="20"/>
              </w:rPr>
            </w:pPr>
            <w:r w:rsidRPr="00C57F0B">
              <w:rPr>
                <w:color w:val="000000"/>
                <w:sz w:val="20"/>
                <w:szCs w:val="20"/>
              </w:rPr>
              <w:t xml:space="preserve"> </w:t>
            </w:r>
            <w:r w:rsidRPr="00C57F0B">
              <w:rPr>
                <w:sz w:val="20"/>
                <w:szCs w:val="20"/>
              </w:rPr>
              <w:t xml:space="preserve">Group </w:t>
            </w:r>
          </w:p>
        </w:tc>
        <w:tc>
          <w:tcPr>
            <w:tcW w:w="3060" w:type="dxa"/>
            <w:tcBorders>
              <w:left w:val="single" w:sz="4" w:space="0" w:color="auto"/>
              <w:bottom w:val="single" w:sz="4" w:space="0" w:color="auto"/>
              <w:right w:val="single" w:sz="4" w:space="0" w:color="auto"/>
            </w:tcBorders>
            <w:shd w:val="clear" w:color="auto" w:fill="284589"/>
            <w:vAlign w:val="center"/>
          </w:tcPr>
          <w:p w14:paraId="20D696EB" w14:textId="77777777" w:rsidR="00E00DC0" w:rsidRPr="00C57F0B" w:rsidRDefault="00E00DC0" w:rsidP="00C57F0B">
            <w:pPr>
              <w:pStyle w:val="TableHeading"/>
              <w:rPr>
                <w:sz w:val="20"/>
                <w:szCs w:val="20"/>
              </w:rPr>
            </w:pPr>
            <w:r w:rsidRPr="00C57F0B">
              <w:rPr>
                <w:sz w:val="20"/>
                <w:szCs w:val="20"/>
              </w:rPr>
              <w:t xml:space="preserve">Makeup </w:t>
            </w:r>
          </w:p>
        </w:tc>
        <w:tc>
          <w:tcPr>
            <w:tcW w:w="4382" w:type="dxa"/>
            <w:tcBorders>
              <w:left w:val="single" w:sz="4" w:space="0" w:color="auto"/>
              <w:bottom w:val="single" w:sz="4" w:space="0" w:color="auto"/>
            </w:tcBorders>
            <w:shd w:val="clear" w:color="auto" w:fill="284589"/>
            <w:vAlign w:val="center"/>
          </w:tcPr>
          <w:p w14:paraId="636873DC" w14:textId="77777777" w:rsidR="00E00DC0" w:rsidRPr="00C57F0B" w:rsidRDefault="00E00DC0" w:rsidP="00C57F0B">
            <w:pPr>
              <w:pStyle w:val="TableHeading"/>
              <w:rPr>
                <w:sz w:val="20"/>
                <w:szCs w:val="20"/>
              </w:rPr>
            </w:pPr>
            <w:r w:rsidRPr="00C57F0B">
              <w:rPr>
                <w:sz w:val="20"/>
                <w:szCs w:val="20"/>
              </w:rPr>
              <w:t xml:space="preserve">Involvement </w:t>
            </w:r>
          </w:p>
        </w:tc>
      </w:tr>
      <w:tr w:rsidR="00E00DC0" w:rsidRPr="00C57F0B" w14:paraId="0699999D" w14:textId="77777777" w:rsidTr="004710F3">
        <w:trPr>
          <w:trHeight w:val="421"/>
        </w:trPr>
        <w:tc>
          <w:tcPr>
            <w:tcW w:w="2538" w:type="dxa"/>
            <w:tcBorders>
              <w:top w:val="single" w:sz="4" w:space="0" w:color="auto"/>
              <w:left w:val="single" w:sz="4" w:space="0" w:color="auto"/>
              <w:bottom w:val="single" w:sz="4" w:space="0" w:color="auto"/>
              <w:right w:val="single" w:sz="4" w:space="0" w:color="auto"/>
            </w:tcBorders>
            <w:shd w:val="clear" w:color="auto" w:fill="auto"/>
          </w:tcPr>
          <w:p w14:paraId="418CE22E" w14:textId="77777777" w:rsidR="00E00DC0" w:rsidRPr="00C57F0B" w:rsidRDefault="00E00DC0" w:rsidP="00C57F0B">
            <w:pPr>
              <w:spacing w:before="0" w:after="0" w:line="240" w:lineRule="auto"/>
              <w:rPr>
                <w:sz w:val="20"/>
                <w:szCs w:val="20"/>
              </w:rPr>
            </w:pPr>
            <w:r w:rsidRPr="00C57F0B">
              <w:rPr>
                <w:sz w:val="20"/>
                <w:szCs w:val="20"/>
              </w:rPr>
              <w:t xml:space="preserve">Core Evaluation Team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CDDDA5" w14:textId="6D36A01D" w:rsidR="00E00DC0" w:rsidRPr="00C57F0B" w:rsidRDefault="00E00DC0" w:rsidP="00C57F0B">
            <w:pPr>
              <w:spacing w:before="0" w:after="0" w:line="240" w:lineRule="auto"/>
              <w:rPr>
                <w:sz w:val="20"/>
                <w:szCs w:val="20"/>
              </w:rPr>
            </w:pPr>
            <w:r w:rsidRPr="00C57F0B">
              <w:rPr>
                <w:sz w:val="20"/>
                <w:szCs w:val="20"/>
              </w:rPr>
              <w:t xml:space="preserve">Group of </w:t>
            </w:r>
            <w:r>
              <w:rPr>
                <w:sz w:val="20"/>
                <w:szCs w:val="20"/>
              </w:rPr>
              <w:t>5</w:t>
            </w:r>
            <w:r w:rsidRPr="00C57F0B">
              <w:rPr>
                <w:sz w:val="20"/>
                <w:szCs w:val="20"/>
              </w:rPr>
              <w:t xml:space="preserve"> – 10 individuals who are involved in every aspect of the evaluation </w:t>
            </w:r>
          </w:p>
        </w:tc>
        <w:tc>
          <w:tcPr>
            <w:tcW w:w="4382" w:type="dxa"/>
            <w:tcBorders>
              <w:top w:val="single" w:sz="4" w:space="0" w:color="auto"/>
              <w:left w:val="single" w:sz="4" w:space="0" w:color="auto"/>
              <w:bottom w:val="single" w:sz="4" w:space="0" w:color="auto"/>
              <w:right w:val="single" w:sz="4" w:space="0" w:color="auto"/>
            </w:tcBorders>
            <w:shd w:val="clear" w:color="auto" w:fill="auto"/>
          </w:tcPr>
          <w:p w14:paraId="013ACD26" w14:textId="77777777" w:rsidR="00E00DC0" w:rsidRPr="00E00DC0" w:rsidRDefault="00E00DC0" w:rsidP="00E00DC0">
            <w:pPr>
              <w:pStyle w:val="ListParagraph"/>
              <w:numPr>
                <w:ilvl w:val="0"/>
                <w:numId w:val="31"/>
              </w:numPr>
              <w:spacing w:before="0" w:after="0" w:line="240" w:lineRule="auto"/>
              <w:rPr>
                <w:sz w:val="20"/>
                <w:szCs w:val="20"/>
              </w:rPr>
            </w:pPr>
            <w:r w:rsidRPr="00E00DC0">
              <w:rPr>
                <w:sz w:val="20"/>
                <w:szCs w:val="20"/>
              </w:rPr>
              <w:t xml:space="preserve">Read and score written proposals </w:t>
            </w:r>
          </w:p>
          <w:p w14:paraId="47DCEC38" w14:textId="77777777" w:rsidR="00E00DC0" w:rsidRPr="00E00DC0" w:rsidRDefault="00E00DC0" w:rsidP="00E00DC0">
            <w:pPr>
              <w:pStyle w:val="ListParagraph"/>
              <w:numPr>
                <w:ilvl w:val="0"/>
                <w:numId w:val="31"/>
              </w:numPr>
              <w:spacing w:before="0" w:after="0" w:line="240" w:lineRule="auto"/>
              <w:rPr>
                <w:sz w:val="20"/>
                <w:szCs w:val="20"/>
              </w:rPr>
            </w:pPr>
            <w:r w:rsidRPr="00E00DC0">
              <w:rPr>
                <w:sz w:val="20"/>
                <w:szCs w:val="20"/>
              </w:rPr>
              <w:t xml:space="preserve">Review functional requirement responses </w:t>
            </w:r>
          </w:p>
          <w:p w14:paraId="015EE9C7" w14:textId="77777777" w:rsidR="00E00DC0" w:rsidRPr="00E00DC0" w:rsidRDefault="00E00DC0" w:rsidP="00E00DC0">
            <w:pPr>
              <w:pStyle w:val="ListParagraph"/>
              <w:numPr>
                <w:ilvl w:val="0"/>
                <w:numId w:val="31"/>
              </w:numPr>
              <w:spacing w:before="0" w:after="0" w:line="240" w:lineRule="auto"/>
              <w:rPr>
                <w:sz w:val="20"/>
                <w:szCs w:val="20"/>
              </w:rPr>
            </w:pPr>
            <w:r w:rsidRPr="00E00DC0">
              <w:rPr>
                <w:sz w:val="20"/>
                <w:szCs w:val="20"/>
              </w:rPr>
              <w:t xml:space="preserve">Review cost response </w:t>
            </w:r>
          </w:p>
          <w:p w14:paraId="313B3689" w14:textId="77777777" w:rsidR="00E00DC0" w:rsidRPr="00E00DC0" w:rsidRDefault="00E00DC0" w:rsidP="00E00DC0">
            <w:pPr>
              <w:pStyle w:val="ListParagraph"/>
              <w:numPr>
                <w:ilvl w:val="0"/>
                <w:numId w:val="31"/>
              </w:numPr>
              <w:spacing w:before="0" w:after="0" w:line="240" w:lineRule="auto"/>
              <w:rPr>
                <w:sz w:val="20"/>
                <w:szCs w:val="20"/>
              </w:rPr>
            </w:pPr>
            <w:r w:rsidRPr="00E00DC0">
              <w:rPr>
                <w:sz w:val="20"/>
                <w:szCs w:val="20"/>
              </w:rPr>
              <w:t xml:space="preserve">Evaluate vendor finalists’ demonstrations </w:t>
            </w:r>
          </w:p>
          <w:p w14:paraId="0F068EE3" w14:textId="44481FDF" w:rsidR="00E00DC0" w:rsidRPr="007C389F" w:rsidRDefault="00E00DC0" w:rsidP="00C57F0B">
            <w:pPr>
              <w:pStyle w:val="ListParagraph"/>
              <w:numPr>
                <w:ilvl w:val="0"/>
                <w:numId w:val="31"/>
              </w:numPr>
              <w:spacing w:before="0" w:after="0" w:line="240" w:lineRule="auto"/>
              <w:rPr>
                <w:sz w:val="20"/>
                <w:szCs w:val="20"/>
              </w:rPr>
            </w:pPr>
            <w:r w:rsidRPr="00E00DC0">
              <w:rPr>
                <w:sz w:val="20"/>
                <w:szCs w:val="20"/>
              </w:rPr>
              <w:t xml:space="preserve">Participate in final vendor selection </w:t>
            </w:r>
          </w:p>
        </w:tc>
      </w:tr>
      <w:tr w:rsidR="00E00DC0" w:rsidRPr="00C57F0B" w14:paraId="12ECF640" w14:textId="77777777" w:rsidTr="004710F3">
        <w:trPr>
          <w:trHeight w:val="281"/>
        </w:trPr>
        <w:tc>
          <w:tcPr>
            <w:tcW w:w="2538" w:type="dxa"/>
            <w:tcBorders>
              <w:top w:val="single" w:sz="4" w:space="0" w:color="auto"/>
              <w:left w:val="single" w:sz="4" w:space="0" w:color="auto"/>
              <w:bottom w:val="single" w:sz="4" w:space="0" w:color="auto"/>
              <w:right w:val="single" w:sz="4" w:space="0" w:color="auto"/>
            </w:tcBorders>
            <w:shd w:val="clear" w:color="auto" w:fill="auto"/>
          </w:tcPr>
          <w:p w14:paraId="02D29FBF" w14:textId="64E27A54" w:rsidR="00E00DC0" w:rsidRPr="00C57F0B" w:rsidRDefault="00E00DC0" w:rsidP="00C57F0B">
            <w:pPr>
              <w:spacing w:before="0" w:after="0" w:line="240" w:lineRule="auto"/>
              <w:rPr>
                <w:sz w:val="20"/>
                <w:szCs w:val="20"/>
              </w:rPr>
            </w:pPr>
            <w:r>
              <w:rPr>
                <w:sz w:val="20"/>
                <w:szCs w:val="20"/>
              </w:rPr>
              <w:t xml:space="preserve">Round 1 </w:t>
            </w:r>
            <w:r w:rsidRPr="00C57F0B">
              <w:rPr>
                <w:sz w:val="20"/>
                <w:szCs w:val="20"/>
              </w:rPr>
              <w:t xml:space="preserve">Demonstration Evaluation Committee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4723DF" w14:textId="7B8F24F6" w:rsidR="00E00DC0" w:rsidRPr="00C57F0B" w:rsidRDefault="00E00DC0" w:rsidP="00C57F0B">
            <w:pPr>
              <w:spacing w:before="0" w:after="0" w:line="240" w:lineRule="auto"/>
              <w:rPr>
                <w:sz w:val="20"/>
                <w:szCs w:val="20"/>
              </w:rPr>
            </w:pPr>
            <w:r w:rsidRPr="00C57F0B">
              <w:rPr>
                <w:sz w:val="20"/>
                <w:szCs w:val="20"/>
              </w:rPr>
              <w:t xml:space="preserve">Group of </w:t>
            </w:r>
            <w:r>
              <w:rPr>
                <w:sz w:val="20"/>
                <w:szCs w:val="20"/>
              </w:rPr>
              <w:t>10 – 15 Technology Services staff</w:t>
            </w:r>
            <w:r w:rsidRPr="00C57F0B">
              <w:rPr>
                <w:sz w:val="20"/>
                <w:szCs w:val="20"/>
              </w:rPr>
              <w:t xml:space="preserve"> (including core evaluation team) </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041B50F4" w14:textId="695F99FD" w:rsidR="00E00DC0" w:rsidRPr="007C389F" w:rsidRDefault="00E00DC0" w:rsidP="007C389F">
            <w:pPr>
              <w:pStyle w:val="ListParagraph"/>
              <w:numPr>
                <w:ilvl w:val="0"/>
                <w:numId w:val="33"/>
              </w:numPr>
              <w:spacing w:before="0" w:after="0" w:line="240" w:lineRule="auto"/>
              <w:rPr>
                <w:sz w:val="20"/>
                <w:szCs w:val="20"/>
              </w:rPr>
            </w:pPr>
            <w:r w:rsidRPr="007C389F">
              <w:rPr>
                <w:sz w:val="20"/>
                <w:szCs w:val="20"/>
              </w:rPr>
              <w:t xml:space="preserve">Evaluate vendor </w:t>
            </w:r>
            <w:r w:rsidR="007C389F" w:rsidRPr="007C389F">
              <w:rPr>
                <w:sz w:val="20"/>
                <w:szCs w:val="20"/>
              </w:rPr>
              <w:t xml:space="preserve">round 1 </w:t>
            </w:r>
            <w:r w:rsidRPr="007C389F">
              <w:rPr>
                <w:sz w:val="20"/>
                <w:szCs w:val="20"/>
              </w:rPr>
              <w:t>demonstration</w:t>
            </w:r>
          </w:p>
          <w:p w14:paraId="26FD5F35" w14:textId="68902A8F" w:rsidR="00E00DC0" w:rsidRPr="007C389F" w:rsidRDefault="00E00DC0" w:rsidP="007C389F">
            <w:pPr>
              <w:pStyle w:val="ListParagraph"/>
              <w:numPr>
                <w:ilvl w:val="0"/>
                <w:numId w:val="32"/>
              </w:numPr>
              <w:spacing w:before="0" w:after="0" w:line="240" w:lineRule="auto"/>
              <w:rPr>
                <w:sz w:val="20"/>
                <w:szCs w:val="20"/>
              </w:rPr>
            </w:pPr>
            <w:r w:rsidRPr="007C389F">
              <w:rPr>
                <w:sz w:val="20"/>
                <w:szCs w:val="20"/>
              </w:rPr>
              <w:t xml:space="preserve">Participate in vendor recommendation </w:t>
            </w:r>
            <w:r w:rsidR="007C389F" w:rsidRPr="007C389F">
              <w:rPr>
                <w:sz w:val="20"/>
                <w:szCs w:val="20"/>
              </w:rPr>
              <w:t>for final round demonstrations</w:t>
            </w:r>
          </w:p>
          <w:p w14:paraId="613A416E" w14:textId="77777777" w:rsidR="00E00DC0" w:rsidRPr="00C57F0B" w:rsidRDefault="00E00DC0" w:rsidP="00C57F0B">
            <w:pPr>
              <w:spacing w:before="0" w:after="0" w:line="240" w:lineRule="auto"/>
              <w:rPr>
                <w:sz w:val="20"/>
                <w:szCs w:val="20"/>
              </w:rPr>
            </w:pPr>
          </w:p>
        </w:tc>
      </w:tr>
      <w:tr w:rsidR="007C389F" w:rsidRPr="00C57F0B" w14:paraId="4AEDF772" w14:textId="77777777" w:rsidTr="004710F3">
        <w:trPr>
          <w:trHeight w:val="281"/>
        </w:trPr>
        <w:tc>
          <w:tcPr>
            <w:tcW w:w="2538" w:type="dxa"/>
            <w:tcBorders>
              <w:top w:val="single" w:sz="4" w:space="0" w:color="auto"/>
              <w:left w:val="single" w:sz="4" w:space="0" w:color="auto"/>
              <w:bottom w:val="single" w:sz="4" w:space="0" w:color="auto"/>
              <w:right w:val="single" w:sz="4" w:space="0" w:color="auto"/>
            </w:tcBorders>
            <w:shd w:val="clear" w:color="auto" w:fill="auto"/>
          </w:tcPr>
          <w:p w14:paraId="3F814EBF" w14:textId="2922A2FE" w:rsidR="007C389F" w:rsidRPr="00C57F0B" w:rsidRDefault="007C389F" w:rsidP="00AD190D">
            <w:pPr>
              <w:spacing w:before="0" w:after="0" w:line="240" w:lineRule="auto"/>
              <w:rPr>
                <w:sz w:val="20"/>
                <w:szCs w:val="20"/>
              </w:rPr>
            </w:pPr>
            <w:r>
              <w:rPr>
                <w:sz w:val="20"/>
                <w:szCs w:val="20"/>
              </w:rPr>
              <w:t xml:space="preserve">Round 2 </w:t>
            </w:r>
            <w:r w:rsidRPr="00C57F0B">
              <w:rPr>
                <w:sz w:val="20"/>
                <w:szCs w:val="20"/>
              </w:rPr>
              <w:t xml:space="preserve">Demonstration Evaluation Committee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EB6CBDA" w14:textId="0FEA71F6" w:rsidR="007C389F" w:rsidRPr="00C57F0B" w:rsidRDefault="007C389F" w:rsidP="00AD190D">
            <w:pPr>
              <w:spacing w:before="0" w:after="0" w:line="240" w:lineRule="auto"/>
              <w:rPr>
                <w:sz w:val="20"/>
                <w:szCs w:val="20"/>
              </w:rPr>
            </w:pPr>
            <w:r>
              <w:rPr>
                <w:sz w:val="20"/>
                <w:szCs w:val="20"/>
              </w:rPr>
              <w:t>Group of 75 – 100 staff</w:t>
            </w:r>
            <w:r w:rsidRPr="00C57F0B">
              <w:rPr>
                <w:sz w:val="20"/>
                <w:szCs w:val="20"/>
              </w:rPr>
              <w:t xml:space="preserve"> (including core evaluation team) </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25B75B90" w14:textId="4A9DA8EB" w:rsidR="007C389F" w:rsidRPr="007C389F" w:rsidRDefault="007C389F" w:rsidP="00AD190D">
            <w:pPr>
              <w:pStyle w:val="ListParagraph"/>
              <w:numPr>
                <w:ilvl w:val="0"/>
                <w:numId w:val="33"/>
              </w:numPr>
              <w:spacing w:before="0" w:after="0" w:line="240" w:lineRule="auto"/>
              <w:rPr>
                <w:sz w:val="20"/>
                <w:szCs w:val="20"/>
              </w:rPr>
            </w:pPr>
            <w:r w:rsidRPr="007C389F">
              <w:rPr>
                <w:sz w:val="20"/>
                <w:szCs w:val="20"/>
              </w:rPr>
              <w:t xml:space="preserve">Evaluate vendor round </w:t>
            </w:r>
            <w:r>
              <w:rPr>
                <w:sz w:val="20"/>
                <w:szCs w:val="20"/>
              </w:rPr>
              <w:t>2</w:t>
            </w:r>
            <w:r w:rsidRPr="007C389F">
              <w:rPr>
                <w:sz w:val="20"/>
                <w:szCs w:val="20"/>
              </w:rPr>
              <w:t xml:space="preserve"> demonstration</w:t>
            </w:r>
            <w:r>
              <w:rPr>
                <w:sz w:val="20"/>
                <w:szCs w:val="20"/>
              </w:rPr>
              <w:t>s</w:t>
            </w:r>
          </w:p>
          <w:p w14:paraId="72087E9B" w14:textId="727FA94C" w:rsidR="007C389F" w:rsidRPr="007C389F" w:rsidRDefault="007C389F" w:rsidP="00AD190D">
            <w:pPr>
              <w:pStyle w:val="ListParagraph"/>
              <w:numPr>
                <w:ilvl w:val="0"/>
                <w:numId w:val="32"/>
              </w:numPr>
              <w:spacing w:before="0" w:after="0" w:line="240" w:lineRule="auto"/>
              <w:rPr>
                <w:sz w:val="20"/>
                <w:szCs w:val="20"/>
              </w:rPr>
            </w:pPr>
            <w:r w:rsidRPr="007C389F">
              <w:rPr>
                <w:sz w:val="20"/>
                <w:szCs w:val="20"/>
              </w:rPr>
              <w:t xml:space="preserve">Participate in vendor recommendation for </w:t>
            </w:r>
            <w:r>
              <w:rPr>
                <w:sz w:val="20"/>
                <w:szCs w:val="20"/>
              </w:rPr>
              <w:t>District selection for new SIS</w:t>
            </w:r>
          </w:p>
        </w:tc>
      </w:tr>
      <w:tr w:rsidR="00E00DC0" w:rsidRPr="00C57F0B" w14:paraId="2878D55F" w14:textId="77777777" w:rsidTr="004710F3">
        <w:trPr>
          <w:trHeight w:val="131"/>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14:paraId="27AFAE33" w14:textId="69CB1295" w:rsidR="00E00DC0" w:rsidRPr="00C57F0B" w:rsidRDefault="007C389F" w:rsidP="00C57F0B">
            <w:pPr>
              <w:spacing w:before="0" w:after="0" w:line="240" w:lineRule="auto"/>
              <w:rPr>
                <w:sz w:val="20"/>
                <w:szCs w:val="20"/>
              </w:rPr>
            </w:pPr>
            <w:r>
              <w:rPr>
                <w:sz w:val="20"/>
                <w:szCs w:val="20"/>
              </w:rPr>
              <w:t>Executive Steering Committee</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9BA8FCE" w14:textId="52F696B3" w:rsidR="00E00DC0" w:rsidRPr="00C57F0B" w:rsidRDefault="007C389F" w:rsidP="00C57F0B">
            <w:pPr>
              <w:spacing w:before="0" w:after="0" w:line="240" w:lineRule="auto"/>
              <w:rPr>
                <w:sz w:val="20"/>
                <w:szCs w:val="20"/>
              </w:rPr>
            </w:pPr>
            <w:r>
              <w:rPr>
                <w:sz w:val="20"/>
                <w:szCs w:val="20"/>
              </w:rPr>
              <w:t xml:space="preserve">Superintendent’s </w:t>
            </w:r>
            <w:r w:rsidR="00E00DC0" w:rsidRPr="00C57F0B">
              <w:rPr>
                <w:sz w:val="20"/>
                <w:szCs w:val="20"/>
              </w:rPr>
              <w:t xml:space="preserve">Cabinet </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7BBD4E7C" w14:textId="2C4A1D86" w:rsidR="00E00DC0" w:rsidRPr="007C389F" w:rsidRDefault="00E00DC0" w:rsidP="007C389F">
            <w:pPr>
              <w:pStyle w:val="ListParagraph"/>
              <w:numPr>
                <w:ilvl w:val="0"/>
                <w:numId w:val="32"/>
              </w:numPr>
              <w:spacing w:before="0" w:after="0" w:line="240" w:lineRule="auto"/>
              <w:rPr>
                <w:sz w:val="20"/>
                <w:szCs w:val="20"/>
              </w:rPr>
            </w:pPr>
            <w:r w:rsidRPr="007C389F">
              <w:rPr>
                <w:sz w:val="20"/>
                <w:szCs w:val="20"/>
              </w:rPr>
              <w:t xml:space="preserve">Act on recommendation of Evaluation Committee </w:t>
            </w:r>
          </w:p>
        </w:tc>
      </w:tr>
      <w:tr w:rsidR="007C389F" w:rsidRPr="00C57F0B" w14:paraId="124B198D" w14:textId="77777777" w:rsidTr="004710F3">
        <w:trPr>
          <w:trHeight w:val="131"/>
        </w:trPr>
        <w:tc>
          <w:tcPr>
            <w:tcW w:w="2538" w:type="dxa"/>
            <w:tcBorders>
              <w:top w:val="single" w:sz="4" w:space="0" w:color="auto"/>
              <w:left w:val="single" w:sz="4" w:space="0" w:color="auto"/>
              <w:bottom w:val="single" w:sz="4" w:space="0" w:color="auto"/>
              <w:right w:val="single" w:sz="4" w:space="0" w:color="auto"/>
            </w:tcBorders>
            <w:shd w:val="clear" w:color="auto" w:fill="auto"/>
          </w:tcPr>
          <w:p w14:paraId="3F5CEA91" w14:textId="709C1239" w:rsidR="007C389F" w:rsidRDefault="007C389F" w:rsidP="007C389F">
            <w:pPr>
              <w:spacing w:before="0" w:after="0" w:line="240" w:lineRule="auto"/>
              <w:rPr>
                <w:sz w:val="20"/>
                <w:szCs w:val="20"/>
              </w:rPr>
            </w:pPr>
            <w:r>
              <w:rPr>
                <w:sz w:val="20"/>
                <w:szCs w:val="20"/>
              </w:rPr>
              <w:t>Chief Technology Officer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9F9CA8" w14:textId="2E7404F3" w:rsidR="007C389F" w:rsidRDefault="007C389F" w:rsidP="007C389F">
            <w:pPr>
              <w:spacing w:before="0" w:after="0" w:line="240" w:lineRule="auto"/>
              <w:rPr>
                <w:sz w:val="20"/>
                <w:szCs w:val="20"/>
              </w:rPr>
            </w:pP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0849CD06" w14:textId="6385A9DE" w:rsidR="007C389F" w:rsidRPr="007C389F" w:rsidRDefault="007C389F" w:rsidP="007C389F">
            <w:pPr>
              <w:pStyle w:val="ListParagraph"/>
              <w:numPr>
                <w:ilvl w:val="0"/>
                <w:numId w:val="32"/>
              </w:numPr>
              <w:spacing w:before="0" w:after="0" w:line="240" w:lineRule="auto"/>
              <w:rPr>
                <w:rFonts w:cs="Merriweather"/>
                <w:sz w:val="20"/>
                <w:szCs w:val="20"/>
              </w:rPr>
            </w:pPr>
            <w:r>
              <w:rPr>
                <w:rFonts w:cs="Merriweather"/>
                <w:sz w:val="20"/>
                <w:szCs w:val="20"/>
              </w:rPr>
              <w:t>Present recommendation from the Evaluation Committee and Executive Steering Committee to the Board of Education</w:t>
            </w:r>
          </w:p>
        </w:tc>
      </w:tr>
      <w:tr w:rsidR="007C389F" w:rsidRPr="00C57F0B" w14:paraId="0E8B82EE" w14:textId="77777777" w:rsidTr="004710F3">
        <w:trPr>
          <w:trHeight w:val="131"/>
        </w:trPr>
        <w:tc>
          <w:tcPr>
            <w:tcW w:w="2538" w:type="dxa"/>
            <w:tcBorders>
              <w:top w:val="single" w:sz="4" w:space="0" w:color="auto"/>
              <w:left w:val="single" w:sz="4" w:space="0" w:color="auto"/>
              <w:bottom w:val="single" w:sz="4" w:space="0" w:color="auto"/>
              <w:right w:val="single" w:sz="4" w:space="0" w:color="auto"/>
            </w:tcBorders>
            <w:shd w:val="clear" w:color="auto" w:fill="auto"/>
          </w:tcPr>
          <w:p w14:paraId="44052784" w14:textId="34E0C4BE" w:rsidR="007C389F" w:rsidRDefault="007C389F" w:rsidP="007C389F">
            <w:pPr>
              <w:spacing w:before="0" w:after="0" w:line="240" w:lineRule="auto"/>
              <w:rPr>
                <w:sz w:val="20"/>
                <w:szCs w:val="20"/>
              </w:rPr>
            </w:pPr>
            <w:r>
              <w:rPr>
                <w:sz w:val="20"/>
                <w:szCs w:val="20"/>
              </w:rPr>
              <w:t>Board of 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4C9C36E" w14:textId="68AFA1D8" w:rsidR="007C389F" w:rsidRDefault="007C389F" w:rsidP="007C389F">
            <w:pPr>
              <w:spacing w:before="0" w:after="0" w:line="240" w:lineRule="auto"/>
              <w:rPr>
                <w:sz w:val="20"/>
                <w:szCs w:val="20"/>
              </w:rPr>
            </w:pP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14:paraId="1B5B0996" w14:textId="37BC07EA" w:rsidR="007C389F" w:rsidRPr="007C389F" w:rsidRDefault="007C389F" w:rsidP="007C389F">
            <w:pPr>
              <w:pStyle w:val="ListParagraph"/>
              <w:numPr>
                <w:ilvl w:val="0"/>
                <w:numId w:val="32"/>
              </w:numPr>
              <w:spacing w:before="0" w:after="0" w:line="240" w:lineRule="auto"/>
              <w:rPr>
                <w:rFonts w:cs="Merriweather"/>
                <w:sz w:val="20"/>
                <w:szCs w:val="20"/>
              </w:rPr>
            </w:pPr>
            <w:r>
              <w:rPr>
                <w:rFonts w:cs="Merriweather"/>
                <w:sz w:val="20"/>
                <w:szCs w:val="20"/>
              </w:rPr>
              <w:t>Execute contract based on recommendation from the Executive Steering Committee and Evaluation Committees</w:t>
            </w:r>
          </w:p>
        </w:tc>
      </w:tr>
    </w:tbl>
    <w:p w14:paraId="76027568" w14:textId="77777777" w:rsidR="007C36AA" w:rsidRDefault="007C36AA" w:rsidP="00005199"/>
    <w:p w14:paraId="3D40B107" w14:textId="35D0AB21" w:rsidR="004710F3" w:rsidRDefault="004710F3" w:rsidP="0023224E">
      <w:pPr>
        <w:jc w:val="center"/>
        <w:rPr>
          <w:i/>
          <w:iCs/>
        </w:rPr>
      </w:pPr>
    </w:p>
    <w:p w14:paraId="2141D0D4" w14:textId="74F52590" w:rsidR="004710F3" w:rsidRDefault="004710F3" w:rsidP="0023224E">
      <w:pPr>
        <w:jc w:val="center"/>
        <w:rPr>
          <w:i/>
          <w:iCs/>
        </w:rPr>
      </w:pPr>
    </w:p>
    <w:p w14:paraId="7BAEE943" w14:textId="0037BB89" w:rsidR="004710F3" w:rsidRDefault="004710F3" w:rsidP="0023224E">
      <w:pPr>
        <w:jc w:val="center"/>
        <w:rPr>
          <w:i/>
          <w:iCs/>
        </w:rPr>
      </w:pPr>
    </w:p>
    <w:p w14:paraId="7522248C" w14:textId="77777777" w:rsidR="004710F3" w:rsidRDefault="004710F3" w:rsidP="0023224E">
      <w:pPr>
        <w:jc w:val="center"/>
        <w:rPr>
          <w:i/>
          <w:iCs/>
        </w:rPr>
      </w:pPr>
    </w:p>
    <w:p w14:paraId="43F3A6E5" w14:textId="4635829B" w:rsidR="00505B93" w:rsidRPr="0023224E" w:rsidRDefault="001C2447" w:rsidP="0023224E">
      <w:pPr>
        <w:jc w:val="center"/>
        <w:rPr>
          <w:i/>
          <w:iCs/>
        </w:rPr>
      </w:pPr>
      <w:r w:rsidRPr="007C36AA">
        <w:rPr>
          <w:i/>
          <w:iCs/>
        </w:rPr>
        <w:t>This space intentionally left blank.</w:t>
      </w:r>
    </w:p>
    <w:p w14:paraId="1A210D76" w14:textId="77777777" w:rsidR="00AC1943" w:rsidRDefault="00AC1943">
      <w:pPr>
        <w:spacing w:before="0" w:after="0" w:line="300" w:lineRule="auto"/>
        <w:rPr>
          <w:b/>
          <w:color w:val="284589"/>
          <w:sz w:val="28"/>
          <w:szCs w:val="28"/>
        </w:rPr>
      </w:pPr>
      <w:r>
        <w:br w:type="page"/>
      </w:r>
    </w:p>
    <w:p w14:paraId="0AE25664" w14:textId="32F5C8B1" w:rsidR="00605223" w:rsidRDefault="00E55C2F" w:rsidP="00005199">
      <w:pPr>
        <w:pStyle w:val="Heading1"/>
      </w:pPr>
      <w:bookmarkStart w:id="47" w:name="_Toc9588083"/>
      <w:r>
        <w:lastRenderedPageBreak/>
        <w:t>Section 3: Specific Requirements</w:t>
      </w:r>
      <w:bookmarkEnd w:id="47"/>
    </w:p>
    <w:p w14:paraId="2818F97F" w14:textId="36199C02" w:rsidR="00605223" w:rsidRDefault="002A795D" w:rsidP="00005199">
      <w:pPr>
        <w:pStyle w:val="Heading2"/>
      </w:pPr>
      <w:bookmarkStart w:id="48" w:name="_gc7ubh5bwdvm" w:colFirst="0" w:colLast="0"/>
      <w:bookmarkStart w:id="49" w:name="_Ref8661825"/>
      <w:bookmarkStart w:id="50" w:name="_Ref8661842"/>
      <w:bookmarkStart w:id="51" w:name="_Toc9588084"/>
      <w:bookmarkEnd w:id="48"/>
      <w:r>
        <w:t xml:space="preserve">3.1 </w:t>
      </w:r>
      <w:r w:rsidR="00E55C2F">
        <w:t>Submission of Proposals</w:t>
      </w:r>
      <w:bookmarkEnd w:id="49"/>
      <w:bookmarkEnd w:id="50"/>
      <w:bookmarkEnd w:id="51"/>
    </w:p>
    <w:p w14:paraId="1E5D7B9E" w14:textId="771FFDE8" w:rsidR="00C71D03" w:rsidRPr="00ED6E07" w:rsidRDefault="00E55C2F" w:rsidP="00005199">
      <w:pPr>
        <w:rPr>
          <w:b/>
          <w:bCs/>
        </w:rPr>
      </w:pPr>
      <w:r>
        <w:t xml:space="preserve">Proposals shall be submitted electronically in Microsoft Word, Microsoft Excel, or searchable PDF format with all pages numbered. </w:t>
      </w:r>
      <w:r w:rsidR="0087715C" w:rsidRPr="0087715C">
        <w:t xml:space="preserve">Electronic signatures will be accepted for RFP submission; upon award, vendor must provide original signed (notarized where required) documents for District records. </w:t>
      </w:r>
      <w:r w:rsidR="0087715C" w:rsidRPr="00ED6E07">
        <w:rPr>
          <w:b/>
          <w:bCs/>
        </w:rPr>
        <w:t xml:space="preserve">Electronic copies must be submitted </w:t>
      </w:r>
      <w:r w:rsidR="00DD0415">
        <w:rPr>
          <w:b/>
          <w:bCs/>
        </w:rPr>
        <w:t xml:space="preserve">online to </w:t>
      </w:r>
      <w:hyperlink r:id="rId44" w:history="1">
        <w:r w:rsidR="006E4E79" w:rsidRPr="00364DE7">
          <w:rPr>
            <w:rStyle w:val="Hyperlink"/>
            <w:b/>
            <w:bCs/>
          </w:rPr>
          <w:t>http://bit.ly/SISResponse</w:t>
        </w:r>
      </w:hyperlink>
      <w:r w:rsidR="0087715C" w:rsidRPr="00DD0415">
        <w:rPr>
          <w:b/>
          <w:bCs/>
        </w:rPr>
        <w:t xml:space="preserve">. </w:t>
      </w:r>
      <w:r w:rsidR="0087715C" w:rsidRPr="00BE22C5">
        <w:rPr>
          <w:b/>
          <w:bCs/>
          <w:color w:val="C00000"/>
        </w:rPr>
        <w:t xml:space="preserve">The District will not accept any </w:t>
      </w:r>
      <w:r w:rsidR="009210E9" w:rsidRPr="00BE22C5">
        <w:rPr>
          <w:b/>
          <w:bCs/>
          <w:color w:val="C00000"/>
        </w:rPr>
        <w:t xml:space="preserve">physical proposals, including </w:t>
      </w:r>
      <w:r w:rsidR="0087715C" w:rsidRPr="00BE22C5">
        <w:rPr>
          <w:b/>
          <w:bCs/>
          <w:color w:val="C00000"/>
        </w:rPr>
        <w:t>faxe</w:t>
      </w:r>
      <w:r w:rsidR="009210E9" w:rsidRPr="00BE22C5">
        <w:rPr>
          <w:b/>
          <w:bCs/>
          <w:color w:val="C00000"/>
        </w:rPr>
        <w:t xml:space="preserve">s, </w:t>
      </w:r>
      <w:r w:rsidR="0087715C" w:rsidRPr="00BE22C5">
        <w:rPr>
          <w:b/>
          <w:bCs/>
          <w:color w:val="C00000"/>
        </w:rPr>
        <w:t xml:space="preserve">or </w:t>
      </w:r>
      <w:r w:rsidR="009210E9" w:rsidRPr="00BE22C5">
        <w:rPr>
          <w:b/>
          <w:bCs/>
          <w:color w:val="C00000"/>
        </w:rPr>
        <w:t xml:space="preserve">verbal </w:t>
      </w:r>
      <w:r w:rsidR="0087715C" w:rsidRPr="00BE22C5">
        <w:rPr>
          <w:b/>
          <w:bCs/>
          <w:color w:val="C00000"/>
        </w:rPr>
        <w:t>submissions. Electronic versions are due by the due date and time provided in</w:t>
      </w:r>
      <w:r w:rsidR="00800148" w:rsidRPr="00BE22C5">
        <w:rPr>
          <w:b/>
          <w:bCs/>
          <w:color w:val="C00000"/>
        </w:rPr>
        <w:t xml:space="preserve"> Section </w:t>
      </w:r>
      <w:r w:rsidR="00800148" w:rsidRPr="00BE22C5">
        <w:rPr>
          <w:b/>
          <w:bCs/>
          <w:color w:val="C00000"/>
          <w:shd w:val="clear" w:color="auto" w:fill="E6E6E6"/>
        </w:rPr>
        <w:fldChar w:fldCharType="begin"/>
      </w:r>
      <w:r w:rsidR="00800148" w:rsidRPr="00BE22C5">
        <w:rPr>
          <w:b/>
          <w:bCs/>
          <w:color w:val="C00000"/>
        </w:rPr>
        <w:instrText xml:space="preserve"> REF _Ref8997624 \h  \* MERGEFORMAT </w:instrText>
      </w:r>
      <w:r w:rsidR="00800148" w:rsidRPr="00BE22C5">
        <w:rPr>
          <w:b/>
          <w:bCs/>
          <w:color w:val="C00000"/>
          <w:shd w:val="clear" w:color="auto" w:fill="E6E6E6"/>
        </w:rPr>
      </w:r>
      <w:r w:rsidR="00800148" w:rsidRPr="00BE22C5">
        <w:rPr>
          <w:b/>
          <w:bCs/>
          <w:color w:val="C00000"/>
          <w:shd w:val="clear" w:color="auto" w:fill="E6E6E6"/>
        </w:rPr>
        <w:fldChar w:fldCharType="separate"/>
      </w:r>
      <w:r w:rsidR="0010719A" w:rsidRPr="0010719A">
        <w:rPr>
          <w:b/>
          <w:bCs/>
          <w:color w:val="C00000"/>
        </w:rPr>
        <w:t>1.1 Overview</w:t>
      </w:r>
      <w:r w:rsidR="00800148" w:rsidRPr="00BE22C5">
        <w:rPr>
          <w:b/>
          <w:bCs/>
          <w:color w:val="C00000"/>
          <w:shd w:val="clear" w:color="auto" w:fill="E6E6E6"/>
        </w:rPr>
        <w:fldChar w:fldCharType="end"/>
      </w:r>
      <w:r w:rsidR="0087715C" w:rsidRPr="00BE22C5">
        <w:rPr>
          <w:b/>
          <w:bCs/>
          <w:color w:val="C00000"/>
        </w:rPr>
        <w:t>.</w:t>
      </w:r>
    </w:p>
    <w:p w14:paraId="5E92E08F" w14:textId="6431DAAB" w:rsidR="00605223" w:rsidRDefault="002A795D" w:rsidP="00005199">
      <w:pPr>
        <w:pStyle w:val="Heading2"/>
      </w:pPr>
      <w:bookmarkStart w:id="52" w:name="_Toc9588085"/>
      <w:r>
        <w:t xml:space="preserve">3.2 </w:t>
      </w:r>
      <w:r w:rsidR="00E55C2F">
        <w:t>Proposer References</w:t>
      </w:r>
      <w:bookmarkEnd w:id="52"/>
    </w:p>
    <w:p w14:paraId="5C5F1DCA" w14:textId="77777777" w:rsidR="00F1763E" w:rsidRDefault="00F1763E" w:rsidP="00005199">
      <w:r>
        <w:t>Vendors must describe their corporate background and experience with SIS implementations, preferably with implementation of SIS products in Illinois school districts equivalent in size to IPSD.</w:t>
      </w:r>
    </w:p>
    <w:p w14:paraId="20ECEF1F" w14:textId="722DDCB2" w:rsidR="004D6A84" w:rsidRDefault="00DB7384" w:rsidP="00005199">
      <w:pPr>
        <w:pStyle w:val="Heading3"/>
      </w:pPr>
      <w:bookmarkStart w:id="53" w:name="_Toc9588086"/>
      <w:bookmarkStart w:id="54" w:name="_Toc8692315"/>
      <w:r>
        <w:t xml:space="preserve">3.2.1 </w:t>
      </w:r>
      <w:r w:rsidR="004D6A84">
        <w:t>Company Information</w:t>
      </w:r>
      <w:bookmarkEnd w:id="53"/>
    </w:p>
    <w:p w14:paraId="0AF66816" w14:textId="39E10E64" w:rsidR="004D6A84" w:rsidRDefault="004D6A84" w:rsidP="00005199">
      <w:r>
        <w:t>Each vendor is to provide information regarding financial stability by providing responses to the following questions/providing the following information:</w:t>
      </w:r>
    </w:p>
    <w:p w14:paraId="2A03D6FB" w14:textId="77777777" w:rsidR="004D6A84" w:rsidRDefault="004D6A84" w:rsidP="00C30305">
      <w:pPr>
        <w:pStyle w:val="ListParagraph"/>
        <w:numPr>
          <w:ilvl w:val="0"/>
          <w:numId w:val="15"/>
        </w:numPr>
      </w:pPr>
      <w:r>
        <w:t>The date established</w:t>
      </w:r>
    </w:p>
    <w:p w14:paraId="705B1D7E" w14:textId="77777777" w:rsidR="004D6A84" w:rsidRDefault="004D6A84" w:rsidP="00C30305">
      <w:pPr>
        <w:pStyle w:val="ListParagraph"/>
        <w:numPr>
          <w:ilvl w:val="0"/>
          <w:numId w:val="15"/>
        </w:numPr>
      </w:pPr>
      <w:r>
        <w:t>Ownership (e.g., public company, partnership, or subsidiary)</w:t>
      </w:r>
    </w:p>
    <w:p w14:paraId="72876175" w14:textId="77777777" w:rsidR="004D6A84" w:rsidRDefault="004D6A84" w:rsidP="00C30305">
      <w:pPr>
        <w:pStyle w:val="ListParagraph"/>
        <w:numPr>
          <w:ilvl w:val="0"/>
          <w:numId w:val="15"/>
        </w:numPr>
      </w:pPr>
      <w:r>
        <w:t>Corporate office location</w:t>
      </w:r>
    </w:p>
    <w:p w14:paraId="4EB2BAEA" w14:textId="77777777" w:rsidR="004D6A84" w:rsidRDefault="004D6A84" w:rsidP="00C30305">
      <w:pPr>
        <w:pStyle w:val="ListParagraph"/>
        <w:numPr>
          <w:ilvl w:val="0"/>
          <w:numId w:val="15"/>
        </w:numPr>
      </w:pPr>
      <w:r>
        <w:t>Number of technical and service staff available to support installation, training, documentation, and maintenance efforts</w:t>
      </w:r>
    </w:p>
    <w:p w14:paraId="39B99520" w14:textId="50887EF8" w:rsidR="004D6A84" w:rsidRDefault="004D6A84" w:rsidP="00C30305">
      <w:pPr>
        <w:pStyle w:val="ListParagraph"/>
        <w:numPr>
          <w:ilvl w:val="0"/>
          <w:numId w:val="15"/>
        </w:numPr>
      </w:pPr>
      <w:r>
        <w:t xml:space="preserve">Number of technical staff devoted to new product development and/or enhancements to current </w:t>
      </w:r>
      <w:r w:rsidR="009347B3">
        <w:t>SIS</w:t>
      </w:r>
      <w:r>
        <w:t xml:space="preserve"> products</w:t>
      </w:r>
    </w:p>
    <w:p w14:paraId="1F9AB89B" w14:textId="77777777" w:rsidR="004D6A84" w:rsidRDefault="004D6A84" w:rsidP="00C30305">
      <w:pPr>
        <w:pStyle w:val="ListParagraph"/>
        <w:numPr>
          <w:ilvl w:val="0"/>
          <w:numId w:val="15"/>
        </w:numPr>
      </w:pPr>
      <w:r>
        <w:t>Bank references</w:t>
      </w:r>
    </w:p>
    <w:p w14:paraId="0DA8CCD5" w14:textId="77777777" w:rsidR="004D6A84" w:rsidRDefault="004D6A84" w:rsidP="00C30305">
      <w:pPr>
        <w:pStyle w:val="ListParagraph"/>
        <w:numPr>
          <w:ilvl w:val="0"/>
          <w:numId w:val="15"/>
        </w:numPr>
      </w:pPr>
      <w:r>
        <w:t>Dun &amp; Bradstreet number (DUNS) and report, if available</w:t>
      </w:r>
    </w:p>
    <w:p w14:paraId="1FC6B589" w14:textId="77777777" w:rsidR="004D6A84" w:rsidRDefault="004D6A84" w:rsidP="00C30305">
      <w:pPr>
        <w:pStyle w:val="ListParagraph"/>
        <w:numPr>
          <w:ilvl w:val="0"/>
          <w:numId w:val="15"/>
        </w:numPr>
      </w:pPr>
      <w:r>
        <w:t>Last Annual Report</w:t>
      </w:r>
    </w:p>
    <w:p w14:paraId="252F1E6A" w14:textId="77777777" w:rsidR="004D6A84" w:rsidRDefault="004D6A84" w:rsidP="00C30305">
      <w:pPr>
        <w:pStyle w:val="ListParagraph"/>
        <w:numPr>
          <w:ilvl w:val="0"/>
          <w:numId w:val="15"/>
        </w:numPr>
      </w:pPr>
      <w:r>
        <w:t>Statement of Income and Retained Earnings for the last two years, as applicable</w:t>
      </w:r>
    </w:p>
    <w:p w14:paraId="1BAE9397" w14:textId="77777777" w:rsidR="004D6A84" w:rsidRDefault="004D6A84" w:rsidP="00C30305">
      <w:pPr>
        <w:pStyle w:val="ListParagraph"/>
        <w:numPr>
          <w:ilvl w:val="0"/>
          <w:numId w:val="15"/>
        </w:numPr>
      </w:pPr>
      <w:r>
        <w:t>Statement of Changes in Financial Position for the last two years, as applicable</w:t>
      </w:r>
    </w:p>
    <w:p w14:paraId="1360BB7C" w14:textId="77777777" w:rsidR="004D6A84" w:rsidRDefault="004D6A84" w:rsidP="00C30305">
      <w:pPr>
        <w:pStyle w:val="ListParagraph"/>
        <w:numPr>
          <w:ilvl w:val="0"/>
          <w:numId w:val="15"/>
        </w:numPr>
      </w:pPr>
      <w:r>
        <w:t>Balance Sheet for the last two years, as applicable</w:t>
      </w:r>
    </w:p>
    <w:p w14:paraId="01053D4C" w14:textId="77777777" w:rsidR="004D6A84" w:rsidRDefault="004D6A84" w:rsidP="00C30305">
      <w:pPr>
        <w:pStyle w:val="ListParagraph"/>
        <w:numPr>
          <w:ilvl w:val="0"/>
          <w:numId w:val="15"/>
        </w:numPr>
      </w:pPr>
      <w:r>
        <w:t>Opinions concerning financial statements from a Certified Public Accountant for the last two years, as applicable</w:t>
      </w:r>
    </w:p>
    <w:p w14:paraId="410D3765" w14:textId="297F6E96" w:rsidR="004D6A84" w:rsidRDefault="004D6A84" w:rsidP="00C30305">
      <w:pPr>
        <w:pStyle w:val="ListParagraph"/>
        <w:numPr>
          <w:ilvl w:val="0"/>
          <w:numId w:val="15"/>
        </w:numPr>
      </w:pPr>
      <w:r>
        <w:t>Explanation of any outstanding lawsuits against the branch or department of the organization involved</w:t>
      </w:r>
    </w:p>
    <w:p w14:paraId="3312ECAB" w14:textId="046C14E2" w:rsidR="004D6A84" w:rsidRPr="00C429BD" w:rsidRDefault="004D6A84" w:rsidP="00005199">
      <w:r>
        <w:lastRenderedPageBreak/>
        <w:t xml:space="preserve">These questions can be found in </w:t>
      </w:r>
      <w:r w:rsidR="00997BB5">
        <w:rPr>
          <w:color w:val="2B579A"/>
          <w:shd w:val="clear" w:color="auto" w:fill="E6E6E6"/>
        </w:rPr>
        <w:fldChar w:fldCharType="begin"/>
      </w:r>
      <w:r w:rsidR="00997BB5">
        <w:instrText xml:space="preserve"> REF _Ref9252412 \h </w:instrText>
      </w:r>
      <w:r w:rsidR="00997BB5">
        <w:rPr>
          <w:color w:val="2B579A"/>
          <w:shd w:val="clear" w:color="auto" w:fill="E6E6E6"/>
        </w:rPr>
      </w:r>
      <w:r w:rsidR="00997BB5">
        <w:rPr>
          <w:color w:val="2B579A"/>
          <w:shd w:val="clear" w:color="auto" w:fill="E6E6E6"/>
        </w:rPr>
        <w:fldChar w:fldCharType="separate"/>
      </w:r>
      <w:r w:rsidR="0010719A">
        <w:t>6.4.1 RESPONSE FORM III–A: Company &amp; Product Overview</w:t>
      </w:r>
      <w:r w:rsidR="00997BB5">
        <w:rPr>
          <w:color w:val="2B579A"/>
          <w:shd w:val="clear" w:color="auto" w:fill="E6E6E6"/>
        </w:rPr>
        <w:fldChar w:fldCharType="end"/>
      </w:r>
      <w:r w:rsidR="00997BB5">
        <w:t xml:space="preserve"> on page </w:t>
      </w:r>
      <w:r w:rsidR="00997BB5">
        <w:rPr>
          <w:color w:val="2B579A"/>
          <w:shd w:val="clear" w:color="auto" w:fill="E6E6E6"/>
        </w:rPr>
        <w:fldChar w:fldCharType="begin"/>
      </w:r>
      <w:r w:rsidR="00997BB5">
        <w:instrText xml:space="preserve"> PAGEREF _Ref9252412 \h </w:instrText>
      </w:r>
      <w:r w:rsidR="00997BB5">
        <w:rPr>
          <w:color w:val="2B579A"/>
          <w:shd w:val="clear" w:color="auto" w:fill="E6E6E6"/>
        </w:rPr>
      </w:r>
      <w:r w:rsidR="00997BB5">
        <w:rPr>
          <w:color w:val="2B579A"/>
          <w:shd w:val="clear" w:color="auto" w:fill="E6E6E6"/>
        </w:rPr>
        <w:fldChar w:fldCharType="separate"/>
      </w:r>
      <w:r w:rsidR="0010719A">
        <w:rPr>
          <w:noProof/>
        </w:rPr>
        <w:t>58</w:t>
      </w:r>
      <w:r w:rsidR="00997BB5">
        <w:rPr>
          <w:color w:val="2B579A"/>
          <w:shd w:val="clear" w:color="auto" w:fill="E6E6E6"/>
        </w:rPr>
        <w:fldChar w:fldCharType="end"/>
      </w:r>
      <w:r>
        <w:t xml:space="preserve"> of the Indian Prairie School District 204 SIS RFP Response Forms.</w:t>
      </w:r>
    </w:p>
    <w:p w14:paraId="27CDEEE4" w14:textId="393FFCBD" w:rsidR="004D6A84" w:rsidRDefault="00DB7384" w:rsidP="00005199">
      <w:pPr>
        <w:pStyle w:val="Heading3"/>
      </w:pPr>
      <w:bookmarkStart w:id="55" w:name="_Toc9588087"/>
      <w:bookmarkEnd w:id="54"/>
      <w:r>
        <w:t xml:space="preserve">3.2.2 </w:t>
      </w:r>
      <w:r w:rsidR="004D6A84">
        <w:t>Corporate Information</w:t>
      </w:r>
      <w:bookmarkEnd w:id="55"/>
    </w:p>
    <w:p w14:paraId="15F1F6A1" w14:textId="77777777" w:rsidR="00F1763E" w:rsidRDefault="00F1763E" w:rsidP="00005199">
      <w:r>
        <w:t>Vendors must also describe their experience as it relates to the requirements of this RFP.  That is, each vendor must describe its experience delivering products and services similar to those described in this RFP within a similar environment. The projects described must be the projects for which customer references are given.</w:t>
      </w:r>
    </w:p>
    <w:p w14:paraId="7E8F3003" w14:textId="4C22BAFA" w:rsidR="00F1763E" w:rsidRDefault="00DB7384" w:rsidP="00005199">
      <w:pPr>
        <w:pStyle w:val="Heading3"/>
      </w:pPr>
      <w:bookmarkStart w:id="56" w:name="_Toc8692316"/>
      <w:bookmarkStart w:id="57" w:name="_Toc9588088"/>
      <w:r>
        <w:t xml:space="preserve">3.2.3 </w:t>
      </w:r>
      <w:r w:rsidR="00F1763E">
        <w:t>Customer References</w:t>
      </w:r>
      <w:bookmarkEnd w:id="56"/>
      <w:bookmarkEnd w:id="57"/>
    </w:p>
    <w:p w14:paraId="5631E5C4" w14:textId="77777777" w:rsidR="00F1763E" w:rsidRDefault="00F1763E" w:rsidP="00005199">
      <w:r>
        <w:t>The Vendor must provide five current (</w:t>
      </w:r>
      <w:r w:rsidRPr="009C1329">
        <w:rPr>
          <w:i/>
          <w:iCs/>
        </w:rPr>
        <w:t>no more than three years old</w:t>
      </w:r>
      <w:r>
        <w:t>) references. For each reference, the Vendor shall provide the following information:</w:t>
      </w:r>
    </w:p>
    <w:p w14:paraId="534861A6" w14:textId="77777777" w:rsidR="00F1763E" w:rsidRDefault="00F1763E" w:rsidP="00C30305">
      <w:pPr>
        <w:pStyle w:val="ListParagraph"/>
        <w:numPr>
          <w:ilvl w:val="0"/>
          <w:numId w:val="16"/>
        </w:numPr>
      </w:pPr>
      <w:r>
        <w:t>District Name</w:t>
      </w:r>
    </w:p>
    <w:p w14:paraId="1AD70828" w14:textId="77777777" w:rsidR="00F1763E" w:rsidRDefault="00F1763E" w:rsidP="00C30305">
      <w:pPr>
        <w:pStyle w:val="ListParagraph"/>
        <w:numPr>
          <w:ilvl w:val="0"/>
          <w:numId w:val="16"/>
        </w:numPr>
      </w:pPr>
      <w:r>
        <w:t>Year of product installation</w:t>
      </w:r>
    </w:p>
    <w:p w14:paraId="46609AC2" w14:textId="77777777" w:rsidR="00F1763E" w:rsidRDefault="00F1763E" w:rsidP="00C30305">
      <w:pPr>
        <w:pStyle w:val="ListParagraph"/>
        <w:numPr>
          <w:ilvl w:val="0"/>
          <w:numId w:val="16"/>
        </w:numPr>
      </w:pPr>
      <w:r>
        <w:t>List of products installed and operational, including SIS modules outside of the base product</w:t>
      </w:r>
    </w:p>
    <w:p w14:paraId="031DCF1C" w14:textId="77777777" w:rsidR="00F1763E" w:rsidRDefault="00F1763E" w:rsidP="00C30305">
      <w:pPr>
        <w:pStyle w:val="ListParagraph"/>
        <w:numPr>
          <w:ilvl w:val="0"/>
          <w:numId w:val="16"/>
        </w:numPr>
      </w:pPr>
      <w:r>
        <w:t>Number of students in school district</w:t>
      </w:r>
    </w:p>
    <w:p w14:paraId="299F155A" w14:textId="77777777" w:rsidR="00F1763E" w:rsidRDefault="00F1763E" w:rsidP="00C30305">
      <w:pPr>
        <w:pStyle w:val="ListParagraph"/>
        <w:numPr>
          <w:ilvl w:val="0"/>
          <w:numId w:val="16"/>
        </w:numPr>
      </w:pPr>
      <w:r>
        <w:t>Number of school buildings</w:t>
      </w:r>
    </w:p>
    <w:p w14:paraId="5702EFAB" w14:textId="596037D9" w:rsidR="00F1763E" w:rsidRDefault="00F1763E" w:rsidP="00C30305">
      <w:pPr>
        <w:pStyle w:val="ListParagraph"/>
        <w:numPr>
          <w:ilvl w:val="0"/>
          <w:numId w:val="16"/>
        </w:numPr>
      </w:pPr>
      <w:r>
        <w:t xml:space="preserve">Estimated number of EC </w:t>
      </w:r>
      <w:r w:rsidR="000F41BC">
        <w:t>–</w:t>
      </w:r>
      <w:r>
        <w:t xml:space="preserve"> 12 SIS school district user</w:t>
      </w:r>
      <w:r w:rsidR="0006660A">
        <w:t>s</w:t>
      </w:r>
    </w:p>
    <w:p w14:paraId="26B15907" w14:textId="77777777" w:rsidR="00F1763E" w:rsidRDefault="00F1763E" w:rsidP="00C30305">
      <w:pPr>
        <w:pStyle w:val="ListParagraph"/>
        <w:numPr>
          <w:ilvl w:val="0"/>
          <w:numId w:val="16"/>
        </w:numPr>
      </w:pPr>
      <w:r>
        <w:t>Web address</w:t>
      </w:r>
    </w:p>
    <w:p w14:paraId="7CB11637" w14:textId="77777777" w:rsidR="00F1763E" w:rsidRDefault="00F1763E" w:rsidP="00C30305">
      <w:pPr>
        <w:pStyle w:val="ListParagraph"/>
        <w:numPr>
          <w:ilvl w:val="0"/>
          <w:numId w:val="16"/>
        </w:numPr>
      </w:pPr>
      <w:r>
        <w:t>Customer address</w:t>
      </w:r>
    </w:p>
    <w:p w14:paraId="30AE306C" w14:textId="77777777" w:rsidR="00F1763E" w:rsidRDefault="00F1763E" w:rsidP="00C30305">
      <w:pPr>
        <w:pStyle w:val="ListParagraph"/>
        <w:numPr>
          <w:ilvl w:val="0"/>
          <w:numId w:val="16"/>
        </w:numPr>
      </w:pPr>
      <w:r>
        <w:t>Contact name, title and contact information for a customer involved in the selection and implementation of the SIS</w:t>
      </w:r>
    </w:p>
    <w:p w14:paraId="25845D34" w14:textId="77777777" w:rsidR="00F1763E" w:rsidRDefault="00F1763E" w:rsidP="00C30305">
      <w:pPr>
        <w:pStyle w:val="ListParagraph"/>
        <w:numPr>
          <w:ilvl w:val="0"/>
          <w:numId w:val="16"/>
        </w:numPr>
      </w:pPr>
      <w:r>
        <w:t>Contact name, title and contact information for a customer involved in the daily use of the SIS</w:t>
      </w:r>
    </w:p>
    <w:p w14:paraId="61F84FAF" w14:textId="1BBE0552" w:rsidR="00F1763E" w:rsidRDefault="00F1763E" w:rsidP="00005199">
      <w:r>
        <w:t xml:space="preserve">Please refer to and answer the questions provided on </w:t>
      </w:r>
      <w:r w:rsidR="00997BB5">
        <w:rPr>
          <w:color w:val="2B579A"/>
          <w:shd w:val="clear" w:color="auto" w:fill="E6E6E6"/>
        </w:rPr>
        <w:fldChar w:fldCharType="begin"/>
      </w:r>
      <w:r w:rsidR="00997BB5">
        <w:instrText xml:space="preserve"> REF _Ref9252412 \h </w:instrText>
      </w:r>
      <w:r w:rsidR="00997BB5">
        <w:rPr>
          <w:color w:val="2B579A"/>
          <w:shd w:val="clear" w:color="auto" w:fill="E6E6E6"/>
        </w:rPr>
      </w:r>
      <w:r w:rsidR="00997BB5">
        <w:rPr>
          <w:color w:val="2B579A"/>
          <w:shd w:val="clear" w:color="auto" w:fill="E6E6E6"/>
        </w:rPr>
        <w:fldChar w:fldCharType="separate"/>
      </w:r>
      <w:r w:rsidR="0010719A">
        <w:t>6.4.1 RESPONSE FORM III–A: Company &amp; Product Overview</w:t>
      </w:r>
      <w:r w:rsidR="00997BB5">
        <w:rPr>
          <w:color w:val="2B579A"/>
          <w:shd w:val="clear" w:color="auto" w:fill="E6E6E6"/>
        </w:rPr>
        <w:fldChar w:fldCharType="end"/>
      </w:r>
      <w:r w:rsidR="00997BB5">
        <w:t xml:space="preserve"> on page </w:t>
      </w:r>
      <w:r w:rsidR="00997BB5">
        <w:rPr>
          <w:color w:val="2B579A"/>
          <w:shd w:val="clear" w:color="auto" w:fill="E6E6E6"/>
        </w:rPr>
        <w:fldChar w:fldCharType="begin"/>
      </w:r>
      <w:r w:rsidR="00997BB5">
        <w:instrText xml:space="preserve"> PAGEREF _Ref9252412 \h </w:instrText>
      </w:r>
      <w:r w:rsidR="00997BB5">
        <w:rPr>
          <w:color w:val="2B579A"/>
          <w:shd w:val="clear" w:color="auto" w:fill="E6E6E6"/>
        </w:rPr>
      </w:r>
      <w:r w:rsidR="00997BB5">
        <w:rPr>
          <w:color w:val="2B579A"/>
          <w:shd w:val="clear" w:color="auto" w:fill="E6E6E6"/>
        </w:rPr>
        <w:fldChar w:fldCharType="separate"/>
      </w:r>
      <w:r w:rsidR="0010719A">
        <w:rPr>
          <w:noProof/>
        </w:rPr>
        <w:t>58</w:t>
      </w:r>
      <w:r w:rsidR="00997BB5">
        <w:rPr>
          <w:color w:val="2B579A"/>
          <w:shd w:val="clear" w:color="auto" w:fill="E6E6E6"/>
        </w:rPr>
        <w:fldChar w:fldCharType="end"/>
      </w:r>
      <w:r>
        <w:t xml:space="preserve"> and </w:t>
      </w:r>
      <w:r w:rsidR="00997BB5">
        <w:rPr>
          <w:color w:val="2B579A"/>
          <w:shd w:val="clear" w:color="auto" w:fill="E6E6E6"/>
        </w:rPr>
        <w:fldChar w:fldCharType="begin"/>
      </w:r>
      <w:r w:rsidR="00997BB5">
        <w:instrText xml:space="preserve"> REF _Ref9252464 \h </w:instrText>
      </w:r>
      <w:r w:rsidR="00997BB5">
        <w:rPr>
          <w:color w:val="2B579A"/>
          <w:shd w:val="clear" w:color="auto" w:fill="E6E6E6"/>
        </w:rPr>
      </w:r>
      <w:r w:rsidR="00997BB5">
        <w:rPr>
          <w:color w:val="2B579A"/>
          <w:shd w:val="clear" w:color="auto" w:fill="E6E6E6"/>
        </w:rPr>
        <w:fldChar w:fldCharType="separate"/>
      </w:r>
      <w:r w:rsidR="0010719A">
        <w:t>6.4.2 RESPONSE FORM III–B: References</w:t>
      </w:r>
      <w:r w:rsidR="00997BB5">
        <w:rPr>
          <w:color w:val="2B579A"/>
          <w:shd w:val="clear" w:color="auto" w:fill="E6E6E6"/>
        </w:rPr>
        <w:fldChar w:fldCharType="end"/>
      </w:r>
      <w:r w:rsidR="00997BB5">
        <w:t xml:space="preserve"> on page </w:t>
      </w:r>
      <w:r w:rsidR="00997BB5">
        <w:rPr>
          <w:color w:val="2B579A"/>
          <w:shd w:val="clear" w:color="auto" w:fill="E6E6E6"/>
        </w:rPr>
        <w:fldChar w:fldCharType="begin"/>
      </w:r>
      <w:r w:rsidR="00997BB5">
        <w:instrText xml:space="preserve"> PAGEREF _Ref9252467 \h </w:instrText>
      </w:r>
      <w:r w:rsidR="00997BB5">
        <w:rPr>
          <w:color w:val="2B579A"/>
          <w:shd w:val="clear" w:color="auto" w:fill="E6E6E6"/>
        </w:rPr>
      </w:r>
      <w:r w:rsidR="00997BB5">
        <w:rPr>
          <w:color w:val="2B579A"/>
          <w:shd w:val="clear" w:color="auto" w:fill="E6E6E6"/>
        </w:rPr>
        <w:fldChar w:fldCharType="separate"/>
      </w:r>
      <w:r w:rsidR="0010719A">
        <w:rPr>
          <w:noProof/>
        </w:rPr>
        <w:t>62</w:t>
      </w:r>
      <w:r w:rsidR="00997BB5">
        <w:rPr>
          <w:color w:val="2B579A"/>
          <w:shd w:val="clear" w:color="auto" w:fill="E6E6E6"/>
        </w:rPr>
        <w:fldChar w:fldCharType="end"/>
      </w:r>
      <w:r w:rsidR="00997BB5">
        <w:t xml:space="preserve"> </w:t>
      </w:r>
      <w:r>
        <w:t>of the Indian Prairie School District 204 SIS RFP Response Forms.</w:t>
      </w:r>
    </w:p>
    <w:p w14:paraId="43BDB041" w14:textId="525EA2F6" w:rsidR="00605223" w:rsidRDefault="002A795D" w:rsidP="00005199">
      <w:pPr>
        <w:pStyle w:val="Heading2"/>
      </w:pPr>
      <w:bookmarkStart w:id="58" w:name="_ssftlf8r886u" w:colFirst="0" w:colLast="0"/>
      <w:bookmarkStart w:id="59" w:name="_Toc9588089"/>
      <w:bookmarkEnd w:id="58"/>
      <w:r>
        <w:t xml:space="preserve">3.3 </w:t>
      </w:r>
      <w:r w:rsidR="00E55C2F">
        <w:t>Pricing</w:t>
      </w:r>
      <w:bookmarkEnd w:id="59"/>
    </w:p>
    <w:p w14:paraId="631E0927" w14:textId="2F133259" w:rsidR="002B783E" w:rsidRDefault="002B783E" w:rsidP="00005199">
      <w:r w:rsidRPr="002B783E">
        <w:t xml:space="preserve">Price quotations must include the estimated costs of furnishing all materials, equipment, labor, maintenance, complete and accurate data conversion costs for all data contained in the current system, training, operating manuals, and services necessary or proper for the completion of the work described in this RFP unless otherwise noted in the RFP.  Proposals shall provide pricing by individual module as well as any discounts available for multiple modules, for example: SIS, Gradebook, and Data and Assessment purchases.  All royalties and other applicable fees must also be included.  </w:t>
      </w:r>
    </w:p>
    <w:p w14:paraId="471D76DF" w14:textId="77777777" w:rsidR="002B783E" w:rsidRDefault="002B783E" w:rsidP="00005199"/>
    <w:p w14:paraId="7A6A8C44" w14:textId="7F38C4F7" w:rsidR="00A90D50" w:rsidRDefault="00991CEA" w:rsidP="00005199">
      <w:r w:rsidRPr="00991CEA">
        <w:lastRenderedPageBreak/>
        <w:t xml:space="preserve">All prices are to be in U.S. dollars. The District is exempt from federal, state and local taxes. Taxes shall not be included in this proposal as the District will not be responsible for payment of the taxes. Illinois Sales </w:t>
      </w:r>
      <w:r w:rsidR="007C1D26" w:rsidRPr="00991CEA">
        <w:t>Tax Exemption</w:t>
      </w:r>
      <w:r w:rsidR="00B75F15">
        <w:t xml:space="preserve"> certificates</w:t>
      </w:r>
      <w:r w:rsidR="007A729C">
        <w:t xml:space="preserve"> </w:t>
      </w:r>
      <w:r w:rsidR="00ED6C97" w:rsidRPr="00991CEA">
        <w:t xml:space="preserve">will </w:t>
      </w:r>
      <w:r w:rsidR="00D51A64" w:rsidRPr="00991CEA">
        <w:t>be furnished</w:t>
      </w:r>
      <w:r w:rsidRPr="00991CEA">
        <w:t xml:space="preserve"> to suppliers upon written request to the District. </w:t>
      </w:r>
    </w:p>
    <w:p w14:paraId="4EA1F40F" w14:textId="40778EB4" w:rsidR="001844A3" w:rsidRDefault="00A90D50" w:rsidP="00005199">
      <w:r w:rsidRPr="00A90D50">
        <w:t xml:space="preserve">The </w:t>
      </w:r>
      <w:r w:rsidR="007C36AA">
        <w:t>District</w:t>
      </w:r>
      <w:r w:rsidRPr="00A90D50">
        <w:t xml:space="preserve"> shall not be liable for any costs beyond those proposed in this RFP and awarded. Time and materials quotes are not acceptable.  Vendors choosing to propose more than one alternative must use a separate cost form for each alternative.</w:t>
      </w:r>
    </w:p>
    <w:p w14:paraId="5A6ED6B3" w14:textId="3770F8A3" w:rsidR="001844A3" w:rsidRDefault="001844A3" w:rsidP="00005199">
      <w:r>
        <w:t>Vendor’s product pricing details should include the following</w:t>
      </w:r>
      <w:r w:rsidR="007C36AA">
        <w:t>:</w:t>
      </w:r>
    </w:p>
    <w:p w14:paraId="692F738E" w14:textId="68FFD808" w:rsidR="001844A3" w:rsidRDefault="001844A3" w:rsidP="00C30305">
      <w:pPr>
        <w:pStyle w:val="ListParagraph"/>
        <w:numPr>
          <w:ilvl w:val="0"/>
          <w:numId w:val="17"/>
        </w:numPr>
      </w:pPr>
      <w:r>
        <w:t>Initial product purchase price and any tiered or scalability options</w:t>
      </w:r>
    </w:p>
    <w:p w14:paraId="5C710951" w14:textId="530B5C95" w:rsidR="001844A3" w:rsidRDefault="001844A3" w:rsidP="00C30305">
      <w:pPr>
        <w:pStyle w:val="ListParagraph"/>
        <w:numPr>
          <w:ilvl w:val="0"/>
          <w:numId w:val="17"/>
        </w:numPr>
      </w:pPr>
      <w:r>
        <w:t>Phase</w:t>
      </w:r>
      <w:r w:rsidR="000F41BC">
        <w:t>–</w:t>
      </w:r>
      <w:r>
        <w:t>In considerations (percentage of completion, other pricing that considers the need for the district to continue operations on current products through the full cycle of implementation and end of year state and federal reporting, limiting the full usability of the new SIS during implementation</w:t>
      </w:r>
      <w:r w:rsidR="0E4511A4">
        <w:t>.)</w:t>
      </w:r>
    </w:p>
    <w:p w14:paraId="777F567E" w14:textId="3D7B6B28" w:rsidR="001844A3" w:rsidRDefault="001844A3" w:rsidP="00C30305">
      <w:pPr>
        <w:pStyle w:val="ListParagraph"/>
        <w:numPr>
          <w:ilvl w:val="0"/>
          <w:numId w:val="17"/>
        </w:numPr>
      </w:pPr>
      <w:r>
        <w:t>Ongoing maintenance pricing</w:t>
      </w:r>
    </w:p>
    <w:p w14:paraId="6B261974" w14:textId="6C11826F" w:rsidR="001844A3" w:rsidRDefault="001844A3" w:rsidP="00C30305">
      <w:pPr>
        <w:pStyle w:val="ListParagraph"/>
        <w:numPr>
          <w:ilvl w:val="0"/>
          <w:numId w:val="17"/>
        </w:numPr>
      </w:pPr>
      <w:r>
        <w:t>Costs of installations, data conversions and customizations</w:t>
      </w:r>
    </w:p>
    <w:p w14:paraId="2FAB76BF" w14:textId="4EC45D51" w:rsidR="001844A3" w:rsidRDefault="001844A3" w:rsidP="00C30305">
      <w:pPr>
        <w:pStyle w:val="ListParagraph"/>
        <w:numPr>
          <w:ilvl w:val="0"/>
          <w:numId w:val="17"/>
        </w:numPr>
      </w:pPr>
      <w:r>
        <w:t>Training costs</w:t>
      </w:r>
    </w:p>
    <w:p w14:paraId="5FF73DC0" w14:textId="3D3856F5" w:rsidR="001844A3" w:rsidRDefault="001844A3" w:rsidP="78037037">
      <w:pPr>
        <w:pStyle w:val="ListParagraph"/>
        <w:numPr>
          <w:ilvl w:val="0"/>
          <w:numId w:val="17"/>
        </w:numPr>
      </w:pPr>
      <w:r>
        <w:t>Costs associated with licensing and installation of relation</w:t>
      </w:r>
      <w:r w:rsidR="78037037">
        <w:t>al</w:t>
      </w:r>
      <w:r>
        <w:t xml:space="preserve"> databases</w:t>
      </w:r>
    </w:p>
    <w:p w14:paraId="79D620A4" w14:textId="3E80ED9E" w:rsidR="002565FA" w:rsidRDefault="001844A3" w:rsidP="00C30305">
      <w:pPr>
        <w:pStyle w:val="ListParagraph"/>
        <w:numPr>
          <w:ilvl w:val="0"/>
          <w:numId w:val="17"/>
        </w:numPr>
      </w:pPr>
      <w:r>
        <w:t>Estimated hardware costs needed to operate the SIS</w:t>
      </w:r>
    </w:p>
    <w:p w14:paraId="0E8F9AEA" w14:textId="0AED5187" w:rsidR="001A383D" w:rsidRDefault="001A383D" w:rsidP="001A383D">
      <w:pPr>
        <w:pStyle w:val="Heading3"/>
      </w:pPr>
      <w:bookmarkStart w:id="60" w:name="_Toc9588090"/>
      <w:r>
        <w:t>3.3.1 Source Code and Software Escrow</w:t>
      </w:r>
      <w:bookmarkEnd w:id="60"/>
    </w:p>
    <w:p w14:paraId="7E09E888" w14:textId="6A7D3258" w:rsidR="001A383D" w:rsidRDefault="001A383D" w:rsidP="001A383D">
      <w:r>
        <w:t>If the software is sold with source code, please indicate any incremental cost associated with this feature. In addition, if source code is not available, you should define whether an escrow process for the software and supporting documentation is available as an integral part of the licensing agreement, and the costs associated with this service.</w:t>
      </w:r>
    </w:p>
    <w:p w14:paraId="600152FA" w14:textId="1E9EBC19" w:rsidR="001A383D" w:rsidRDefault="001A383D" w:rsidP="001A383D">
      <w:pPr>
        <w:pStyle w:val="Heading3"/>
      </w:pPr>
      <w:bookmarkStart w:id="61" w:name="_Toc9588091"/>
      <w:r>
        <w:t>3.3.2 Total Cost Calculations</w:t>
      </w:r>
      <w:bookmarkEnd w:id="61"/>
    </w:p>
    <w:p w14:paraId="59F2AFA7" w14:textId="6A8ABB35" w:rsidR="002565FA" w:rsidRDefault="002565FA" w:rsidP="00005199">
      <w:r w:rsidRPr="002565FA">
        <w:t xml:space="preserve">Vendors are to provide total costs information by completing the Total Costs Form found in </w:t>
      </w:r>
      <w:r w:rsidR="00114BBD">
        <w:t xml:space="preserve">the </w:t>
      </w:r>
      <w:r w:rsidRPr="002565FA">
        <w:t xml:space="preserve">Excel </w:t>
      </w:r>
      <w:r w:rsidR="00F81C00" w:rsidRPr="002565FA">
        <w:t>file Indian</w:t>
      </w:r>
      <w:r w:rsidRPr="00114BBD">
        <w:rPr>
          <w:b/>
          <w:bCs/>
        </w:rPr>
        <w:t xml:space="preserve"> Prairie SD 204_ SIS RFP TOTAL COSTS FORMS.xlsx</w:t>
      </w:r>
      <w:r w:rsidR="00114BBD" w:rsidRPr="00114BBD">
        <w:rPr>
          <w:b/>
          <w:bCs/>
        </w:rPr>
        <w:t xml:space="preserve"> available on the RFP website</w:t>
      </w:r>
      <w:r w:rsidR="0E4511A4">
        <w:t>.</w:t>
      </w:r>
      <w:r w:rsidRPr="002565FA">
        <w:t xml:space="preserve">  Vendors are to follow the instructions to complete and submit this form which summarizes all costs relating to the purchase and implementation of the SIS.</w:t>
      </w:r>
    </w:p>
    <w:p w14:paraId="59682A1E" w14:textId="3F956510" w:rsidR="00605223" w:rsidRDefault="002A795D" w:rsidP="00005199">
      <w:pPr>
        <w:pStyle w:val="Heading2"/>
      </w:pPr>
      <w:bookmarkStart w:id="62" w:name="_zhqi6dkwy7u8" w:colFirst="0" w:colLast="0"/>
      <w:bookmarkStart w:id="63" w:name="_Toc9588092"/>
      <w:bookmarkEnd w:id="62"/>
      <w:r>
        <w:t xml:space="preserve">3.4 </w:t>
      </w:r>
      <w:r w:rsidR="00E55C2F">
        <w:t>Interview Representation</w:t>
      </w:r>
      <w:bookmarkEnd w:id="63"/>
    </w:p>
    <w:p w14:paraId="0C24B976" w14:textId="5C1EC735" w:rsidR="00605223" w:rsidRDefault="00E55C2F" w:rsidP="00005199">
      <w:r>
        <w:t>Each Proposer will be represented at</w:t>
      </w:r>
      <w:r w:rsidR="006B0198">
        <w:t xml:space="preserve"> </w:t>
      </w:r>
      <w:r>
        <w:t>its</w:t>
      </w:r>
      <w:r w:rsidR="006B0198">
        <w:t xml:space="preserve"> </w:t>
      </w:r>
      <w:r>
        <w:t>interview,</w:t>
      </w:r>
      <w:r w:rsidR="006B0198">
        <w:t xml:space="preserve"> </w:t>
      </w:r>
      <w:r>
        <w:t>if any, by its proposed project manager who will be working directly with Owner’s designated representative if the contract for the Project were awarded to Proposer.</w:t>
      </w:r>
    </w:p>
    <w:p w14:paraId="77EBA14E" w14:textId="201A1EA0" w:rsidR="00605223" w:rsidRDefault="00063A41" w:rsidP="00005199">
      <w:pPr>
        <w:pStyle w:val="Heading2"/>
      </w:pPr>
      <w:bookmarkStart w:id="64" w:name="_qbv8oio449pg" w:colFirst="0" w:colLast="0"/>
      <w:bookmarkStart w:id="65" w:name="_Toc9588093"/>
      <w:bookmarkEnd w:id="64"/>
      <w:r>
        <w:lastRenderedPageBreak/>
        <w:t xml:space="preserve">3.5 </w:t>
      </w:r>
      <w:r w:rsidR="00E55C2F">
        <w:t>Failure to Comply with Requirements</w:t>
      </w:r>
      <w:bookmarkEnd w:id="65"/>
    </w:p>
    <w:p w14:paraId="25982B71" w14:textId="47FEF858" w:rsidR="00605223" w:rsidRDefault="00E55C2F" w:rsidP="00005199">
      <w:r>
        <w:t>If Proposer fails</w:t>
      </w:r>
      <w:r w:rsidR="006B0198">
        <w:t xml:space="preserve"> </w:t>
      </w:r>
      <w:r>
        <w:t>to</w:t>
      </w:r>
      <w:r w:rsidR="006B0198">
        <w:t xml:space="preserve"> </w:t>
      </w:r>
      <w:r>
        <w:t>comply</w:t>
      </w:r>
      <w:r w:rsidR="006B0198">
        <w:t xml:space="preserve"> </w:t>
      </w:r>
      <w:r>
        <w:t>with</w:t>
      </w:r>
      <w:r w:rsidR="006B0198">
        <w:t xml:space="preserve"> </w:t>
      </w:r>
      <w:r>
        <w:t>any</w:t>
      </w:r>
      <w:r w:rsidR="006B0198">
        <w:t xml:space="preserve"> </w:t>
      </w:r>
      <w:r>
        <w:t>requirements</w:t>
      </w:r>
      <w:r w:rsidR="006B0198">
        <w:t xml:space="preserve"> </w:t>
      </w:r>
      <w:r>
        <w:t>contained</w:t>
      </w:r>
      <w:r w:rsidR="006B0198">
        <w:t xml:space="preserve"> </w:t>
      </w:r>
      <w:r>
        <w:t>in</w:t>
      </w:r>
      <w:r w:rsidR="006B0198">
        <w:t xml:space="preserve"> </w:t>
      </w:r>
      <w:r>
        <w:t>this</w:t>
      </w:r>
      <w:r w:rsidR="006B0198">
        <w:t xml:space="preserve"> </w:t>
      </w:r>
      <w:r>
        <w:t xml:space="preserve">RFP, Proposer’s proposal may be considered </w:t>
      </w:r>
      <w:r w:rsidR="007C1D26">
        <w:t>non</w:t>
      </w:r>
      <w:r w:rsidR="007C36AA">
        <w:t>-</w:t>
      </w:r>
      <w:r w:rsidR="007C1D26">
        <w:t>responsive</w:t>
      </w:r>
      <w:r>
        <w:t xml:space="preserve"> and will be rejected.</w:t>
      </w:r>
    </w:p>
    <w:p w14:paraId="59C75C80" w14:textId="129B8FB3" w:rsidR="00605223" w:rsidRDefault="00063A41" w:rsidP="00005199">
      <w:pPr>
        <w:pStyle w:val="Heading2"/>
      </w:pPr>
      <w:bookmarkStart w:id="66" w:name="_vfmxjeirtq9n" w:colFirst="0" w:colLast="0"/>
      <w:bookmarkStart w:id="67" w:name="_Toc9588094"/>
      <w:bookmarkEnd w:id="66"/>
      <w:r>
        <w:t xml:space="preserve">3.6 </w:t>
      </w:r>
      <w:r w:rsidR="00E55C2F">
        <w:t>Gratuities</w:t>
      </w:r>
      <w:bookmarkEnd w:id="67"/>
    </w:p>
    <w:p w14:paraId="50347B28" w14:textId="77777777" w:rsidR="00605223" w:rsidRDefault="00E55C2F" w:rsidP="00005199">
      <w:r>
        <w:t>The District may, by written notice to the Proposer, cancel this Contract without liability to Proposer if it is determined that gratuities, in the form of entertainment, gifts, or otherwise, were offered or given by the Proposer, or any agent, or representative of the Proposer to any officer or employee of the District with a view toward securing a contract or securing favorable treatment with respect to the awarding or amending or the making or any determinations with respect to the performing of such a contract. In the event this Contract is canceled pursuant to this provision, the District shall be entitled, in addition to any other rights and remedies, to recover or withhold the amount of the cost incurred by Proposer in providing such gratuities.</w:t>
      </w:r>
    </w:p>
    <w:p w14:paraId="08659383" w14:textId="43883CB3" w:rsidR="00605223" w:rsidRDefault="00063A41" w:rsidP="00005199">
      <w:pPr>
        <w:pStyle w:val="Heading2"/>
      </w:pPr>
      <w:bookmarkStart w:id="68" w:name="_wnc0hgknic2z" w:colFirst="0" w:colLast="0"/>
      <w:bookmarkStart w:id="69" w:name="_Toc9588095"/>
      <w:bookmarkEnd w:id="68"/>
      <w:r>
        <w:t xml:space="preserve">3.7 </w:t>
      </w:r>
      <w:r w:rsidR="00E55C2F">
        <w:t>Warranty Price</w:t>
      </w:r>
      <w:bookmarkEnd w:id="69"/>
    </w:p>
    <w:p w14:paraId="6F24A1DC" w14:textId="0FCBE041" w:rsidR="00420973" w:rsidRDefault="00420973" w:rsidP="008D1E60">
      <w:r>
        <w:t>The price to be paid by the District shall be that contained in Proposer’s proposal which Proposer warrants</w:t>
      </w:r>
      <w:r w:rsidR="007C36AA">
        <w:t xml:space="preserve"> </w:t>
      </w:r>
      <w:r>
        <w:t>to be no higher than Proposer’s current prices on orders by others for products of the kind and</w:t>
      </w:r>
      <w:r w:rsidR="007C36AA">
        <w:t xml:space="preserve"> </w:t>
      </w:r>
      <w:r>
        <w:t>specification covered by this agreement for similar quantities under similar or like conditions and methods</w:t>
      </w:r>
      <w:r w:rsidR="007C36AA">
        <w:t xml:space="preserve"> </w:t>
      </w:r>
      <w:r>
        <w:t>of purchase. In the event Proposer breaches this warranty, the prices of the items shall be reduced to the</w:t>
      </w:r>
      <w:r w:rsidR="007C36AA">
        <w:t xml:space="preserve"> </w:t>
      </w:r>
      <w:r>
        <w:t>Proposer’s current prices on orders by others, or in the alternative, the Owner may cancel this Contract</w:t>
      </w:r>
      <w:r w:rsidR="007C36AA">
        <w:t xml:space="preserve"> </w:t>
      </w:r>
      <w:r>
        <w:t>without liability to Proposer for breach or Proposer’s actual expense.</w:t>
      </w:r>
    </w:p>
    <w:p w14:paraId="5C8D72CC" w14:textId="7714725F" w:rsidR="00420973" w:rsidRPr="00420973" w:rsidRDefault="00420973" w:rsidP="00005199">
      <w:r>
        <w:t>Proposer warrants that no person or selling agency has been employed or retained to solicit or secure this</w:t>
      </w:r>
      <w:r w:rsidR="007C36AA">
        <w:t xml:space="preserve"> </w:t>
      </w:r>
      <w:r>
        <w:t>Contract upon an agreement or understanding for commission, percentage, brokerage, or contingent fee</w:t>
      </w:r>
      <w:r w:rsidR="007C36AA">
        <w:t xml:space="preserve"> </w:t>
      </w:r>
      <w:r>
        <w:t>excepting bona fide employees of bona fide established commercial or selling agencies maintained by the</w:t>
      </w:r>
      <w:r w:rsidR="007C36AA">
        <w:t xml:space="preserve"> </w:t>
      </w:r>
      <w:r>
        <w:t xml:space="preserve">Proposer for the purpose of securing business. For breach or violation of this warranty, the </w:t>
      </w:r>
      <w:r w:rsidR="001F53E5">
        <w:t xml:space="preserve">District </w:t>
      </w:r>
      <w:r>
        <w:t>shall</w:t>
      </w:r>
      <w:r w:rsidR="007C36AA">
        <w:t xml:space="preserve"> </w:t>
      </w:r>
      <w:r w:rsidR="001F53E5">
        <w:t>have the right in addition to any other right or rights to cancel this Contract without liability and to deduct from the Contract price, or otherwise recover the full amount of such commission, percentage, brokerage or contingent fee.</w:t>
      </w:r>
    </w:p>
    <w:p w14:paraId="3BD8C43C" w14:textId="28AF4DD4" w:rsidR="00605223" w:rsidRDefault="00063A41" w:rsidP="00005199">
      <w:pPr>
        <w:pStyle w:val="Heading2"/>
      </w:pPr>
      <w:bookmarkStart w:id="70" w:name="_b6o5boi5yjaa" w:colFirst="0" w:colLast="0"/>
      <w:bookmarkStart w:id="71" w:name="_Toc9588096"/>
      <w:bookmarkEnd w:id="70"/>
      <w:r>
        <w:t xml:space="preserve">3.8 </w:t>
      </w:r>
      <w:r w:rsidR="00E55C2F">
        <w:t>Safety Warranty</w:t>
      </w:r>
      <w:bookmarkEnd w:id="71"/>
    </w:p>
    <w:p w14:paraId="68499634" w14:textId="69EF6FF9" w:rsidR="00C63637" w:rsidRPr="00C63637" w:rsidRDefault="00C63637" w:rsidP="00005199">
      <w:r>
        <w:t xml:space="preserve">Proposer warrants that any products sold to the District or used as part of their scope of work shall conform to the standards promulgated by the U.S. Department of Labor under the Occupational Safety and Health Act (OSHA) of 1970. In the event the product does not conform to OSHA standards, the District may return the product for correction or replacement at the proposer’s expense. In the event Proposer fails </w:t>
      </w:r>
      <w:r>
        <w:lastRenderedPageBreak/>
        <w:t>to make the appropriate correction within a reasonable time, correction made by the District will be at Proposer’s expense</w:t>
      </w:r>
      <w:r w:rsidR="02D07B5B">
        <w:t>.</w:t>
      </w:r>
    </w:p>
    <w:p w14:paraId="05ECFBC1" w14:textId="7623528C" w:rsidR="00605223" w:rsidRDefault="00063A41" w:rsidP="00005199">
      <w:pPr>
        <w:pStyle w:val="Heading2"/>
      </w:pPr>
      <w:bookmarkStart w:id="72" w:name="_Toc9588097"/>
      <w:r>
        <w:t xml:space="preserve">3.9 </w:t>
      </w:r>
      <w:r w:rsidR="00E55C2F">
        <w:t>Equal Opportunity Employment</w:t>
      </w:r>
      <w:bookmarkEnd w:id="72"/>
    </w:p>
    <w:p w14:paraId="4422CE94" w14:textId="20BEC496" w:rsidR="00B21756" w:rsidRPr="00B21756" w:rsidRDefault="00B21756" w:rsidP="00005199">
      <w:r>
        <w:t>Unless otherwise exempted under Executive Orders 11246, 11375, or the applicable rules and regulations,</w:t>
      </w:r>
      <w:r w:rsidR="007C36AA">
        <w:t xml:space="preserve"> </w:t>
      </w:r>
      <w:r>
        <w:t>as amended, Proposer agrees to comply with the provisions of Executive Orders 11246 of September 1966</w:t>
      </w:r>
      <w:r w:rsidR="007C36AA">
        <w:t xml:space="preserve"> </w:t>
      </w:r>
      <w:r>
        <w:t>and 11375 of October 1967, as amended, ASPR 7-103.18 (a) and 12-804 are incorporated herein by</w:t>
      </w:r>
      <w:r w:rsidR="007C36AA">
        <w:t xml:space="preserve"> </w:t>
      </w:r>
      <w:r>
        <w:t>reference. Further, Proposer agrees to include the provisions of said clauses in all orders or subcontracts</w:t>
      </w:r>
      <w:r w:rsidR="007C36AA">
        <w:t xml:space="preserve"> </w:t>
      </w:r>
      <w:r>
        <w:t>that fall within the classifications set forth above and are placed pursuant to this Contract.</w:t>
      </w:r>
    </w:p>
    <w:p w14:paraId="5E67A206" w14:textId="0BD2C2C3" w:rsidR="0000712A" w:rsidRDefault="00063A41" w:rsidP="00005199">
      <w:pPr>
        <w:pStyle w:val="Heading2"/>
      </w:pPr>
      <w:bookmarkStart w:id="73" w:name="_i3bjtqlinymk" w:colFirst="0" w:colLast="0"/>
      <w:bookmarkStart w:id="74" w:name="_Toc9588098"/>
      <w:bookmarkEnd w:id="73"/>
      <w:r>
        <w:t>3.1</w:t>
      </w:r>
      <w:r w:rsidR="00F51EB4">
        <w:t>0</w:t>
      </w:r>
      <w:r>
        <w:t xml:space="preserve"> </w:t>
      </w:r>
      <w:r w:rsidR="00E55C2F">
        <w:t>Audits</w:t>
      </w:r>
      <w:bookmarkEnd w:id="74"/>
    </w:p>
    <w:p w14:paraId="329CDA7C" w14:textId="771CA5A2" w:rsidR="00225BAA" w:rsidRDefault="00225BAA" w:rsidP="00005199">
      <w:r>
        <w:t>Proposer agrees that the District, the Department of Education, the Comptroller General of the United States, or any of their duly authorized representatives, must have access to any books, documents, papers, and records of the Proposer which are directly pertinent to this specific program/project for the purpose of making audits, examinations, excerpts, and transcriptions.</w:t>
      </w:r>
    </w:p>
    <w:p w14:paraId="210B3BBA" w14:textId="5304581B" w:rsidR="0009343B" w:rsidRDefault="0009343B" w:rsidP="00005199">
      <w:pPr>
        <w:pStyle w:val="Heading2"/>
      </w:pPr>
      <w:bookmarkStart w:id="75" w:name="_Toc9588099"/>
      <w:r>
        <w:t>3.1</w:t>
      </w:r>
      <w:r w:rsidR="00F51EB4">
        <w:t>1</w:t>
      </w:r>
      <w:r>
        <w:t xml:space="preserve"> Criminal Background Check</w:t>
      </w:r>
      <w:bookmarkEnd w:id="75"/>
    </w:p>
    <w:p w14:paraId="5B33113B" w14:textId="72C65DA2" w:rsidR="00324F82" w:rsidRDefault="0009343B" w:rsidP="00005199">
      <w:r>
        <w:t>If applicable to the Project, Proposer must certify on forms provided by the District that, for each employee of</w:t>
      </w:r>
      <w:r w:rsidR="007C36AA">
        <w:t xml:space="preserve"> </w:t>
      </w:r>
      <w:r>
        <w:t>Proposer who (1) will have direct contact with students (substantial opportunity for verbal or physical</w:t>
      </w:r>
      <w:r w:rsidR="00324F82">
        <w:t xml:space="preserve"> interaction with students that is not supervised by a certified educator or other professional District employee), and (2) will have continuing duties related to the Project, the Proposer has obtained, as required by Illinois State law. </w:t>
      </w:r>
    </w:p>
    <w:p w14:paraId="2352777F" w14:textId="77777777" w:rsidR="00473CFE" w:rsidRDefault="006D32C4" w:rsidP="00005199">
      <w:pPr>
        <w:pStyle w:val="ListParagraph"/>
      </w:pPr>
      <w:r w:rsidRPr="006D32C4">
        <w:t>A Fingerprint-based criminal history records check pursuant to 5/10-21.9 of the Illinois School Code, as well as checks of the Illinois Sex Offender Registry and the Illinois Murderer and Violent Offender Against Youth Registry.</w:t>
      </w:r>
    </w:p>
    <w:p w14:paraId="33EB2F71" w14:textId="4DBE0686" w:rsidR="00324F82" w:rsidRDefault="00324F82" w:rsidP="00005199">
      <w:pPr>
        <w:pStyle w:val="ListParagraph"/>
      </w:pPr>
      <w:r>
        <w:t xml:space="preserve">Proposer will also be required to obtain from each and every lower tier contractor or independent contractor the form of certification, relating to the employees of such contractors and independent contractors. All Proposer and lower tier contractor forms must be submitted prior to the commencement of work by the Proposer or the applicable lower tier contractor/independent contractor, who will have direct contact with students, </w:t>
      </w:r>
      <w:r w:rsidR="006D32C4">
        <w:t>m</w:t>
      </w:r>
      <w:r w:rsidR="006D32C4" w:rsidRPr="006D32C4">
        <w:t>ust not be prohibited from being employed by the School District pursuant to state law, or any higher standard established by the District, must not have been listed on the Illinois Sex Offender Registry or the Illinois Murderer and Violent Offender Against Youth Registry.</w:t>
      </w:r>
    </w:p>
    <w:p w14:paraId="33BC70A2" w14:textId="2068C677" w:rsidR="00605223" w:rsidRDefault="00324F82" w:rsidP="00005199">
      <w:r>
        <w:br w:type="page"/>
      </w:r>
    </w:p>
    <w:p w14:paraId="0E1393B5" w14:textId="706734CE" w:rsidR="00605223" w:rsidRDefault="00E55C2F" w:rsidP="00005199">
      <w:pPr>
        <w:pStyle w:val="Heading1"/>
      </w:pPr>
      <w:bookmarkStart w:id="76" w:name="_Ref8803892"/>
      <w:bookmarkStart w:id="77" w:name="_Ref8803896"/>
      <w:bookmarkStart w:id="78" w:name="_Ref8803923"/>
      <w:bookmarkStart w:id="79" w:name="_Toc9588100"/>
      <w:r>
        <w:lastRenderedPageBreak/>
        <w:t xml:space="preserve">Section </w:t>
      </w:r>
      <w:r w:rsidR="0026649B">
        <w:t>4</w:t>
      </w:r>
      <w:r>
        <w:t>: Selection and Rating Criteria</w:t>
      </w:r>
      <w:bookmarkEnd w:id="76"/>
      <w:bookmarkEnd w:id="77"/>
      <w:bookmarkEnd w:id="78"/>
      <w:bookmarkEnd w:id="79"/>
    </w:p>
    <w:p w14:paraId="4D03CD57" w14:textId="77777777" w:rsidR="00221D00" w:rsidRDefault="00221D00" w:rsidP="00221D00">
      <w:r>
        <w:t xml:space="preserve">Upon submission of a proposal, a preliminary evaluation shall determine whether each proposal is complete and compliant with the instructions in this RFP.  Any proposals that are incomplete or that do not comply with the instructions or terms and conditions will be rejected by the District and excluded from further consideration.  </w:t>
      </w:r>
    </w:p>
    <w:p w14:paraId="3EA25D74" w14:textId="33A7DCF3" w:rsidR="00A75E63" w:rsidRDefault="00715DA3" w:rsidP="00A75E63">
      <w:r w:rsidRPr="00715DA3">
        <w:t xml:space="preserve">Submitted proposals, </w:t>
      </w:r>
      <w:r w:rsidR="00B53296">
        <w:t xml:space="preserve">including </w:t>
      </w:r>
      <w:r w:rsidR="009157F5">
        <w:t xml:space="preserve">written </w:t>
      </w:r>
      <w:r w:rsidR="00FC0BED">
        <w:t>responses</w:t>
      </w:r>
      <w:r w:rsidR="00A75E63">
        <w:t xml:space="preserve">, </w:t>
      </w:r>
      <w:r w:rsidR="001A5D00">
        <w:t>spreadsheet</w:t>
      </w:r>
      <w:r w:rsidR="00A75E63">
        <w:t xml:space="preserve"> </w:t>
      </w:r>
      <w:r w:rsidR="0095737E">
        <w:t>responses</w:t>
      </w:r>
      <w:r w:rsidR="00A75E63">
        <w:t xml:space="preserve">, </w:t>
      </w:r>
      <w:r w:rsidR="007C6D36">
        <w:t>total cost of ownership</w:t>
      </w:r>
      <w:r w:rsidR="00FC0BED">
        <w:t xml:space="preserve"> calculations</w:t>
      </w:r>
      <w:r w:rsidR="00B53296">
        <w:t xml:space="preserve">, </w:t>
      </w:r>
      <w:r w:rsidRPr="00715DA3">
        <w:t>vendor demonstrations, and reference checks will all be considered in the selection of an SIS vendor.</w:t>
      </w:r>
    </w:p>
    <w:p w14:paraId="5FC914DD" w14:textId="77777777" w:rsidR="00221D00" w:rsidRDefault="00221D00" w:rsidP="00221D00">
      <w:r>
        <w:t>Complete and compliant vendor responses will be reviewed and scored based on vendor replies based on the criteria stated in this RFP. The following scale will be used to evaluated RFP responses:</w:t>
      </w:r>
    </w:p>
    <w:p w14:paraId="52689278" w14:textId="40172266" w:rsidR="00A75E63" w:rsidRDefault="00851230" w:rsidP="00851230">
      <w:pPr>
        <w:pStyle w:val="Caption"/>
      </w:pPr>
      <w:bookmarkStart w:id="80" w:name="_Toc9586920"/>
      <w:r>
        <w:t xml:space="preserve">Table </w:t>
      </w:r>
      <w:fldSimple w:instr=" SEQ Table \* ARABIC ">
        <w:r w:rsidR="00CF1DFC">
          <w:rPr>
            <w:noProof/>
          </w:rPr>
          <w:t>6</w:t>
        </w:r>
      </w:fldSimple>
      <w:r>
        <w:t xml:space="preserve"> – Proposal Evaluation Criteria</w:t>
      </w:r>
      <w:bookmarkEnd w:id="80"/>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8435"/>
        <w:gridCol w:w="1923"/>
      </w:tblGrid>
      <w:tr w:rsidR="00A75E63" w:rsidRPr="000877CD" w14:paraId="19F83A92" w14:textId="77777777" w:rsidTr="007C440D">
        <w:trPr>
          <w:trHeight w:val="435"/>
          <w:jc w:val="center"/>
        </w:trPr>
        <w:tc>
          <w:tcPr>
            <w:tcW w:w="6033" w:type="dxa"/>
            <w:shd w:val="clear" w:color="auto" w:fill="284589"/>
            <w:vAlign w:val="center"/>
          </w:tcPr>
          <w:p w14:paraId="75E7FFCE" w14:textId="77777777" w:rsidR="00A75E63" w:rsidRPr="003664C7" w:rsidRDefault="00A75E63" w:rsidP="00AD190D">
            <w:pPr>
              <w:pStyle w:val="TableHeading"/>
            </w:pPr>
            <w:r w:rsidRPr="003664C7">
              <w:t>Criteria</w:t>
            </w:r>
          </w:p>
        </w:tc>
        <w:tc>
          <w:tcPr>
            <w:tcW w:w="1226" w:type="dxa"/>
            <w:shd w:val="clear" w:color="auto" w:fill="284589"/>
            <w:vAlign w:val="center"/>
          </w:tcPr>
          <w:p w14:paraId="604D8BC7" w14:textId="77777777" w:rsidR="00A75E63" w:rsidRPr="003664C7" w:rsidRDefault="00A75E63" w:rsidP="00AD190D">
            <w:pPr>
              <w:pStyle w:val="TableHeading"/>
              <w:jc w:val="left"/>
            </w:pPr>
            <w:r>
              <w:t>Percentage</w:t>
            </w:r>
          </w:p>
        </w:tc>
      </w:tr>
      <w:tr w:rsidR="00A75E63" w:rsidRPr="000877CD" w14:paraId="06272D0A" w14:textId="77777777" w:rsidTr="007C440D">
        <w:trPr>
          <w:trHeight w:val="288"/>
          <w:jc w:val="center"/>
        </w:trPr>
        <w:tc>
          <w:tcPr>
            <w:tcW w:w="6033" w:type="dxa"/>
          </w:tcPr>
          <w:p w14:paraId="62EBAE61" w14:textId="2DDF8986" w:rsidR="00A75E63" w:rsidRPr="000877CD" w:rsidRDefault="00F46885" w:rsidP="00AD190D">
            <w:pPr>
              <w:spacing w:before="0" w:after="0"/>
            </w:pPr>
            <w:r>
              <w:t>Request for Proposal – Spreadsheet Responses</w:t>
            </w:r>
            <w:r w:rsidR="00940AB6">
              <w:br/>
            </w:r>
            <w:r w:rsidR="00940AB6" w:rsidRPr="007C440D">
              <w:rPr>
                <w:i/>
                <w:iCs/>
                <w:sz w:val="16"/>
                <w:szCs w:val="16"/>
              </w:rPr>
              <w:t xml:space="preserve">Modules, Functional Requirements, Technical Requirements, </w:t>
            </w:r>
            <w:r w:rsidR="007C440D" w:rsidRPr="007C440D">
              <w:rPr>
                <w:i/>
                <w:iCs/>
                <w:sz w:val="16"/>
                <w:szCs w:val="16"/>
              </w:rPr>
              <w:t>Integrations, Integration Requirements</w:t>
            </w:r>
          </w:p>
        </w:tc>
        <w:tc>
          <w:tcPr>
            <w:tcW w:w="1226" w:type="dxa"/>
            <w:vAlign w:val="center"/>
          </w:tcPr>
          <w:p w14:paraId="068DBA0D" w14:textId="3DCA6892" w:rsidR="00A75E63" w:rsidRPr="000877CD" w:rsidRDefault="00735609" w:rsidP="007C440D">
            <w:pPr>
              <w:spacing w:before="0" w:after="0"/>
              <w:jc w:val="center"/>
            </w:pPr>
            <w:r>
              <w:t>25%</w:t>
            </w:r>
          </w:p>
        </w:tc>
      </w:tr>
      <w:tr w:rsidR="00A75E63" w:rsidRPr="000877CD" w14:paraId="63777E62" w14:textId="77777777" w:rsidTr="007C440D">
        <w:trPr>
          <w:trHeight w:val="288"/>
          <w:jc w:val="center"/>
        </w:trPr>
        <w:tc>
          <w:tcPr>
            <w:tcW w:w="6033" w:type="dxa"/>
          </w:tcPr>
          <w:p w14:paraId="27F78178" w14:textId="4C71A978" w:rsidR="00A75E63" w:rsidRPr="000877CD" w:rsidRDefault="00735609" w:rsidP="00AD190D">
            <w:pPr>
              <w:spacing w:before="0" w:after="0"/>
            </w:pPr>
            <w:r>
              <w:t>Round 1 Demonstration</w:t>
            </w:r>
          </w:p>
        </w:tc>
        <w:tc>
          <w:tcPr>
            <w:tcW w:w="1226" w:type="dxa"/>
            <w:vAlign w:val="center"/>
          </w:tcPr>
          <w:p w14:paraId="5D2EB235" w14:textId="1F579681" w:rsidR="00A75E63" w:rsidRPr="000877CD" w:rsidRDefault="00735609" w:rsidP="007C440D">
            <w:pPr>
              <w:spacing w:before="0" w:after="0"/>
              <w:jc w:val="center"/>
            </w:pPr>
            <w:r>
              <w:t>20%</w:t>
            </w:r>
          </w:p>
        </w:tc>
      </w:tr>
      <w:tr w:rsidR="00A75E63" w:rsidRPr="000877CD" w14:paraId="56BC1E49" w14:textId="77777777" w:rsidTr="007C440D">
        <w:trPr>
          <w:trHeight w:val="288"/>
          <w:jc w:val="center"/>
        </w:trPr>
        <w:tc>
          <w:tcPr>
            <w:tcW w:w="6033" w:type="dxa"/>
          </w:tcPr>
          <w:p w14:paraId="7A385B5A" w14:textId="2D3E8F12" w:rsidR="00A75E63" w:rsidRPr="000877CD" w:rsidRDefault="00743346" w:rsidP="00AD190D">
            <w:pPr>
              <w:spacing w:before="0" w:after="0"/>
            </w:pPr>
            <w:r>
              <w:t>Total Cost of Ownership</w:t>
            </w:r>
          </w:p>
        </w:tc>
        <w:tc>
          <w:tcPr>
            <w:tcW w:w="1226" w:type="dxa"/>
            <w:vAlign w:val="center"/>
          </w:tcPr>
          <w:p w14:paraId="5F157F29" w14:textId="7BE5B541" w:rsidR="00A75E63" w:rsidRPr="000877CD" w:rsidRDefault="00743346" w:rsidP="007C440D">
            <w:pPr>
              <w:spacing w:before="0" w:after="0"/>
              <w:jc w:val="center"/>
            </w:pPr>
            <w:r>
              <w:t>20%</w:t>
            </w:r>
          </w:p>
        </w:tc>
      </w:tr>
      <w:tr w:rsidR="00A75E63" w:rsidRPr="000877CD" w14:paraId="08725AF3" w14:textId="77777777" w:rsidTr="007C440D">
        <w:trPr>
          <w:trHeight w:val="288"/>
          <w:jc w:val="center"/>
        </w:trPr>
        <w:tc>
          <w:tcPr>
            <w:tcW w:w="6033" w:type="dxa"/>
          </w:tcPr>
          <w:p w14:paraId="09E2C0EC" w14:textId="56FCF3B7" w:rsidR="00A75E63" w:rsidRPr="000877CD" w:rsidRDefault="00735609" w:rsidP="00AD190D">
            <w:pPr>
              <w:spacing w:before="0" w:after="0"/>
            </w:pPr>
            <w:r>
              <w:t>Round 2 Demonstration (Invitation Only)</w:t>
            </w:r>
          </w:p>
        </w:tc>
        <w:tc>
          <w:tcPr>
            <w:tcW w:w="1226" w:type="dxa"/>
            <w:vAlign w:val="center"/>
          </w:tcPr>
          <w:p w14:paraId="5B0FCE83" w14:textId="660D2FF5" w:rsidR="00A75E63" w:rsidRPr="000877CD" w:rsidRDefault="00743346" w:rsidP="007C440D">
            <w:pPr>
              <w:spacing w:before="0" w:after="0"/>
              <w:jc w:val="center"/>
            </w:pPr>
            <w:r>
              <w:t>15%</w:t>
            </w:r>
          </w:p>
        </w:tc>
      </w:tr>
      <w:tr w:rsidR="00A75E63" w:rsidRPr="000877CD" w14:paraId="388C8C80" w14:textId="77777777" w:rsidTr="007C440D">
        <w:trPr>
          <w:trHeight w:val="288"/>
          <w:jc w:val="center"/>
        </w:trPr>
        <w:tc>
          <w:tcPr>
            <w:tcW w:w="6033" w:type="dxa"/>
          </w:tcPr>
          <w:p w14:paraId="2617CA36" w14:textId="5BAE1281" w:rsidR="00A75E63" w:rsidRPr="000877CD" w:rsidRDefault="00743346" w:rsidP="00AD190D">
            <w:pPr>
              <w:spacing w:before="0" w:after="0"/>
            </w:pPr>
            <w:r>
              <w:t xml:space="preserve">Request for Proposal – </w:t>
            </w:r>
            <w:r w:rsidR="00F46885">
              <w:t>Narrative</w:t>
            </w:r>
            <w:r>
              <w:t xml:space="preserve"> Responses</w:t>
            </w:r>
          </w:p>
        </w:tc>
        <w:tc>
          <w:tcPr>
            <w:tcW w:w="1226" w:type="dxa"/>
            <w:vAlign w:val="center"/>
          </w:tcPr>
          <w:p w14:paraId="79B53A5A" w14:textId="7B132E84" w:rsidR="00A75E63" w:rsidRPr="000877CD" w:rsidRDefault="00743346" w:rsidP="007C440D">
            <w:pPr>
              <w:spacing w:before="0" w:after="0"/>
              <w:jc w:val="center"/>
            </w:pPr>
            <w:r>
              <w:t>15%</w:t>
            </w:r>
          </w:p>
        </w:tc>
      </w:tr>
      <w:tr w:rsidR="00A75E63" w:rsidRPr="000877CD" w14:paraId="54DE197F" w14:textId="77777777" w:rsidTr="007C440D">
        <w:trPr>
          <w:trHeight w:val="288"/>
          <w:jc w:val="center"/>
        </w:trPr>
        <w:tc>
          <w:tcPr>
            <w:tcW w:w="6033" w:type="dxa"/>
          </w:tcPr>
          <w:p w14:paraId="02F6E372" w14:textId="7E4769B2" w:rsidR="00A75E63" w:rsidRPr="000877CD" w:rsidRDefault="00E50DF0" w:rsidP="00AD190D">
            <w:pPr>
              <w:spacing w:before="0" w:after="0"/>
            </w:pPr>
            <w:r>
              <w:t>Refere</w:t>
            </w:r>
            <w:r w:rsidR="00035C25">
              <w:t>nce</w:t>
            </w:r>
            <w:r w:rsidR="001C21F4">
              <w:t xml:space="preserve"> Checks and Feedback</w:t>
            </w:r>
          </w:p>
        </w:tc>
        <w:tc>
          <w:tcPr>
            <w:tcW w:w="1226" w:type="dxa"/>
            <w:vAlign w:val="center"/>
          </w:tcPr>
          <w:p w14:paraId="548030D4" w14:textId="11C7429F" w:rsidR="00A75E63" w:rsidRPr="000877CD" w:rsidRDefault="001C21F4" w:rsidP="007C440D">
            <w:pPr>
              <w:spacing w:before="0" w:after="0"/>
              <w:jc w:val="center"/>
            </w:pPr>
            <w:r>
              <w:t>5%</w:t>
            </w:r>
          </w:p>
        </w:tc>
      </w:tr>
    </w:tbl>
    <w:p w14:paraId="0D939E19" w14:textId="2CCA0D49" w:rsidR="00553F4F" w:rsidRDefault="00553F4F" w:rsidP="00553F4F"/>
    <w:p w14:paraId="5E6C7366" w14:textId="0193EDA5" w:rsidR="00553F4F" w:rsidRDefault="00553F4F" w:rsidP="00553F4F"/>
    <w:p w14:paraId="23108166" w14:textId="6174B237" w:rsidR="00553F4F" w:rsidRDefault="00553F4F" w:rsidP="00553F4F"/>
    <w:p w14:paraId="54E5C99C" w14:textId="0E745984" w:rsidR="00553F4F" w:rsidRDefault="00553F4F" w:rsidP="00553F4F"/>
    <w:p w14:paraId="209AC963" w14:textId="6D2CA9C9" w:rsidR="00553F4F" w:rsidRDefault="00553F4F" w:rsidP="00553F4F"/>
    <w:p w14:paraId="657A8784" w14:textId="5B32928A" w:rsidR="00553F4F" w:rsidRPr="00553F4F" w:rsidRDefault="00553F4F" w:rsidP="00553F4F">
      <w:pPr>
        <w:jc w:val="center"/>
        <w:rPr>
          <w:i/>
          <w:iCs/>
        </w:rPr>
      </w:pPr>
      <w:r w:rsidRPr="00553F4F">
        <w:rPr>
          <w:i/>
          <w:iCs/>
        </w:rPr>
        <w:t>This space intentionally left blank.</w:t>
      </w:r>
    </w:p>
    <w:p w14:paraId="2E4885B0" w14:textId="2F3D8B87" w:rsidR="00553F4F" w:rsidRDefault="00553F4F" w:rsidP="00553F4F"/>
    <w:p w14:paraId="671E84AB" w14:textId="18D49107" w:rsidR="00553F4F" w:rsidRDefault="00553F4F" w:rsidP="00553F4F"/>
    <w:p w14:paraId="2DCC8B84" w14:textId="1B1115DB" w:rsidR="00553F4F" w:rsidRDefault="00553F4F" w:rsidP="00553F4F"/>
    <w:p w14:paraId="7980304C" w14:textId="45C9C739" w:rsidR="00553F4F" w:rsidRDefault="00553F4F" w:rsidP="00553F4F"/>
    <w:p w14:paraId="68ECBA09" w14:textId="5CA9CD6D" w:rsidR="00553F4F" w:rsidRDefault="00553F4F" w:rsidP="00553F4F"/>
    <w:p w14:paraId="4E4DF1D3" w14:textId="0821A3BF" w:rsidR="00221D00" w:rsidRDefault="00E71A1E" w:rsidP="00813A12">
      <w:pPr>
        <w:pStyle w:val="Heading2"/>
      </w:pPr>
      <w:bookmarkStart w:id="81" w:name="_Toc9588101"/>
      <w:r>
        <w:lastRenderedPageBreak/>
        <w:t xml:space="preserve">4.1 </w:t>
      </w:r>
      <w:r w:rsidR="007C440D">
        <w:t>R</w:t>
      </w:r>
      <w:r w:rsidR="00F46885">
        <w:t xml:space="preserve">equest for Proposal - </w:t>
      </w:r>
      <w:r w:rsidR="007C440D">
        <w:t>Spreadsheet Responses</w:t>
      </w:r>
      <w:bookmarkEnd w:id="81"/>
    </w:p>
    <w:p w14:paraId="3C876A24" w14:textId="6AE35822" w:rsidR="000F2832" w:rsidRDefault="000F2832" w:rsidP="000F2832">
      <w:pPr>
        <w:pStyle w:val="Heading3"/>
      </w:pPr>
      <w:bookmarkStart w:id="82" w:name="_Toc9588102"/>
      <w:r>
        <w:t>4.1.1 Modules</w:t>
      </w:r>
      <w:bookmarkEnd w:id="82"/>
    </w:p>
    <w:p w14:paraId="27D32E17" w14:textId="2606EA5B" w:rsidR="00394A71" w:rsidRDefault="000F2832" w:rsidP="000F2832">
      <w:r>
        <w:t>I</w:t>
      </w:r>
      <w:r w:rsidRPr="00F5694E">
        <w:t xml:space="preserve">ndividual vendor responses to </w:t>
      </w:r>
      <w:r>
        <w:t xml:space="preserve">spreadsheet criteria </w:t>
      </w:r>
      <w:r w:rsidRPr="00F5694E">
        <w:t>will be weighted based on vendor</w:t>
      </w:r>
      <w:r>
        <w:t xml:space="preserve"> responses and product availability</w:t>
      </w:r>
      <w:r w:rsidRPr="00F5694E">
        <w:t xml:space="preserve">. </w:t>
      </w:r>
      <w:r>
        <w:t>The options and definitions are included in</w:t>
      </w:r>
      <w:r w:rsidR="00E318FE">
        <w:t xml:space="preserve"> </w:t>
      </w:r>
      <w:r w:rsidR="00E318FE">
        <w:fldChar w:fldCharType="begin"/>
      </w:r>
      <w:r w:rsidR="00E318FE">
        <w:instrText xml:space="preserve"> REF _Ref9584870 \h </w:instrText>
      </w:r>
      <w:r w:rsidR="00E318FE">
        <w:fldChar w:fldCharType="separate"/>
      </w:r>
      <w:r w:rsidR="00E318FE">
        <w:t xml:space="preserve">Table </w:t>
      </w:r>
      <w:r w:rsidR="00E318FE">
        <w:rPr>
          <w:noProof/>
        </w:rPr>
        <w:t>7</w:t>
      </w:r>
      <w:r w:rsidR="00E318FE">
        <w:fldChar w:fldCharType="end"/>
      </w:r>
      <w:r>
        <w:t>.</w:t>
      </w:r>
    </w:p>
    <w:p w14:paraId="0E47E3BF" w14:textId="3F44FC92" w:rsidR="00394A71" w:rsidRDefault="00394A71" w:rsidP="00394A71">
      <w:pPr>
        <w:pStyle w:val="Caption"/>
      </w:pPr>
      <w:bookmarkStart w:id="83" w:name="_Ref9584870"/>
      <w:bookmarkStart w:id="84" w:name="_Toc9586921"/>
      <w:r>
        <w:t xml:space="preserve">Table </w:t>
      </w:r>
      <w:fldSimple w:instr=" SEQ Table \* ARABIC ">
        <w:r w:rsidR="00CF1DFC">
          <w:rPr>
            <w:noProof/>
          </w:rPr>
          <w:t>7</w:t>
        </w:r>
      </w:fldSimple>
      <w:bookmarkEnd w:id="83"/>
      <w:r>
        <w:t xml:space="preserve"> - District Requirement Levels and Factors (Modules)</w:t>
      </w:r>
      <w:bookmarkEnd w:id="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4"/>
        <w:gridCol w:w="1904"/>
      </w:tblGrid>
      <w:tr w:rsidR="00394A71" w:rsidRPr="00703FCE" w14:paraId="2C209739" w14:textId="77777777" w:rsidTr="001A3B95">
        <w:trPr>
          <w:jc w:val="center"/>
        </w:trPr>
        <w:tc>
          <w:tcPr>
            <w:tcW w:w="4081" w:type="pct"/>
            <w:shd w:val="clear" w:color="auto" w:fill="284589"/>
            <w:noWrap/>
            <w:hideMark/>
          </w:tcPr>
          <w:p w14:paraId="0621C26A" w14:textId="77777777" w:rsidR="00394A71" w:rsidRPr="00703FCE" w:rsidRDefault="00394A71" w:rsidP="001A3B95">
            <w:pPr>
              <w:pStyle w:val="TableHeading"/>
              <w:rPr>
                <w:sz w:val="20"/>
                <w:szCs w:val="20"/>
              </w:rPr>
            </w:pPr>
            <w:r>
              <w:rPr>
                <w:sz w:val="20"/>
                <w:szCs w:val="20"/>
              </w:rPr>
              <w:t>District Level of Requirement</w:t>
            </w:r>
          </w:p>
        </w:tc>
        <w:tc>
          <w:tcPr>
            <w:tcW w:w="919" w:type="pct"/>
            <w:shd w:val="clear" w:color="auto" w:fill="284589"/>
            <w:noWrap/>
            <w:hideMark/>
          </w:tcPr>
          <w:p w14:paraId="582C074A" w14:textId="77777777" w:rsidR="00394A71" w:rsidRPr="00703FCE" w:rsidRDefault="00394A71" w:rsidP="001A3B95">
            <w:pPr>
              <w:pStyle w:val="TableHeading"/>
              <w:rPr>
                <w:sz w:val="20"/>
                <w:szCs w:val="20"/>
              </w:rPr>
            </w:pPr>
            <w:r>
              <w:rPr>
                <w:sz w:val="20"/>
                <w:szCs w:val="20"/>
              </w:rPr>
              <w:t>Multiplier Factor</w:t>
            </w:r>
          </w:p>
        </w:tc>
      </w:tr>
      <w:tr w:rsidR="00394A71" w:rsidRPr="003664C7" w14:paraId="735A28A0" w14:textId="77777777" w:rsidTr="00394A71">
        <w:trPr>
          <w:jc w:val="center"/>
        </w:trPr>
        <w:tc>
          <w:tcPr>
            <w:tcW w:w="4081" w:type="pct"/>
            <w:shd w:val="clear" w:color="auto" w:fill="auto"/>
            <w:noWrap/>
            <w:hideMark/>
          </w:tcPr>
          <w:p w14:paraId="79562A6A" w14:textId="77777777" w:rsidR="00394A71" w:rsidRPr="003664C7" w:rsidRDefault="00394A71" w:rsidP="001A3B95">
            <w:pPr>
              <w:spacing w:before="0" w:after="0"/>
            </w:pPr>
            <w:r>
              <w:t>District Required</w:t>
            </w:r>
            <w:r>
              <w:br/>
            </w:r>
            <w:r>
              <w:rPr>
                <w:i/>
                <w:iCs/>
                <w:sz w:val="18"/>
                <w:szCs w:val="18"/>
              </w:rPr>
              <w:t>The requirement is required by the District as part of the solution proposed.</w:t>
            </w:r>
          </w:p>
        </w:tc>
        <w:tc>
          <w:tcPr>
            <w:tcW w:w="919" w:type="pct"/>
            <w:shd w:val="clear" w:color="auto" w:fill="auto"/>
            <w:hideMark/>
          </w:tcPr>
          <w:p w14:paraId="79A613FF" w14:textId="77777777" w:rsidR="00394A71" w:rsidRPr="003664C7" w:rsidRDefault="00394A71" w:rsidP="001A3B95">
            <w:pPr>
              <w:spacing w:before="0" w:after="0"/>
              <w:jc w:val="center"/>
            </w:pPr>
            <w:r>
              <w:t>4</w:t>
            </w:r>
          </w:p>
        </w:tc>
      </w:tr>
      <w:tr w:rsidR="00394A71" w:rsidRPr="003664C7" w14:paraId="73AB2FC2" w14:textId="77777777" w:rsidTr="00394A71">
        <w:trPr>
          <w:jc w:val="center"/>
        </w:trPr>
        <w:tc>
          <w:tcPr>
            <w:tcW w:w="4081" w:type="pct"/>
            <w:shd w:val="clear" w:color="auto" w:fill="auto"/>
            <w:noWrap/>
            <w:hideMark/>
          </w:tcPr>
          <w:p w14:paraId="64D5803A" w14:textId="77777777" w:rsidR="00394A71" w:rsidRPr="003664C7" w:rsidRDefault="00394A71" w:rsidP="001A3B95">
            <w:pPr>
              <w:spacing w:before="0" w:after="0"/>
            </w:pPr>
            <w:r>
              <w:t>District Preferred</w:t>
            </w:r>
            <w:r>
              <w:br/>
            </w:r>
            <w:r>
              <w:rPr>
                <w:i/>
                <w:iCs/>
                <w:sz w:val="18"/>
                <w:szCs w:val="18"/>
              </w:rPr>
              <w:t>The requirement is a priority for the District but is not required as part of the solution proposed.</w:t>
            </w:r>
          </w:p>
        </w:tc>
        <w:tc>
          <w:tcPr>
            <w:tcW w:w="919" w:type="pct"/>
            <w:shd w:val="clear" w:color="auto" w:fill="auto"/>
            <w:hideMark/>
          </w:tcPr>
          <w:p w14:paraId="6DA525E2" w14:textId="77777777" w:rsidR="00394A71" w:rsidRPr="003664C7" w:rsidRDefault="00394A71" w:rsidP="001A3B95">
            <w:pPr>
              <w:spacing w:before="0" w:after="0"/>
              <w:jc w:val="center"/>
            </w:pPr>
            <w:r>
              <w:t>3</w:t>
            </w:r>
          </w:p>
        </w:tc>
      </w:tr>
      <w:tr w:rsidR="00394A71" w:rsidRPr="003664C7" w14:paraId="63D48669" w14:textId="77777777" w:rsidTr="00394A71">
        <w:trPr>
          <w:jc w:val="center"/>
        </w:trPr>
        <w:tc>
          <w:tcPr>
            <w:tcW w:w="4081" w:type="pct"/>
            <w:shd w:val="clear" w:color="auto" w:fill="auto"/>
            <w:noWrap/>
            <w:hideMark/>
          </w:tcPr>
          <w:p w14:paraId="09540B9C" w14:textId="77777777" w:rsidR="00394A71" w:rsidRPr="003664C7" w:rsidRDefault="00394A71" w:rsidP="001A3B95">
            <w:pPr>
              <w:spacing w:before="0" w:after="0"/>
            </w:pPr>
            <w:r>
              <w:t>District Nice to Have</w:t>
            </w:r>
            <w:r>
              <w:br/>
            </w:r>
            <w:r>
              <w:rPr>
                <w:i/>
                <w:iCs/>
                <w:sz w:val="18"/>
                <w:szCs w:val="18"/>
              </w:rPr>
              <w:t>The requirement was identified as a key opportunity for the District to transition an external service provider or tool to the SIS.</w:t>
            </w:r>
          </w:p>
        </w:tc>
        <w:tc>
          <w:tcPr>
            <w:tcW w:w="919" w:type="pct"/>
            <w:shd w:val="clear" w:color="auto" w:fill="auto"/>
            <w:hideMark/>
          </w:tcPr>
          <w:p w14:paraId="784E02F6" w14:textId="77777777" w:rsidR="00394A71" w:rsidRPr="003664C7" w:rsidRDefault="00394A71" w:rsidP="001A3B95">
            <w:pPr>
              <w:spacing w:before="0" w:after="0"/>
              <w:jc w:val="center"/>
            </w:pPr>
            <w:r>
              <w:t>2</w:t>
            </w:r>
          </w:p>
        </w:tc>
      </w:tr>
      <w:tr w:rsidR="00394A71" w:rsidRPr="003664C7" w14:paraId="0E5D56F4" w14:textId="77777777" w:rsidTr="00394A71">
        <w:trPr>
          <w:jc w:val="center"/>
        </w:trPr>
        <w:tc>
          <w:tcPr>
            <w:tcW w:w="4081" w:type="pct"/>
            <w:shd w:val="clear" w:color="auto" w:fill="auto"/>
            <w:noWrap/>
            <w:hideMark/>
          </w:tcPr>
          <w:p w14:paraId="6B354B79" w14:textId="77777777" w:rsidR="00394A71" w:rsidRPr="00BE22C5" w:rsidRDefault="00394A71" w:rsidP="001A3B95">
            <w:pPr>
              <w:spacing w:before="0" w:after="0"/>
            </w:pPr>
            <w:r>
              <w:t>District Optional</w:t>
            </w:r>
            <w:r>
              <w:br/>
            </w:r>
            <w:r w:rsidRPr="78F2B40F">
              <w:rPr>
                <w:i/>
                <w:iCs/>
                <w:sz w:val="18"/>
                <w:szCs w:val="18"/>
              </w:rPr>
              <w:t>The requirement was identified as an optional feature that would be of benefit to the District but is not required as part of the solution proposed. Optional requirements are often practices that are currently handled outside of the system using manual or semi-automated methods.</w:t>
            </w:r>
          </w:p>
        </w:tc>
        <w:tc>
          <w:tcPr>
            <w:tcW w:w="919" w:type="pct"/>
            <w:shd w:val="clear" w:color="auto" w:fill="auto"/>
            <w:hideMark/>
          </w:tcPr>
          <w:p w14:paraId="769D5F48" w14:textId="77777777" w:rsidR="00394A71" w:rsidRPr="003664C7" w:rsidRDefault="00394A71" w:rsidP="001A3B95">
            <w:pPr>
              <w:spacing w:before="0" w:after="0"/>
              <w:jc w:val="center"/>
            </w:pPr>
            <w:r>
              <w:t>1</w:t>
            </w:r>
          </w:p>
        </w:tc>
      </w:tr>
    </w:tbl>
    <w:p w14:paraId="799F5446" w14:textId="188FE8D7" w:rsidR="00394A71" w:rsidRPr="00553F4F" w:rsidRDefault="00553F4F" w:rsidP="00394A71">
      <w:pPr>
        <w:rPr>
          <w:sz w:val="8"/>
          <w:szCs w:val="8"/>
        </w:rPr>
      </w:pPr>
      <w:r w:rsidRPr="00553F4F">
        <w:rPr>
          <w:sz w:val="12"/>
          <w:szCs w:val="12"/>
        </w:rPr>
        <w:br/>
      </w:r>
      <w:r w:rsidR="00394A71" w:rsidRPr="00F5694E">
        <w:t>The weightings are provided</w:t>
      </w:r>
      <w:r w:rsidR="00394A71">
        <w:t xml:space="preserve"> in</w:t>
      </w:r>
      <w:r w:rsidR="00E318FE">
        <w:t xml:space="preserve"> </w:t>
      </w:r>
      <w:r w:rsidR="00E318FE">
        <w:fldChar w:fldCharType="begin"/>
      </w:r>
      <w:r w:rsidR="00E318FE">
        <w:instrText xml:space="preserve"> REF _Ref9584879 \h </w:instrText>
      </w:r>
      <w:r w:rsidR="00E318FE">
        <w:fldChar w:fldCharType="separate"/>
      </w:r>
      <w:r w:rsidR="00E318FE">
        <w:t xml:space="preserve">Table </w:t>
      </w:r>
      <w:r w:rsidR="00E318FE">
        <w:rPr>
          <w:noProof/>
        </w:rPr>
        <w:t>8</w:t>
      </w:r>
      <w:r w:rsidR="00E318FE">
        <w:fldChar w:fldCharType="end"/>
      </w:r>
      <w:r w:rsidR="00394A71" w:rsidRPr="00F5694E">
        <w:t xml:space="preserve">.  These weightings will be applied automatically </w:t>
      </w:r>
      <w:r w:rsidR="00394A71">
        <w:t xml:space="preserve">to responses with the multiplier factors in </w:t>
      </w:r>
      <w:r w:rsidR="00E318FE">
        <w:fldChar w:fldCharType="begin"/>
      </w:r>
      <w:r w:rsidR="00E318FE">
        <w:instrText xml:space="preserve"> REF _Ref9584870 \h </w:instrText>
      </w:r>
      <w:r w:rsidR="00E318FE">
        <w:fldChar w:fldCharType="separate"/>
      </w:r>
      <w:r w:rsidR="00E318FE">
        <w:t xml:space="preserve">Table </w:t>
      </w:r>
      <w:r w:rsidR="00E318FE">
        <w:rPr>
          <w:noProof/>
        </w:rPr>
        <w:t>7</w:t>
      </w:r>
      <w:r w:rsidR="00E318FE">
        <w:fldChar w:fldCharType="end"/>
      </w:r>
      <w:r w:rsidR="00E318FE">
        <w:t xml:space="preserve"> </w:t>
      </w:r>
      <w:r w:rsidR="00394A71">
        <w:t>t</w:t>
      </w:r>
      <w:r w:rsidR="00394A71" w:rsidRPr="00F5694E">
        <w:t xml:space="preserve">o generate </w:t>
      </w:r>
      <w:r w:rsidR="00F02F2A">
        <w:t xml:space="preserve">Module </w:t>
      </w:r>
      <w:r w:rsidR="00394A71" w:rsidRPr="00F5694E">
        <w:t>Scores.</w:t>
      </w:r>
      <w:r>
        <w:br/>
      </w:r>
    </w:p>
    <w:p w14:paraId="086AFC53" w14:textId="2D7C190A" w:rsidR="00394A71" w:rsidRDefault="00394A71" w:rsidP="00394A71">
      <w:pPr>
        <w:pStyle w:val="Caption"/>
      </w:pPr>
      <w:bookmarkStart w:id="85" w:name="_Ref9584879"/>
      <w:bookmarkStart w:id="86" w:name="_Toc9586922"/>
      <w:r>
        <w:t xml:space="preserve">Table </w:t>
      </w:r>
      <w:fldSimple w:instr=" SEQ Table \* ARABIC ">
        <w:r w:rsidR="00CF1DFC">
          <w:rPr>
            <w:noProof/>
          </w:rPr>
          <w:t>8</w:t>
        </w:r>
      </w:fldSimple>
      <w:bookmarkEnd w:id="85"/>
      <w:r>
        <w:t xml:space="preserve"> - Vendor Response Value Weightings (Modules)</w:t>
      </w:r>
      <w:bookmarkEnd w:id="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gridCol w:w="1274"/>
      </w:tblGrid>
      <w:tr w:rsidR="00394A71" w:rsidRPr="00703FCE" w14:paraId="39C1C3F1" w14:textId="77777777" w:rsidTr="001A3B95">
        <w:trPr>
          <w:trHeight w:val="255"/>
          <w:tblHeader/>
          <w:jc w:val="center"/>
        </w:trPr>
        <w:tc>
          <w:tcPr>
            <w:tcW w:w="4385" w:type="pct"/>
            <w:shd w:val="clear" w:color="auto" w:fill="284589"/>
            <w:noWrap/>
            <w:vAlign w:val="bottom"/>
            <w:hideMark/>
          </w:tcPr>
          <w:p w14:paraId="4B473934" w14:textId="38BC85E0" w:rsidR="00394A71" w:rsidRPr="00703FCE" w:rsidRDefault="00394A71" w:rsidP="001A3B95">
            <w:pPr>
              <w:pStyle w:val="TableHeading"/>
              <w:rPr>
                <w:sz w:val="20"/>
                <w:szCs w:val="20"/>
              </w:rPr>
            </w:pPr>
            <w:r w:rsidRPr="00703FCE">
              <w:rPr>
                <w:sz w:val="20"/>
                <w:szCs w:val="20"/>
              </w:rPr>
              <w:t>Vendor Response to</w:t>
            </w:r>
            <w:r>
              <w:rPr>
                <w:sz w:val="20"/>
                <w:szCs w:val="20"/>
              </w:rPr>
              <w:t xml:space="preserve"> </w:t>
            </w:r>
            <w:r w:rsidRPr="00703FCE">
              <w:rPr>
                <w:sz w:val="20"/>
                <w:szCs w:val="20"/>
              </w:rPr>
              <w:t xml:space="preserve">“Included in </w:t>
            </w:r>
            <w:r w:rsidR="0047579E">
              <w:rPr>
                <w:sz w:val="20"/>
                <w:szCs w:val="20"/>
              </w:rPr>
              <w:t>Product</w:t>
            </w:r>
            <w:r w:rsidRPr="00703FCE">
              <w:rPr>
                <w:sz w:val="20"/>
                <w:szCs w:val="20"/>
              </w:rPr>
              <w:t>”</w:t>
            </w:r>
          </w:p>
        </w:tc>
        <w:tc>
          <w:tcPr>
            <w:tcW w:w="615" w:type="pct"/>
            <w:shd w:val="clear" w:color="auto" w:fill="284589"/>
            <w:noWrap/>
            <w:vAlign w:val="bottom"/>
            <w:hideMark/>
          </w:tcPr>
          <w:p w14:paraId="066A5EC1" w14:textId="77777777" w:rsidR="00394A71" w:rsidRPr="00703FCE" w:rsidRDefault="00394A71" w:rsidP="001A3B95">
            <w:pPr>
              <w:pStyle w:val="TableHeading"/>
              <w:rPr>
                <w:sz w:val="20"/>
                <w:szCs w:val="20"/>
              </w:rPr>
            </w:pPr>
            <w:r>
              <w:rPr>
                <w:sz w:val="20"/>
                <w:szCs w:val="20"/>
              </w:rPr>
              <w:t>Weight</w:t>
            </w:r>
          </w:p>
        </w:tc>
      </w:tr>
      <w:tr w:rsidR="00394A71" w:rsidRPr="003664C7" w14:paraId="003A2B18" w14:textId="77777777" w:rsidTr="001A3B95">
        <w:trPr>
          <w:trHeight w:val="255"/>
          <w:jc w:val="center"/>
        </w:trPr>
        <w:tc>
          <w:tcPr>
            <w:tcW w:w="4385" w:type="pct"/>
            <w:shd w:val="clear" w:color="auto" w:fill="auto"/>
            <w:noWrap/>
            <w:vAlign w:val="bottom"/>
            <w:hideMark/>
          </w:tcPr>
          <w:p w14:paraId="5986C65F" w14:textId="4D334867" w:rsidR="00394A71" w:rsidRPr="003664C7" w:rsidRDefault="00FF7586" w:rsidP="001A3B95">
            <w:pPr>
              <w:spacing w:before="0" w:after="0"/>
            </w:pPr>
            <w:r>
              <w:t>In Current Version, No Cost</w:t>
            </w:r>
            <w:r w:rsidR="00394A71">
              <w:br/>
            </w:r>
            <w:r w:rsidR="00394A71">
              <w:rPr>
                <w:i/>
                <w:iCs/>
                <w:sz w:val="18"/>
                <w:szCs w:val="18"/>
              </w:rPr>
              <w:t xml:space="preserve">The </w:t>
            </w:r>
            <w:r w:rsidR="00662878">
              <w:rPr>
                <w:i/>
                <w:iCs/>
                <w:sz w:val="18"/>
                <w:szCs w:val="18"/>
              </w:rPr>
              <w:t>module is included in the proposed solution at no additional cost to the District.</w:t>
            </w:r>
          </w:p>
        </w:tc>
        <w:tc>
          <w:tcPr>
            <w:tcW w:w="615" w:type="pct"/>
            <w:shd w:val="clear" w:color="auto" w:fill="auto"/>
            <w:noWrap/>
            <w:hideMark/>
          </w:tcPr>
          <w:p w14:paraId="227511D7" w14:textId="77777777" w:rsidR="00394A71" w:rsidRPr="003664C7" w:rsidRDefault="00394A71" w:rsidP="001A3B95">
            <w:pPr>
              <w:spacing w:before="0" w:after="0"/>
              <w:jc w:val="center"/>
            </w:pPr>
            <w:r>
              <w:t>1.0</w:t>
            </w:r>
          </w:p>
        </w:tc>
      </w:tr>
      <w:tr w:rsidR="00B02A31" w:rsidRPr="003664C7" w14:paraId="4B27F04C" w14:textId="77777777" w:rsidTr="001A3B95">
        <w:trPr>
          <w:trHeight w:val="255"/>
          <w:jc w:val="center"/>
        </w:trPr>
        <w:tc>
          <w:tcPr>
            <w:tcW w:w="4385" w:type="pct"/>
            <w:shd w:val="clear" w:color="auto" w:fill="auto"/>
            <w:noWrap/>
            <w:vAlign w:val="bottom"/>
            <w:hideMark/>
          </w:tcPr>
          <w:p w14:paraId="67ECD03B" w14:textId="77777777" w:rsidR="00B02A31" w:rsidRPr="003664C7" w:rsidRDefault="00B02A31" w:rsidP="001A3B95">
            <w:pPr>
              <w:spacing w:before="0" w:after="0"/>
            </w:pPr>
            <w:r>
              <w:t>Limited Functionality in Current Version, No Cost</w:t>
            </w:r>
            <w:r>
              <w:br/>
            </w:r>
            <w:r>
              <w:rPr>
                <w:i/>
                <w:iCs/>
                <w:sz w:val="18"/>
                <w:szCs w:val="18"/>
              </w:rPr>
              <w:t>The module is included in the proposed solution at no additional cost to the District; however, functionality is limited based on the District’s requirement.</w:t>
            </w:r>
          </w:p>
        </w:tc>
        <w:tc>
          <w:tcPr>
            <w:tcW w:w="615" w:type="pct"/>
            <w:shd w:val="clear" w:color="auto" w:fill="auto"/>
            <w:noWrap/>
            <w:hideMark/>
          </w:tcPr>
          <w:p w14:paraId="02FD5163" w14:textId="77777777" w:rsidR="00B02A31" w:rsidRPr="003664C7" w:rsidRDefault="00B02A31" w:rsidP="001A3B95">
            <w:pPr>
              <w:spacing w:before="0" w:after="0"/>
              <w:jc w:val="center"/>
            </w:pPr>
            <w:r>
              <w:t>0.6</w:t>
            </w:r>
          </w:p>
        </w:tc>
      </w:tr>
      <w:tr w:rsidR="00B02A31" w:rsidRPr="003664C7" w14:paraId="53FC24F5" w14:textId="77777777" w:rsidTr="001A3B95">
        <w:trPr>
          <w:trHeight w:val="255"/>
          <w:jc w:val="center"/>
        </w:trPr>
        <w:tc>
          <w:tcPr>
            <w:tcW w:w="4385" w:type="pct"/>
            <w:shd w:val="clear" w:color="auto" w:fill="auto"/>
            <w:noWrap/>
            <w:vAlign w:val="bottom"/>
            <w:hideMark/>
          </w:tcPr>
          <w:p w14:paraId="33ABB5E9" w14:textId="77777777" w:rsidR="00B02A31" w:rsidRDefault="00B02A31" w:rsidP="001A3B95">
            <w:pPr>
              <w:spacing w:before="0" w:after="0"/>
            </w:pPr>
            <w:r>
              <w:t>Future Release, No Cost</w:t>
            </w:r>
          </w:p>
          <w:p w14:paraId="5D6E7539" w14:textId="77777777" w:rsidR="00B02A31" w:rsidRPr="003664C7" w:rsidRDefault="00B02A31" w:rsidP="001A3B95">
            <w:pPr>
              <w:spacing w:before="0" w:after="0"/>
            </w:pPr>
            <w:r>
              <w:rPr>
                <w:i/>
                <w:iCs/>
                <w:sz w:val="18"/>
                <w:szCs w:val="18"/>
              </w:rPr>
              <w:t xml:space="preserve">The module will be included in a future release (under 3 months) at no cost to the District. </w:t>
            </w:r>
            <w:r w:rsidRPr="0071656D">
              <w:rPr>
                <w:i/>
                <w:iCs/>
                <w:sz w:val="18"/>
                <w:szCs w:val="18"/>
              </w:rPr>
              <w:t>Please indicate target date for</w:t>
            </w:r>
            <w:r>
              <w:rPr>
                <w:i/>
                <w:iCs/>
                <w:sz w:val="18"/>
                <w:szCs w:val="18"/>
              </w:rPr>
              <w:t xml:space="preserve"> </w:t>
            </w:r>
            <w:r w:rsidRPr="0071656D">
              <w:rPr>
                <w:i/>
                <w:iCs/>
                <w:sz w:val="18"/>
                <w:szCs w:val="18"/>
              </w:rPr>
              <w:t>completion</w:t>
            </w:r>
            <w:r>
              <w:rPr>
                <w:i/>
                <w:iCs/>
                <w:sz w:val="18"/>
                <w:szCs w:val="18"/>
              </w:rPr>
              <w:t xml:space="preserve"> in the comments</w:t>
            </w:r>
            <w:r w:rsidRPr="0071656D">
              <w:rPr>
                <w:i/>
                <w:iCs/>
                <w:sz w:val="18"/>
                <w:szCs w:val="18"/>
              </w:rPr>
              <w:t>.</w:t>
            </w:r>
          </w:p>
        </w:tc>
        <w:tc>
          <w:tcPr>
            <w:tcW w:w="615" w:type="pct"/>
            <w:shd w:val="clear" w:color="auto" w:fill="auto"/>
            <w:noWrap/>
            <w:hideMark/>
          </w:tcPr>
          <w:p w14:paraId="7193F3C8" w14:textId="77777777" w:rsidR="00B02A31" w:rsidRPr="003664C7" w:rsidRDefault="00B02A31" w:rsidP="001A3B95">
            <w:pPr>
              <w:spacing w:before="0" w:after="0"/>
              <w:jc w:val="center"/>
            </w:pPr>
            <w:r>
              <w:t>0.4</w:t>
            </w:r>
          </w:p>
        </w:tc>
      </w:tr>
      <w:tr w:rsidR="00EB2B55" w:rsidRPr="003664C7" w14:paraId="4E7022E2" w14:textId="77777777" w:rsidTr="001A3B95">
        <w:trPr>
          <w:trHeight w:val="255"/>
          <w:jc w:val="center"/>
        </w:trPr>
        <w:tc>
          <w:tcPr>
            <w:tcW w:w="4385" w:type="pct"/>
            <w:shd w:val="clear" w:color="auto" w:fill="auto"/>
            <w:noWrap/>
            <w:vAlign w:val="bottom"/>
            <w:hideMark/>
          </w:tcPr>
          <w:p w14:paraId="48A348D0" w14:textId="46ECFD9D" w:rsidR="00EB2B55" w:rsidRPr="00EB2B55" w:rsidRDefault="00EB2B55" w:rsidP="00EB2B55">
            <w:pPr>
              <w:spacing w:before="0" w:after="0"/>
              <w:rPr>
                <w:bCs/>
              </w:rPr>
            </w:pPr>
            <w:r>
              <w:t>In Current Version, Additional Cost</w:t>
            </w:r>
            <w:r>
              <w:br/>
            </w:r>
            <w:r>
              <w:rPr>
                <w:i/>
                <w:iCs/>
                <w:sz w:val="18"/>
                <w:szCs w:val="18"/>
              </w:rPr>
              <w:t>The module is available in the proposed solution at an additional cost to the District. Must include the estimated associated costs (must also be included in RFP Costs Excel Form) in the comments field.</w:t>
            </w:r>
          </w:p>
        </w:tc>
        <w:tc>
          <w:tcPr>
            <w:tcW w:w="615" w:type="pct"/>
            <w:shd w:val="clear" w:color="auto" w:fill="auto"/>
            <w:noWrap/>
            <w:hideMark/>
          </w:tcPr>
          <w:p w14:paraId="3B2D284F" w14:textId="4572CE72" w:rsidR="00EB2B55" w:rsidRPr="003664C7" w:rsidRDefault="00EB2B55" w:rsidP="001A3B95">
            <w:pPr>
              <w:spacing w:before="0" w:after="0"/>
              <w:jc w:val="center"/>
            </w:pPr>
            <w:r>
              <w:t>0.</w:t>
            </w:r>
            <w:r w:rsidR="006F3CD1">
              <w:t>4</w:t>
            </w:r>
          </w:p>
        </w:tc>
      </w:tr>
      <w:tr w:rsidR="00EF2EEB" w:rsidRPr="003664C7" w14:paraId="3442DF04" w14:textId="77777777" w:rsidTr="001A3B95">
        <w:trPr>
          <w:trHeight w:val="255"/>
          <w:jc w:val="center"/>
        </w:trPr>
        <w:tc>
          <w:tcPr>
            <w:tcW w:w="4385" w:type="pct"/>
            <w:shd w:val="clear" w:color="auto" w:fill="auto"/>
            <w:noWrap/>
            <w:vAlign w:val="bottom"/>
            <w:hideMark/>
          </w:tcPr>
          <w:p w14:paraId="11CCE05A" w14:textId="69CCEB5E" w:rsidR="00EF2EEB" w:rsidRPr="003664C7" w:rsidRDefault="00EF2EEB" w:rsidP="001A3B95">
            <w:pPr>
              <w:spacing w:before="0" w:after="0"/>
            </w:pPr>
            <w:r>
              <w:t>Limited Functionality in Current Version, Additional Cost</w:t>
            </w:r>
            <w:r>
              <w:br/>
            </w:r>
            <w:r>
              <w:rPr>
                <w:i/>
                <w:iCs/>
                <w:sz w:val="18"/>
                <w:szCs w:val="18"/>
              </w:rPr>
              <w:t>The module is included in the proposed solution at an additional cost to the District; however, functionality is limited based on the District’s requirement. Must include the estimated associated costs (must also be included in RFP Costs Excel Form) and target date for completion in the comments field.</w:t>
            </w:r>
          </w:p>
        </w:tc>
        <w:tc>
          <w:tcPr>
            <w:tcW w:w="615" w:type="pct"/>
            <w:shd w:val="clear" w:color="auto" w:fill="auto"/>
            <w:noWrap/>
            <w:hideMark/>
          </w:tcPr>
          <w:p w14:paraId="7BC79F9A" w14:textId="1CA1E292" w:rsidR="00EF2EEB" w:rsidRPr="003664C7" w:rsidRDefault="00EF2EEB" w:rsidP="001A3B95">
            <w:pPr>
              <w:spacing w:before="0" w:after="0"/>
              <w:jc w:val="center"/>
            </w:pPr>
            <w:r>
              <w:t>0.</w:t>
            </w:r>
            <w:r w:rsidR="00490015">
              <w:t>2</w:t>
            </w:r>
          </w:p>
        </w:tc>
      </w:tr>
      <w:tr w:rsidR="00EF2EEB" w:rsidRPr="003664C7" w14:paraId="2698F23E" w14:textId="77777777" w:rsidTr="001A3B95">
        <w:trPr>
          <w:trHeight w:val="255"/>
          <w:jc w:val="center"/>
        </w:trPr>
        <w:tc>
          <w:tcPr>
            <w:tcW w:w="4385" w:type="pct"/>
            <w:shd w:val="clear" w:color="auto" w:fill="auto"/>
            <w:noWrap/>
            <w:vAlign w:val="bottom"/>
            <w:hideMark/>
          </w:tcPr>
          <w:p w14:paraId="691183BA" w14:textId="77777777" w:rsidR="00EF2EEB" w:rsidRDefault="00EF2EEB" w:rsidP="001A3B95">
            <w:pPr>
              <w:spacing w:before="0" w:after="0"/>
            </w:pPr>
            <w:r>
              <w:lastRenderedPageBreak/>
              <w:t>Future Release, Additional Cost</w:t>
            </w:r>
          </w:p>
          <w:p w14:paraId="1C0C286F" w14:textId="2405E3CC" w:rsidR="00EF2EEB" w:rsidRPr="00EF2EEB" w:rsidRDefault="00EF2EEB" w:rsidP="00EF2EEB">
            <w:pPr>
              <w:spacing w:before="0" w:after="0"/>
              <w:rPr>
                <w:i/>
                <w:iCs/>
                <w:sz w:val="18"/>
                <w:szCs w:val="18"/>
              </w:rPr>
            </w:pPr>
            <w:r w:rsidRPr="00EF2EEB">
              <w:rPr>
                <w:i/>
                <w:iCs/>
                <w:sz w:val="18"/>
                <w:szCs w:val="18"/>
              </w:rPr>
              <w:t xml:space="preserve">The module will be included in a future release (under 3 months) at </w:t>
            </w:r>
            <w:r>
              <w:rPr>
                <w:i/>
                <w:iCs/>
                <w:sz w:val="18"/>
                <w:szCs w:val="18"/>
              </w:rPr>
              <w:t xml:space="preserve">an additional </w:t>
            </w:r>
            <w:r w:rsidRPr="00EF2EEB">
              <w:rPr>
                <w:i/>
                <w:iCs/>
                <w:sz w:val="18"/>
                <w:szCs w:val="18"/>
              </w:rPr>
              <w:t xml:space="preserve">cost to the District. </w:t>
            </w:r>
            <w:r>
              <w:rPr>
                <w:i/>
                <w:iCs/>
                <w:sz w:val="18"/>
                <w:szCs w:val="18"/>
              </w:rPr>
              <w:t>Must include the estimated associated costs (must also be included in RFP Costs Excel Form) and target date for completion in the comments field.</w:t>
            </w:r>
          </w:p>
        </w:tc>
        <w:tc>
          <w:tcPr>
            <w:tcW w:w="615" w:type="pct"/>
            <w:shd w:val="clear" w:color="auto" w:fill="auto"/>
            <w:noWrap/>
            <w:hideMark/>
          </w:tcPr>
          <w:p w14:paraId="1977DE54" w14:textId="44206740" w:rsidR="004600B6" w:rsidRPr="003664C7" w:rsidRDefault="004600B6" w:rsidP="004600B6">
            <w:pPr>
              <w:spacing w:before="0" w:after="0"/>
              <w:jc w:val="center"/>
            </w:pPr>
            <w:r>
              <w:t>0.1</w:t>
            </w:r>
          </w:p>
        </w:tc>
      </w:tr>
      <w:tr w:rsidR="00394A71" w:rsidRPr="003664C7" w14:paraId="21230BF5" w14:textId="77777777" w:rsidTr="001A3B95">
        <w:trPr>
          <w:trHeight w:val="255"/>
          <w:jc w:val="center"/>
        </w:trPr>
        <w:tc>
          <w:tcPr>
            <w:tcW w:w="4385" w:type="pct"/>
            <w:shd w:val="clear" w:color="auto" w:fill="auto"/>
            <w:noWrap/>
            <w:vAlign w:val="bottom"/>
            <w:hideMark/>
          </w:tcPr>
          <w:p w14:paraId="6C1E06A7" w14:textId="2F7F59D0" w:rsidR="00394A71" w:rsidRPr="003664C7" w:rsidRDefault="00394A71" w:rsidP="001A3B95">
            <w:pPr>
              <w:spacing w:before="0" w:after="0"/>
            </w:pPr>
            <w:r w:rsidRPr="003664C7">
              <w:t>No</w:t>
            </w:r>
            <w:r w:rsidR="00662878">
              <w:t>t Included</w:t>
            </w:r>
            <w:r>
              <w:br/>
            </w:r>
            <w:r>
              <w:rPr>
                <w:i/>
                <w:iCs/>
                <w:sz w:val="18"/>
                <w:szCs w:val="18"/>
              </w:rPr>
              <w:t>Requirement will not be met.</w:t>
            </w:r>
          </w:p>
        </w:tc>
        <w:tc>
          <w:tcPr>
            <w:tcW w:w="615" w:type="pct"/>
            <w:shd w:val="clear" w:color="auto" w:fill="auto"/>
            <w:noWrap/>
            <w:hideMark/>
          </w:tcPr>
          <w:p w14:paraId="56F21BD8" w14:textId="77777777" w:rsidR="00394A71" w:rsidRPr="003664C7" w:rsidRDefault="00394A71" w:rsidP="001A3B95">
            <w:pPr>
              <w:spacing w:before="0" w:after="0"/>
              <w:jc w:val="center"/>
            </w:pPr>
            <w:r>
              <w:t>0</w:t>
            </w:r>
          </w:p>
        </w:tc>
      </w:tr>
    </w:tbl>
    <w:p w14:paraId="0409993C" w14:textId="18F69E95" w:rsidR="000F2832" w:rsidRDefault="000F2832" w:rsidP="000F2832">
      <w:pPr>
        <w:pStyle w:val="Heading3"/>
      </w:pPr>
      <w:bookmarkStart w:id="87" w:name="_Toc9588103"/>
      <w:r>
        <w:t>4.1.2 Technical and Functional Requirements</w:t>
      </w:r>
      <w:bookmarkEnd w:id="87"/>
    </w:p>
    <w:p w14:paraId="1672CB3E" w14:textId="40541DF5" w:rsidR="00473CFE" w:rsidRDefault="000F2832" w:rsidP="00E71A1E">
      <w:r>
        <w:t>I</w:t>
      </w:r>
      <w:r w:rsidRPr="00F5694E">
        <w:t xml:space="preserve">ndividual vendor responses to </w:t>
      </w:r>
      <w:r>
        <w:t xml:space="preserve">spreadsheet criteria </w:t>
      </w:r>
      <w:r w:rsidRPr="00F5694E">
        <w:t>will be weighted based on vendor</w:t>
      </w:r>
      <w:r>
        <w:t xml:space="preserve"> responses and product availability</w:t>
      </w:r>
      <w:r w:rsidRPr="00F5694E">
        <w:t xml:space="preserve">. </w:t>
      </w:r>
      <w:r w:rsidR="00E71A1E">
        <w:t>The options and definitions are included i</w:t>
      </w:r>
      <w:r w:rsidR="00E318FE">
        <w:t xml:space="preserve">n </w:t>
      </w:r>
      <w:r w:rsidR="00E318FE">
        <w:fldChar w:fldCharType="begin"/>
      </w:r>
      <w:r w:rsidR="00E318FE">
        <w:instrText xml:space="preserve"> REF _Ref9325860 \h </w:instrText>
      </w:r>
      <w:r w:rsidR="00E318FE">
        <w:fldChar w:fldCharType="separate"/>
      </w:r>
      <w:r w:rsidR="00E318FE">
        <w:t xml:space="preserve">Table </w:t>
      </w:r>
      <w:r w:rsidR="00E318FE">
        <w:rPr>
          <w:noProof/>
        </w:rPr>
        <w:t>9</w:t>
      </w:r>
      <w:r w:rsidR="00E318FE">
        <w:fldChar w:fldCharType="end"/>
      </w:r>
      <w:r w:rsidR="00E71A1E">
        <w:t>.</w:t>
      </w:r>
      <w:r w:rsidR="00E71A1E" w:rsidRPr="00F5694E">
        <w:t xml:space="preserve"> </w:t>
      </w:r>
    </w:p>
    <w:p w14:paraId="36EED274" w14:textId="45E28EB6" w:rsidR="00E71A1E" w:rsidRDefault="00E71A1E" w:rsidP="00E71A1E">
      <w:pPr>
        <w:pStyle w:val="Caption"/>
      </w:pPr>
      <w:bookmarkStart w:id="88" w:name="_Ref9325860"/>
      <w:bookmarkStart w:id="89" w:name="_Ref9335822"/>
      <w:bookmarkStart w:id="90" w:name="_Toc9586923"/>
      <w:r>
        <w:t xml:space="preserve">Table </w:t>
      </w:r>
      <w:r>
        <w:rPr>
          <w:color w:val="2B579A"/>
          <w:shd w:val="clear" w:color="auto" w:fill="E6E6E6"/>
        </w:rPr>
        <w:fldChar w:fldCharType="begin"/>
      </w:r>
      <w:r>
        <w:rPr>
          <w:noProof/>
        </w:rPr>
        <w:instrText xml:space="preserve"> SEQ Table \* ARABIC </w:instrText>
      </w:r>
      <w:r>
        <w:rPr>
          <w:color w:val="2B579A"/>
          <w:shd w:val="clear" w:color="auto" w:fill="E6E6E6"/>
        </w:rPr>
        <w:fldChar w:fldCharType="separate"/>
      </w:r>
      <w:r w:rsidR="00CF1DFC">
        <w:rPr>
          <w:noProof/>
        </w:rPr>
        <w:t>9</w:t>
      </w:r>
      <w:r>
        <w:rPr>
          <w:color w:val="2B579A"/>
          <w:shd w:val="clear" w:color="auto" w:fill="E6E6E6"/>
        </w:rPr>
        <w:fldChar w:fldCharType="end"/>
      </w:r>
      <w:bookmarkEnd w:id="88"/>
      <w:bookmarkEnd w:id="89"/>
      <w:r>
        <w:t xml:space="preserve"> - District Requirement Levels and Factors</w:t>
      </w:r>
      <w:r w:rsidR="00394A71">
        <w:t xml:space="preserve"> (Technical and Functional)</w:t>
      </w:r>
      <w:bookmarkEnd w:id="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4"/>
        <w:gridCol w:w="1904"/>
      </w:tblGrid>
      <w:tr w:rsidR="00E71A1E" w:rsidRPr="00703FCE" w14:paraId="25D76B13" w14:textId="77777777" w:rsidTr="00BE22C5">
        <w:trPr>
          <w:jc w:val="center"/>
        </w:trPr>
        <w:tc>
          <w:tcPr>
            <w:tcW w:w="4081" w:type="pct"/>
            <w:shd w:val="clear" w:color="auto" w:fill="284589"/>
            <w:noWrap/>
            <w:hideMark/>
          </w:tcPr>
          <w:p w14:paraId="030C7CFE" w14:textId="77777777" w:rsidR="00E71A1E" w:rsidRPr="00703FCE" w:rsidRDefault="00E71A1E" w:rsidP="00AD190D">
            <w:pPr>
              <w:pStyle w:val="TableHeading"/>
              <w:rPr>
                <w:sz w:val="20"/>
                <w:szCs w:val="20"/>
              </w:rPr>
            </w:pPr>
            <w:r>
              <w:rPr>
                <w:sz w:val="20"/>
                <w:szCs w:val="20"/>
              </w:rPr>
              <w:t>District Level of Requirement</w:t>
            </w:r>
          </w:p>
        </w:tc>
        <w:tc>
          <w:tcPr>
            <w:tcW w:w="919" w:type="pct"/>
            <w:shd w:val="clear" w:color="auto" w:fill="284589"/>
            <w:noWrap/>
            <w:hideMark/>
          </w:tcPr>
          <w:p w14:paraId="1123CF61" w14:textId="77777777" w:rsidR="00E71A1E" w:rsidRPr="00703FCE" w:rsidRDefault="00E71A1E" w:rsidP="00AD190D">
            <w:pPr>
              <w:pStyle w:val="TableHeading"/>
              <w:rPr>
                <w:sz w:val="20"/>
                <w:szCs w:val="20"/>
              </w:rPr>
            </w:pPr>
            <w:r>
              <w:rPr>
                <w:sz w:val="20"/>
                <w:szCs w:val="20"/>
              </w:rPr>
              <w:t>Multiplier Factor</w:t>
            </w:r>
          </w:p>
        </w:tc>
      </w:tr>
      <w:tr w:rsidR="00E71A1E" w:rsidRPr="003664C7" w14:paraId="7C73F208" w14:textId="77777777" w:rsidTr="00553F4F">
        <w:trPr>
          <w:jc w:val="center"/>
        </w:trPr>
        <w:tc>
          <w:tcPr>
            <w:tcW w:w="4081" w:type="pct"/>
            <w:shd w:val="clear" w:color="auto" w:fill="auto"/>
            <w:noWrap/>
            <w:hideMark/>
          </w:tcPr>
          <w:p w14:paraId="5433702C" w14:textId="77777777" w:rsidR="00E71A1E" w:rsidRPr="003664C7" w:rsidRDefault="00E71A1E" w:rsidP="00AD190D">
            <w:pPr>
              <w:spacing w:before="0" w:after="0"/>
            </w:pPr>
            <w:r>
              <w:t>District Required</w:t>
            </w:r>
            <w:r>
              <w:br/>
            </w:r>
            <w:r>
              <w:rPr>
                <w:i/>
                <w:iCs/>
                <w:sz w:val="18"/>
                <w:szCs w:val="18"/>
              </w:rPr>
              <w:t>The requirement is required by the District as part of the solution proposed.</w:t>
            </w:r>
          </w:p>
        </w:tc>
        <w:tc>
          <w:tcPr>
            <w:tcW w:w="919" w:type="pct"/>
            <w:shd w:val="clear" w:color="auto" w:fill="auto"/>
            <w:hideMark/>
          </w:tcPr>
          <w:p w14:paraId="546331A2" w14:textId="77777777" w:rsidR="00E71A1E" w:rsidRPr="003664C7" w:rsidRDefault="00E71A1E" w:rsidP="00AD190D">
            <w:pPr>
              <w:spacing w:before="0" w:after="0"/>
              <w:jc w:val="center"/>
            </w:pPr>
            <w:r>
              <w:t>4</w:t>
            </w:r>
          </w:p>
        </w:tc>
      </w:tr>
      <w:tr w:rsidR="00E71A1E" w:rsidRPr="003664C7" w14:paraId="4A5053D1" w14:textId="77777777" w:rsidTr="00553F4F">
        <w:trPr>
          <w:jc w:val="center"/>
        </w:trPr>
        <w:tc>
          <w:tcPr>
            <w:tcW w:w="4081" w:type="pct"/>
            <w:shd w:val="clear" w:color="auto" w:fill="auto"/>
            <w:noWrap/>
            <w:hideMark/>
          </w:tcPr>
          <w:p w14:paraId="0719297A" w14:textId="77777777" w:rsidR="00E71A1E" w:rsidRPr="003664C7" w:rsidRDefault="00E71A1E" w:rsidP="00AD190D">
            <w:pPr>
              <w:spacing w:before="0" w:after="0"/>
            </w:pPr>
            <w:r>
              <w:t>District Preferred</w:t>
            </w:r>
            <w:r>
              <w:br/>
            </w:r>
            <w:r>
              <w:rPr>
                <w:i/>
                <w:iCs/>
                <w:sz w:val="18"/>
                <w:szCs w:val="18"/>
              </w:rPr>
              <w:t>The requirement is a priority for the District but is not required as part of the solution proposed.</w:t>
            </w:r>
          </w:p>
        </w:tc>
        <w:tc>
          <w:tcPr>
            <w:tcW w:w="919" w:type="pct"/>
            <w:shd w:val="clear" w:color="auto" w:fill="auto"/>
            <w:hideMark/>
          </w:tcPr>
          <w:p w14:paraId="6B58D781" w14:textId="77777777" w:rsidR="00E71A1E" w:rsidRPr="003664C7" w:rsidRDefault="00E71A1E" w:rsidP="00AD190D">
            <w:pPr>
              <w:spacing w:before="0" w:after="0"/>
              <w:jc w:val="center"/>
            </w:pPr>
            <w:r>
              <w:t>3</w:t>
            </w:r>
          </w:p>
        </w:tc>
      </w:tr>
      <w:tr w:rsidR="00E71A1E" w:rsidRPr="003664C7" w14:paraId="4C7A6B45" w14:textId="77777777" w:rsidTr="00553F4F">
        <w:trPr>
          <w:jc w:val="center"/>
        </w:trPr>
        <w:tc>
          <w:tcPr>
            <w:tcW w:w="4081" w:type="pct"/>
            <w:shd w:val="clear" w:color="auto" w:fill="auto"/>
            <w:noWrap/>
            <w:hideMark/>
          </w:tcPr>
          <w:p w14:paraId="06AC5EC2" w14:textId="77777777" w:rsidR="00E71A1E" w:rsidRPr="003664C7" w:rsidRDefault="00E71A1E" w:rsidP="00AD190D">
            <w:pPr>
              <w:spacing w:before="0" w:after="0"/>
            </w:pPr>
            <w:r>
              <w:t>District Nice to Have</w:t>
            </w:r>
            <w:r>
              <w:br/>
            </w:r>
            <w:r>
              <w:rPr>
                <w:i/>
                <w:iCs/>
                <w:sz w:val="18"/>
                <w:szCs w:val="18"/>
              </w:rPr>
              <w:t>The requirement was identified as a key opportunity for the District to transition an external service provider or tool to the SIS.</w:t>
            </w:r>
          </w:p>
        </w:tc>
        <w:tc>
          <w:tcPr>
            <w:tcW w:w="919" w:type="pct"/>
            <w:shd w:val="clear" w:color="auto" w:fill="auto"/>
            <w:hideMark/>
          </w:tcPr>
          <w:p w14:paraId="1DBBE62F" w14:textId="77777777" w:rsidR="00E71A1E" w:rsidRPr="003664C7" w:rsidRDefault="00E71A1E" w:rsidP="00AD190D">
            <w:pPr>
              <w:spacing w:before="0" w:after="0"/>
              <w:jc w:val="center"/>
            </w:pPr>
            <w:r>
              <w:t>2</w:t>
            </w:r>
          </w:p>
        </w:tc>
      </w:tr>
      <w:tr w:rsidR="00E71A1E" w:rsidRPr="003664C7" w14:paraId="5CCE557D" w14:textId="77777777" w:rsidTr="00553F4F">
        <w:trPr>
          <w:jc w:val="center"/>
        </w:trPr>
        <w:tc>
          <w:tcPr>
            <w:tcW w:w="4081" w:type="pct"/>
            <w:shd w:val="clear" w:color="auto" w:fill="auto"/>
            <w:noWrap/>
            <w:hideMark/>
          </w:tcPr>
          <w:p w14:paraId="0F7219E0" w14:textId="29683AB8" w:rsidR="00E71A1E" w:rsidRPr="00BE22C5" w:rsidRDefault="00E71A1E" w:rsidP="78F2B40F">
            <w:pPr>
              <w:spacing w:before="0" w:after="0"/>
            </w:pPr>
            <w:r>
              <w:t>District Optional</w:t>
            </w:r>
            <w:r>
              <w:br/>
            </w:r>
            <w:r w:rsidRPr="78F2B40F">
              <w:rPr>
                <w:i/>
                <w:iCs/>
                <w:sz w:val="18"/>
                <w:szCs w:val="18"/>
              </w:rPr>
              <w:t xml:space="preserve">The requirement was identified as an optional feature that would be of benefit to the District but </w:t>
            </w:r>
            <w:r w:rsidR="78F2B40F" w:rsidRPr="78F2B40F">
              <w:rPr>
                <w:i/>
                <w:iCs/>
                <w:sz w:val="18"/>
                <w:szCs w:val="18"/>
              </w:rPr>
              <w:t xml:space="preserve">is </w:t>
            </w:r>
            <w:r w:rsidRPr="78F2B40F">
              <w:rPr>
                <w:i/>
                <w:iCs/>
                <w:sz w:val="18"/>
                <w:szCs w:val="18"/>
              </w:rPr>
              <w:t>not required as part of the solution proposed. Optional requirements are often practices that are currently handled outside of the system using manual or semi-automated methods.</w:t>
            </w:r>
          </w:p>
        </w:tc>
        <w:tc>
          <w:tcPr>
            <w:tcW w:w="919" w:type="pct"/>
            <w:shd w:val="clear" w:color="auto" w:fill="auto"/>
            <w:hideMark/>
          </w:tcPr>
          <w:p w14:paraId="275757C1" w14:textId="77777777" w:rsidR="00E71A1E" w:rsidRPr="003664C7" w:rsidRDefault="00E71A1E" w:rsidP="00AD190D">
            <w:pPr>
              <w:spacing w:before="0" w:after="0"/>
              <w:jc w:val="center"/>
            </w:pPr>
            <w:r>
              <w:t>1</w:t>
            </w:r>
          </w:p>
        </w:tc>
      </w:tr>
    </w:tbl>
    <w:p w14:paraId="72B27619" w14:textId="46001CC4" w:rsidR="00E71A1E" w:rsidRDefault="00553F4F" w:rsidP="00E71A1E">
      <w:r w:rsidRPr="00553F4F">
        <w:rPr>
          <w:sz w:val="12"/>
          <w:szCs w:val="12"/>
        </w:rPr>
        <w:br/>
      </w:r>
      <w:r w:rsidR="00E71A1E" w:rsidRPr="00F5694E">
        <w:t>The weightings are provided in</w:t>
      </w:r>
      <w:r w:rsidR="00E71A1E">
        <w:t xml:space="preserve"> </w:t>
      </w:r>
      <w:r w:rsidR="00E318FE">
        <w:rPr>
          <w:color w:val="2B579A"/>
          <w:shd w:val="clear" w:color="auto" w:fill="E6E6E6"/>
        </w:rPr>
        <w:fldChar w:fldCharType="begin"/>
      </w:r>
      <w:r w:rsidR="00E318FE">
        <w:instrText xml:space="preserve"> REF _Ref9327015 \h </w:instrText>
      </w:r>
      <w:r w:rsidR="00E318FE">
        <w:rPr>
          <w:color w:val="2B579A"/>
          <w:shd w:val="clear" w:color="auto" w:fill="E6E6E6"/>
        </w:rPr>
      </w:r>
      <w:r w:rsidR="00E318FE">
        <w:rPr>
          <w:color w:val="2B579A"/>
          <w:shd w:val="clear" w:color="auto" w:fill="E6E6E6"/>
        </w:rPr>
        <w:fldChar w:fldCharType="separate"/>
      </w:r>
      <w:r w:rsidR="00E318FE">
        <w:t xml:space="preserve">Table </w:t>
      </w:r>
      <w:r w:rsidR="00E318FE">
        <w:rPr>
          <w:noProof/>
        </w:rPr>
        <w:t>10</w:t>
      </w:r>
      <w:r w:rsidR="00E318FE">
        <w:rPr>
          <w:color w:val="2B579A"/>
          <w:shd w:val="clear" w:color="auto" w:fill="E6E6E6"/>
        </w:rPr>
        <w:fldChar w:fldCharType="end"/>
      </w:r>
      <w:r w:rsidR="00E71A1E" w:rsidRPr="00F5694E">
        <w:t xml:space="preserve">.  These weightings will be applied automatically </w:t>
      </w:r>
      <w:r w:rsidR="00E71A1E">
        <w:t xml:space="preserve">to responses with the multiplier factors in </w:t>
      </w:r>
      <w:r w:rsidR="00E318FE">
        <w:rPr>
          <w:color w:val="2B579A"/>
          <w:shd w:val="clear" w:color="auto" w:fill="E6E6E6"/>
        </w:rPr>
        <w:fldChar w:fldCharType="begin"/>
      </w:r>
      <w:r w:rsidR="00E318FE">
        <w:instrText xml:space="preserve"> REF _Ref9325860 \h </w:instrText>
      </w:r>
      <w:r w:rsidR="00E318FE">
        <w:rPr>
          <w:color w:val="2B579A"/>
          <w:shd w:val="clear" w:color="auto" w:fill="E6E6E6"/>
        </w:rPr>
      </w:r>
      <w:r w:rsidR="00E318FE">
        <w:rPr>
          <w:color w:val="2B579A"/>
          <w:shd w:val="clear" w:color="auto" w:fill="E6E6E6"/>
        </w:rPr>
        <w:fldChar w:fldCharType="separate"/>
      </w:r>
      <w:r w:rsidR="00E318FE">
        <w:t xml:space="preserve">Table </w:t>
      </w:r>
      <w:r w:rsidR="00E318FE">
        <w:rPr>
          <w:noProof/>
        </w:rPr>
        <w:t>9</w:t>
      </w:r>
      <w:r w:rsidR="00E318FE">
        <w:rPr>
          <w:color w:val="2B579A"/>
          <w:shd w:val="clear" w:color="auto" w:fill="E6E6E6"/>
        </w:rPr>
        <w:fldChar w:fldCharType="end"/>
      </w:r>
      <w:r w:rsidR="0093744F">
        <w:t xml:space="preserve"> t</w:t>
      </w:r>
      <w:r w:rsidR="00E71A1E" w:rsidRPr="00F5694E">
        <w:t>o generate Functional and Technical Requirement Scores.</w:t>
      </w:r>
    </w:p>
    <w:p w14:paraId="4369872E" w14:textId="680938A1" w:rsidR="00E71A1E" w:rsidRDefault="00E71A1E" w:rsidP="00E71A1E">
      <w:pPr>
        <w:pStyle w:val="Caption"/>
      </w:pPr>
      <w:bookmarkStart w:id="91" w:name="_Ref9327015"/>
      <w:bookmarkStart w:id="92" w:name="_Toc9586924"/>
      <w:r>
        <w:t xml:space="preserve">Table </w:t>
      </w:r>
      <w:r>
        <w:rPr>
          <w:color w:val="2B579A"/>
          <w:shd w:val="clear" w:color="auto" w:fill="E6E6E6"/>
        </w:rPr>
        <w:fldChar w:fldCharType="begin"/>
      </w:r>
      <w:r>
        <w:rPr>
          <w:noProof/>
        </w:rPr>
        <w:instrText xml:space="preserve"> SEQ Table \* ARABIC </w:instrText>
      </w:r>
      <w:r>
        <w:rPr>
          <w:color w:val="2B579A"/>
          <w:shd w:val="clear" w:color="auto" w:fill="E6E6E6"/>
        </w:rPr>
        <w:fldChar w:fldCharType="separate"/>
      </w:r>
      <w:r w:rsidR="00CF1DFC">
        <w:rPr>
          <w:noProof/>
        </w:rPr>
        <w:t>10</w:t>
      </w:r>
      <w:r>
        <w:rPr>
          <w:color w:val="2B579A"/>
          <w:shd w:val="clear" w:color="auto" w:fill="E6E6E6"/>
        </w:rPr>
        <w:fldChar w:fldCharType="end"/>
      </w:r>
      <w:bookmarkEnd w:id="91"/>
      <w:r>
        <w:t xml:space="preserve"> – Vendor Response Value Weightings</w:t>
      </w:r>
      <w:r w:rsidR="00E318FE">
        <w:t xml:space="preserve"> (Technical and Functional)</w:t>
      </w:r>
      <w:bookmarkEnd w:id="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gridCol w:w="1274"/>
      </w:tblGrid>
      <w:tr w:rsidR="00E71A1E" w:rsidRPr="00703FCE" w14:paraId="6C58EA35" w14:textId="77777777" w:rsidTr="00AD190D">
        <w:trPr>
          <w:trHeight w:val="255"/>
          <w:tblHeader/>
          <w:jc w:val="center"/>
        </w:trPr>
        <w:tc>
          <w:tcPr>
            <w:tcW w:w="4385" w:type="pct"/>
            <w:shd w:val="clear" w:color="auto" w:fill="284589"/>
            <w:noWrap/>
            <w:vAlign w:val="bottom"/>
            <w:hideMark/>
          </w:tcPr>
          <w:p w14:paraId="4273D158" w14:textId="77777777" w:rsidR="00E71A1E" w:rsidRPr="00703FCE" w:rsidRDefault="00E71A1E" w:rsidP="00AD190D">
            <w:pPr>
              <w:pStyle w:val="TableHeading"/>
              <w:rPr>
                <w:sz w:val="20"/>
                <w:szCs w:val="20"/>
              </w:rPr>
            </w:pPr>
            <w:r w:rsidRPr="00703FCE">
              <w:rPr>
                <w:sz w:val="20"/>
                <w:szCs w:val="20"/>
              </w:rPr>
              <w:t>Vendor Response to</w:t>
            </w:r>
            <w:r>
              <w:rPr>
                <w:sz w:val="20"/>
                <w:szCs w:val="20"/>
              </w:rPr>
              <w:t xml:space="preserve"> </w:t>
            </w:r>
            <w:r w:rsidRPr="00703FCE">
              <w:rPr>
                <w:sz w:val="20"/>
                <w:szCs w:val="20"/>
              </w:rPr>
              <w:t>“Included in Current Version”</w:t>
            </w:r>
          </w:p>
        </w:tc>
        <w:tc>
          <w:tcPr>
            <w:tcW w:w="615" w:type="pct"/>
            <w:shd w:val="clear" w:color="auto" w:fill="284589"/>
            <w:noWrap/>
            <w:vAlign w:val="bottom"/>
            <w:hideMark/>
          </w:tcPr>
          <w:p w14:paraId="7032EA71" w14:textId="77777777" w:rsidR="00E71A1E" w:rsidRPr="00703FCE" w:rsidRDefault="00E71A1E" w:rsidP="00AD190D">
            <w:pPr>
              <w:pStyle w:val="TableHeading"/>
              <w:rPr>
                <w:sz w:val="20"/>
                <w:szCs w:val="20"/>
              </w:rPr>
            </w:pPr>
            <w:r>
              <w:rPr>
                <w:sz w:val="20"/>
                <w:szCs w:val="20"/>
              </w:rPr>
              <w:t>Weight</w:t>
            </w:r>
          </w:p>
        </w:tc>
      </w:tr>
      <w:tr w:rsidR="00E71A1E" w:rsidRPr="003664C7" w14:paraId="0D3B9093" w14:textId="77777777" w:rsidTr="00AD190D">
        <w:trPr>
          <w:trHeight w:val="255"/>
          <w:jc w:val="center"/>
        </w:trPr>
        <w:tc>
          <w:tcPr>
            <w:tcW w:w="4385" w:type="pct"/>
            <w:shd w:val="clear" w:color="auto" w:fill="auto"/>
            <w:noWrap/>
            <w:vAlign w:val="bottom"/>
            <w:hideMark/>
          </w:tcPr>
          <w:p w14:paraId="2A1DE885" w14:textId="0DE1C2BE" w:rsidR="00E71A1E" w:rsidRPr="003664C7" w:rsidRDefault="00E71A1E" w:rsidP="00AD190D">
            <w:pPr>
              <w:spacing w:before="0" w:after="0"/>
            </w:pPr>
            <w:r w:rsidRPr="003664C7">
              <w:t xml:space="preserve">Yes </w:t>
            </w:r>
            <w:r>
              <w:t>–</w:t>
            </w:r>
            <w:r w:rsidRPr="003664C7">
              <w:t xml:space="preserve"> Fully Meets Requirement</w:t>
            </w:r>
            <w:r>
              <w:br/>
            </w:r>
            <w:r w:rsidR="00473CFE">
              <w:rPr>
                <w:i/>
                <w:iCs/>
                <w:sz w:val="18"/>
                <w:szCs w:val="18"/>
              </w:rPr>
              <w:t>The proposed solution fully meets the r</w:t>
            </w:r>
            <w:r w:rsidRPr="00FA41CB">
              <w:rPr>
                <w:i/>
                <w:iCs/>
                <w:sz w:val="18"/>
                <w:szCs w:val="18"/>
              </w:rPr>
              <w:t>equirement. This application requirement is met by proposed software that is installed and operational at other sites and can be</w:t>
            </w:r>
            <w:r>
              <w:rPr>
                <w:i/>
                <w:iCs/>
                <w:sz w:val="18"/>
                <w:szCs w:val="18"/>
              </w:rPr>
              <w:t xml:space="preserve"> </w:t>
            </w:r>
            <w:r w:rsidRPr="00FA41CB">
              <w:rPr>
                <w:i/>
                <w:iCs/>
                <w:sz w:val="18"/>
                <w:szCs w:val="18"/>
              </w:rPr>
              <w:t>demonstrated to the District.</w:t>
            </w:r>
          </w:p>
        </w:tc>
        <w:tc>
          <w:tcPr>
            <w:tcW w:w="615" w:type="pct"/>
            <w:shd w:val="clear" w:color="auto" w:fill="auto"/>
            <w:noWrap/>
            <w:hideMark/>
          </w:tcPr>
          <w:p w14:paraId="586DF422" w14:textId="77777777" w:rsidR="00E71A1E" w:rsidRPr="003664C7" w:rsidRDefault="00E71A1E" w:rsidP="00AD190D">
            <w:pPr>
              <w:spacing w:before="0" w:after="0"/>
              <w:jc w:val="center"/>
            </w:pPr>
            <w:r>
              <w:t>1.0</w:t>
            </w:r>
          </w:p>
        </w:tc>
      </w:tr>
      <w:tr w:rsidR="004A3A4B" w:rsidRPr="003664C7" w14:paraId="0F89091F" w14:textId="77777777" w:rsidTr="001A3B95">
        <w:trPr>
          <w:trHeight w:val="255"/>
          <w:jc w:val="center"/>
        </w:trPr>
        <w:tc>
          <w:tcPr>
            <w:tcW w:w="4385" w:type="pct"/>
            <w:shd w:val="clear" w:color="auto" w:fill="auto"/>
            <w:noWrap/>
            <w:vAlign w:val="bottom"/>
            <w:hideMark/>
          </w:tcPr>
          <w:p w14:paraId="1FA3288A" w14:textId="77777777" w:rsidR="004A3A4B" w:rsidRPr="000903A1" w:rsidRDefault="004A3A4B" w:rsidP="001A3B95">
            <w:pPr>
              <w:spacing w:before="0" w:after="0"/>
              <w:rPr>
                <w:i/>
                <w:iCs/>
                <w:sz w:val="18"/>
                <w:szCs w:val="18"/>
              </w:rPr>
            </w:pPr>
            <w:r w:rsidRPr="003664C7">
              <w:t xml:space="preserve">Supplied by Third Party </w:t>
            </w:r>
            <w:r>
              <w:t>–</w:t>
            </w:r>
            <w:r w:rsidRPr="003664C7">
              <w:t xml:space="preserve"> No Cost to District</w:t>
            </w:r>
            <w:r>
              <w:br/>
            </w:r>
            <w:r w:rsidRPr="000903A1">
              <w:rPr>
                <w:i/>
                <w:iCs/>
                <w:sz w:val="18"/>
                <w:szCs w:val="18"/>
              </w:rPr>
              <w:t>Requirement will be met by third-party software package and is included at no additional cost in this proposal.</w:t>
            </w:r>
            <w:r>
              <w:rPr>
                <w:i/>
                <w:iCs/>
                <w:sz w:val="18"/>
                <w:szCs w:val="18"/>
              </w:rPr>
              <w:t xml:space="preserve"> </w:t>
            </w:r>
            <w:r w:rsidRPr="000903A1">
              <w:rPr>
                <w:i/>
                <w:iCs/>
                <w:sz w:val="18"/>
                <w:szCs w:val="18"/>
              </w:rPr>
              <w:t>Note: In the Comments column, indicate the name of the proposed third-party software package and indicate the interface/integration services</w:t>
            </w:r>
            <w:r>
              <w:rPr>
                <w:i/>
                <w:iCs/>
                <w:sz w:val="18"/>
                <w:szCs w:val="18"/>
              </w:rPr>
              <w:t xml:space="preserve"> </w:t>
            </w:r>
            <w:r w:rsidRPr="000903A1">
              <w:rPr>
                <w:i/>
                <w:iCs/>
                <w:sz w:val="18"/>
                <w:szCs w:val="18"/>
              </w:rPr>
              <w:t>being proposed.</w:t>
            </w:r>
          </w:p>
        </w:tc>
        <w:tc>
          <w:tcPr>
            <w:tcW w:w="615" w:type="pct"/>
            <w:shd w:val="clear" w:color="auto" w:fill="auto"/>
            <w:noWrap/>
            <w:hideMark/>
          </w:tcPr>
          <w:p w14:paraId="5156F1DA" w14:textId="77777777" w:rsidR="004A3A4B" w:rsidRPr="003664C7" w:rsidRDefault="004A3A4B" w:rsidP="001A3B95">
            <w:pPr>
              <w:spacing w:before="0" w:after="0"/>
              <w:jc w:val="center"/>
            </w:pPr>
            <w:r>
              <w:t>1.0</w:t>
            </w:r>
          </w:p>
        </w:tc>
      </w:tr>
      <w:tr w:rsidR="004A3A4B" w:rsidRPr="003664C7" w14:paraId="3FF4157B" w14:textId="77777777" w:rsidTr="001A3B95">
        <w:trPr>
          <w:trHeight w:val="255"/>
          <w:jc w:val="center"/>
        </w:trPr>
        <w:tc>
          <w:tcPr>
            <w:tcW w:w="4385" w:type="pct"/>
            <w:shd w:val="clear" w:color="auto" w:fill="auto"/>
            <w:noWrap/>
            <w:vAlign w:val="bottom"/>
            <w:hideMark/>
          </w:tcPr>
          <w:p w14:paraId="22665630" w14:textId="77777777" w:rsidR="004A3A4B" w:rsidRDefault="004A3A4B" w:rsidP="001A3B95">
            <w:pPr>
              <w:spacing w:before="0" w:after="0"/>
              <w:rPr>
                <w:i/>
                <w:iCs/>
                <w:sz w:val="18"/>
                <w:szCs w:val="18"/>
              </w:rPr>
            </w:pPr>
            <w:r w:rsidRPr="003664C7">
              <w:lastRenderedPageBreak/>
              <w:t xml:space="preserve">Customization </w:t>
            </w:r>
            <w:r>
              <w:t>–</w:t>
            </w:r>
            <w:r w:rsidRPr="003664C7">
              <w:t xml:space="preserve"> No Cost</w:t>
            </w:r>
            <w:r>
              <w:br/>
            </w:r>
            <w:r w:rsidRPr="000814F2">
              <w:rPr>
                <w:i/>
                <w:iCs/>
                <w:sz w:val="18"/>
                <w:szCs w:val="18"/>
              </w:rPr>
              <w:t>Requirement will be met by customizing existing software or using software tools such as application report writer or query, at no cost to the District.</w:t>
            </w:r>
            <w:r>
              <w:rPr>
                <w:i/>
                <w:iCs/>
                <w:sz w:val="18"/>
                <w:szCs w:val="18"/>
              </w:rPr>
              <w:t xml:space="preserve"> Must include the following in the comments field:</w:t>
            </w:r>
          </w:p>
          <w:p w14:paraId="4B052E9A" w14:textId="77777777" w:rsidR="004A3A4B" w:rsidRPr="00457C9F" w:rsidRDefault="004A3A4B" w:rsidP="001A3B95">
            <w:pPr>
              <w:pStyle w:val="ListParagraph"/>
              <w:numPr>
                <w:ilvl w:val="0"/>
                <w:numId w:val="30"/>
              </w:numPr>
              <w:spacing w:before="0" w:after="0"/>
              <w:rPr>
                <w:i/>
                <w:iCs/>
                <w:sz w:val="18"/>
                <w:szCs w:val="18"/>
              </w:rPr>
            </w:pPr>
            <w:r w:rsidRPr="00457C9F">
              <w:rPr>
                <w:i/>
                <w:iCs/>
                <w:sz w:val="18"/>
                <w:szCs w:val="18"/>
              </w:rPr>
              <w:t>Description of customization</w:t>
            </w:r>
          </w:p>
          <w:p w14:paraId="20D9B402" w14:textId="77777777" w:rsidR="004A3A4B" w:rsidRDefault="004A3A4B" w:rsidP="001A3B95">
            <w:pPr>
              <w:pStyle w:val="ListParagraph"/>
              <w:numPr>
                <w:ilvl w:val="0"/>
                <w:numId w:val="30"/>
              </w:numPr>
              <w:spacing w:before="0" w:after="0"/>
              <w:rPr>
                <w:i/>
                <w:iCs/>
                <w:sz w:val="18"/>
                <w:szCs w:val="18"/>
              </w:rPr>
            </w:pPr>
            <w:r w:rsidRPr="00457C9F">
              <w:rPr>
                <w:i/>
                <w:iCs/>
                <w:sz w:val="18"/>
                <w:szCs w:val="18"/>
              </w:rPr>
              <w:t>Estimated level of complexity (High, Medium, Low)</w:t>
            </w:r>
          </w:p>
          <w:p w14:paraId="5ADB7BA7" w14:textId="77777777" w:rsidR="004A3A4B" w:rsidRPr="00EE22FB" w:rsidRDefault="004A3A4B" w:rsidP="001A3B95">
            <w:pPr>
              <w:pStyle w:val="ListParagraph"/>
              <w:numPr>
                <w:ilvl w:val="0"/>
                <w:numId w:val="30"/>
              </w:numPr>
              <w:spacing w:before="0" w:after="0"/>
              <w:rPr>
                <w:i/>
                <w:iCs/>
                <w:sz w:val="18"/>
                <w:szCs w:val="18"/>
              </w:rPr>
            </w:pPr>
            <w:r w:rsidRPr="00EE22FB">
              <w:rPr>
                <w:i/>
                <w:iCs/>
                <w:sz w:val="18"/>
                <w:szCs w:val="18"/>
              </w:rPr>
              <w:t>Target date for completion</w:t>
            </w:r>
          </w:p>
        </w:tc>
        <w:tc>
          <w:tcPr>
            <w:tcW w:w="615" w:type="pct"/>
            <w:shd w:val="clear" w:color="auto" w:fill="auto"/>
            <w:noWrap/>
            <w:hideMark/>
          </w:tcPr>
          <w:p w14:paraId="3123A816" w14:textId="77777777" w:rsidR="004A3A4B" w:rsidRPr="003664C7" w:rsidRDefault="004A3A4B" w:rsidP="001A3B95">
            <w:pPr>
              <w:spacing w:before="0" w:after="0"/>
              <w:jc w:val="center"/>
            </w:pPr>
            <w:r>
              <w:t>0.8</w:t>
            </w:r>
          </w:p>
        </w:tc>
      </w:tr>
      <w:tr w:rsidR="004A3A4B" w:rsidRPr="003664C7" w14:paraId="6365637A" w14:textId="77777777" w:rsidTr="001A3B95">
        <w:trPr>
          <w:trHeight w:val="255"/>
          <w:jc w:val="center"/>
        </w:trPr>
        <w:tc>
          <w:tcPr>
            <w:tcW w:w="4385" w:type="pct"/>
            <w:shd w:val="clear" w:color="auto" w:fill="auto"/>
            <w:noWrap/>
            <w:vAlign w:val="bottom"/>
            <w:hideMark/>
          </w:tcPr>
          <w:p w14:paraId="255FCD18" w14:textId="77777777" w:rsidR="004A3A4B" w:rsidRPr="003664C7" w:rsidRDefault="004A3A4B" w:rsidP="001A3B95">
            <w:pPr>
              <w:spacing w:before="0" w:after="0"/>
            </w:pPr>
            <w:r w:rsidRPr="003664C7">
              <w:t xml:space="preserve">Under Development </w:t>
            </w:r>
            <w:r>
              <w:t>–</w:t>
            </w:r>
            <w:r w:rsidRPr="003664C7">
              <w:t xml:space="preserve"> Within 3 Months</w:t>
            </w:r>
            <w:r>
              <w:br/>
            </w:r>
            <w:r w:rsidRPr="0071656D">
              <w:rPr>
                <w:i/>
                <w:iCs/>
                <w:sz w:val="18"/>
                <w:szCs w:val="18"/>
              </w:rPr>
              <w:t>Requirement will be met by packaged software that is currently under development, in beta test or not yet released. Please indicate target date for</w:t>
            </w:r>
            <w:r>
              <w:rPr>
                <w:i/>
                <w:iCs/>
                <w:sz w:val="18"/>
                <w:szCs w:val="18"/>
              </w:rPr>
              <w:t xml:space="preserve"> </w:t>
            </w:r>
            <w:r w:rsidRPr="0071656D">
              <w:rPr>
                <w:i/>
                <w:iCs/>
                <w:sz w:val="18"/>
                <w:szCs w:val="18"/>
              </w:rPr>
              <w:t>completion.</w:t>
            </w:r>
          </w:p>
        </w:tc>
        <w:tc>
          <w:tcPr>
            <w:tcW w:w="615" w:type="pct"/>
            <w:shd w:val="clear" w:color="auto" w:fill="auto"/>
            <w:noWrap/>
            <w:hideMark/>
          </w:tcPr>
          <w:p w14:paraId="674BD633" w14:textId="77777777" w:rsidR="004A3A4B" w:rsidRPr="003664C7" w:rsidRDefault="004A3A4B" w:rsidP="001A3B95">
            <w:pPr>
              <w:spacing w:before="0" w:after="0"/>
              <w:jc w:val="center"/>
            </w:pPr>
            <w:r>
              <w:t>0.6</w:t>
            </w:r>
          </w:p>
        </w:tc>
      </w:tr>
      <w:tr w:rsidR="00E71A1E" w:rsidRPr="003664C7" w14:paraId="44B4F35A" w14:textId="77777777" w:rsidTr="00AD190D">
        <w:trPr>
          <w:trHeight w:val="255"/>
          <w:jc w:val="center"/>
        </w:trPr>
        <w:tc>
          <w:tcPr>
            <w:tcW w:w="4385" w:type="pct"/>
            <w:shd w:val="clear" w:color="auto" w:fill="auto"/>
            <w:noWrap/>
            <w:vAlign w:val="bottom"/>
            <w:hideMark/>
          </w:tcPr>
          <w:p w14:paraId="4126112C" w14:textId="77777777" w:rsidR="00E71A1E" w:rsidRPr="003664C7" w:rsidRDefault="00E71A1E" w:rsidP="00AD190D">
            <w:pPr>
              <w:spacing w:before="0" w:after="0"/>
            </w:pPr>
            <w:r w:rsidRPr="003664C7">
              <w:t>Partially Meets Requirement</w:t>
            </w:r>
            <w:r>
              <w:br/>
            </w:r>
            <w:r>
              <w:rPr>
                <w:i/>
                <w:iCs/>
                <w:sz w:val="18"/>
                <w:szCs w:val="18"/>
              </w:rPr>
              <w:t>At least one component, but not all components, meet the overall requirement. This application requirement is met by proposed software that is installed and operational at other sites and can be demonstrated to the District.</w:t>
            </w:r>
          </w:p>
        </w:tc>
        <w:tc>
          <w:tcPr>
            <w:tcW w:w="615" w:type="pct"/>
            <w:shd w:val="clear" w:color="auto" w:fill="auto"/>
            <w:noWrap/>
            <w:hideMark/>
          </w:tcPr>
          <w:p w14:paraId="6C6DA08B" w14:textId="77777777" w:rsidR="00E71A1E" w:rsidRPr="003664C7" w:rsidRDefault="00E71A1E" w:rsidP="00AD190D">
            <w:pPr>
              <w:spacing w:before="0" w:after="0"/>
              <w:jc w:val="center"/>
            </w:pPr>
            <w:r>
              <w:t>0.5</w:t>
            </w:r>
          </w:p>
        </w:tc>
      </w:tr>
      <w:tr w:rsidR="004A3A4B" w:rsidRPr="003664C7" w14:paraId="367DF566" w14:textId="77777777" w:rsidTr="001A3B95">
        <w:trPr>
          <w:trHeight w:val="255"/>
          <w:jc w:val="center"/>
        </w:trPr>
        <w:tc>
          <w:tcPr>
            <w:tcW w:w="4385" w:type="pct"/>
            <w:shd w:val="clear" w:color="auto" w:fill="auto"/>
            <w:noWrap/>
            <w:vAlign w:val="bottom"/>
            <w:hideMark/>
          </w:tcPr>
          <w:p w14:paraId="3AEE0C82" w14:textId="77777777" w:rsidR="004A3A4B" w:rsidRPr="003664C7" w:rsidRDefault="004A3A4B" w:rsidP="001A3B95">
            <w:pPr>
              <w:spacing w:before="0" w:after="0"/>
            </w:pPr>
            <w:r w:rsidRPr="003664C7">
              <w:t xml:space="preserve">Under Development </w:t>
            </w:r>
            <w:r>
              <w:t>–</w:t>
            </w:r>
            <w:r w:rsidRPr="003664C7">
              <w:t xml:space="preserve"> Within 6 Months</w:t>
            </w:r>
            <w:r>
              <w:br/>
            </w:r>
            <w:r w:rsidRPr="0071656D">
              <w:rPr>
                <w:i/>
                <w:iCs/>
                <w:sz w:val="18"/>
                <w:szCs w:val="18"/>
              </w:rPr>
              <w:t>Requirement will be met by packaged software that is currently under development, in beta test or not yet released. Please indicate target date for</w:t>
            </w:r>
            <w:r>
              <w:rPr>
                <w:i/>
                <w:iCs/>
                <w:sz w:val="18"/>
                <w:szCs w:val="18"/>
              </w:rPr>
              <w:t xml:space="preserve"> </w:t>
            </w:r>
            <w:r w:rsidRPr="0071656D">
              <w:rPr>
                <w:i/>
                <w:iCs/>
                <w:sz w:val="18"/>
                <w:szCs w:val="18"/>
              </w:rPr>
              <w:t>completion.</w:t>
            </w:r>
          </w:p>
        </w:tc>
        <w:tc>
          <w:tcPr>
            <w:tcW w:w="615" w:type="pct"/>
            <w:shd w:val="clear" w:color="auto" w:fill="auto"/>
            <w:noWrap/>
            <w:hideMark/>
          </w:tcPr>
          <w:p w14:paraId="5962986A" w14:textId="77777777" w:rsidR="004A3A4B" w:rsidRPr="003664C7" w:rsidRDefault="004A3A4B" w:rsidP="001A3B95">
            <w:pPr>
              <w:spacing w:before="0" w:after="0"/>
              <w:jc w:val="center"/>
            </w:pPr>
            <w:r>
              <w:t>0.4</w:t>
            </w:r>
          </w:p>
        </w:tc>
      </w:tr>
      <w:tr w:rsidR="004A3A4B" w:rsidRPr="003664C7" w14:paraId="390824B5" w14:textId="77777777" w:rsidTr="001A3B95">
        <w:trPr>
          <w:trHeight w:val="255"/>
          <w:jc w:val="center"/>
        </w:trPr>
        <w:tc>
          <w:tcPr>
            <w:tcW w:w="4385" w:type="pct"/>
            <w:shd w:val="clear" w:color="auto" w:fill="auto"/>
            <w:noWrap/>
            <w:vAlign w:val="bottom"/>
            <w:hideMark/>
          </w:tcPr>
          <w:p w14:paraId="193C0A32" w14:textId="77777777" w:rsidR="004A3A4B" w:rsidRDefault="004A3A4B" w:rsidP="001A3B95">
            <w:pPr>
              <w:spacing w:before="0" w:after="0"/>
              <w:rPr>
                <w:i/>
                <w:iCs/>
                <w:sz w:val="18"/>
                <w:szCs w:val="18"/>
              </w:rPr>
            </w:pPr>
            <w:r w:rsidRPr="003664C7">
              <w:t xml:space="preserve">Customization </w:t>
            </w:r>
            <w:r>
              <w:t>–</w:t>
            </w:r>
            <w:r w:rsidRPr="003664C7">
              <w:t xml:space="preserve"> Cost to District</w:t>
            </w:r>
            <w:r>
              <w:br/>
            </w:r>
            <w:r w:rsidRPr="00457C9F">
              <w:rPr>
                <w:i/>
                <w:iCs/>
                <w:sz w:val="18"/>
                <w:szCs w:val="18"/>
              </w:rPr>
              <w:t>Requirement will be met by customizing existing software for an additional cost to the district.</w:t>
            </w:r>
            <w:r>
              <w:rPr>
                <w:i/>
                <w:iCs/>
                <w:sz w:val="18"/>
                <w:szCs w:val="18"/>
              </w:rPr>
              <w:t xml:space="preserve"> Must include the following in the comments field:</w:t>
            </w:r>
          </w:p>
          <w:p w14:paraId="2F5FE639" w14:textId="77777777" w:rsidR="004A3A4B" w:rsidRPr="00457C9F" w:rsidRDefault="004A3A4B" w:rsidP="001A3B95">
            <w:pPr>
              <w:pStyle w:val="ListParagraph"/>
              <w:numPr>
                <w:ilvl w:val="0"/>
                <w:numId w:val="30"/>
              </w:numPr>
              <w:spacing w:before="0" w:after="0"/>
              <w:rPr>
                <w:i/>
                <w:iCs/>
                <w:sz w:val="18"/>
                <w:szCs w:val="18"/>
              </w:rPr>
            </w:pPr>
            <w:r w:rsidRPr="00457C9F">
              <w:rPr>
                <w:i/>
                <w:iCs/>
                <w:sz w:val="18"/>
                <w:szCs w:val="18"/>
              </w:rPr>
              <w:t>Description of customization</w:t>
            </w:r>
          </w:p>
          <w:p w14:paraId="0D0FEC2E" w14:textId="77777777" w:rsidR="004A3A4B" w:rsidRDefault="004A3A4B" w:rsidP="001A3B95">
            <w:pPr>
              <w:pStyle w:val="ListParagraph"/>
              <w:numPr>
                <w:ilvl w:val="0"/>
                <w:numId w:val="30"/>
              </w:numPr>
              <w:spacing w:before="0" w:after="0"/>
              <w:rPr>
                <w:i/>
                <w:iCs/>
                <w:sz w:val="18"/>
                <w:szCs w:val="18"/>
              </w:rPr>
            </w:pPr>
            <w:r w:rsidRPr="00457C9F">
              <w:rPr>
                <w:i/>
                <w:iCs/>
                <w:sz w:val="18"/>
                <w:szCs w:val="18"/>
              </w:rPr>
              <w:t>Estimated level of complexity (High, Medium, Low)</w:t>
            </w:r>
          </w:p>
          <w:p w14:paraId="36E46186" w14:textId="77777777" w:rsidR="004A3A4B" w:rsidRDefault="004A3A4B" w:rsidP="001A3B95">
            <w:pPr>
              <w:pStyle w:val="ListParagraph"/>
              <w:numPr>
                <w:ilvl w:val="0"/>
                <w:numId w:val="30"/>
              </w:numPr>
              <w:spacing w:before="0" w:after="0"/>
              <w:rPr>
                <w:i/>
                <w:iCs/>
                <w:sz w:val="18"/>
                <w:szCs w:val="18"/>
              </w:rPr>
            </w:pPr>
            <w:r w:rsidRPr="00EE22FB">
              <w:rPr>
                <w:i/>
                <w:iCs/>
                <w:sz w:val="18"/>
                <w:szCs w:val="18"/>
              </w:rPr>
              <w:t>Target date for completion</w:t>
            </w:r>
          </w:p>
          <w:p w14:paraId="727E3016" w14:textId="77777777" w:rsidR="004A3A4B" w:rsidRPr="00EE22FB" w:rsidRDefault="004A3A4B" w:rsidP="001A3B95">
            <w:pPr>
              <w:pStyle w:val="ListParagraph"/>
              <w:numPr>
                <w:ilvl w:val="0"/>
                <w:numId w:val="30"/>
              </w:numPr>
              <w:spacing w:before="0" w:after="0"/>
              <w:rPr>
                <w:i/>
                <w:iCs/>
                <w:sz w:val="18"/>
                <w:szCs w:val="18"/>
              </w:rPr>
            </w:pPr>
            <w:r>
              <w:rPr>
                <w:i/>
                <w:iCs/>
                <w:sz w:val="18"/>
                <w:szCs w:val="18"/>
              </w:rPr>
              <w:t>Estimated associated costs (must also be included in RFP Costs Excel Form)</w:t>
            </w:r>
          </w:p>
        </w:tc>
        <w:tc>
          <w:tcPr>
            <w:tcW w:w="615" w:type="pct"/>
            <w:shd w:val="clear" w:color="auto" w:fill="auto"/>
            <w:noWrap/>
            <w:hideMark/>
          </w:tcPr>
          <w:p w14:paraId="6E07B719" w14:textId="77777777" w:rsidR="004A3A4B" w:rsidRPr="003664C7" w:rsidRDefault="004A3A4B" w:rsidP="001A3B95">
            <w:pPr>
              <w:spacing w:before="0" w:after="0"/>
              <w:jc w:val="center"/>
            </w:pPr>
            <w:r>
              <w:t>0.2</w:t>
            </w:r>
          </w:p>
        </w:tc>
      </w:tr>
      <w:tr w:rsidR="004A3A4B" w:rsidRPr="003664C7" w14:paraId="0F769686" w14:textId="77777777" w:rsidTr="001A3B95">
        <w:trPr>
          <w:trHeight w:val="255"/>
          <w:jc w:val="center"/>
        </w:trPr>
        <w:tc>
          <w:tcPr>
            <w:tcW w:w="4385" w:type="pct"/>
            <w:shd w:val="clear" w:color="auto" w:fill="auto"/>
            <w:noWrap/>
            <w:vAlign w:val="bottom"/>
            <w:hideMark/>
          </w:tcPr>
          <w:p w14:paraId="0874F984" w14:textId="77777777" w:rsidR="004A3A4B" w:rsidRPr="003664C7" w:rsidRDefault="004A3A4B" w:rsidP="001A3B95">
            <w:pPr>
              <w:spacing w:before="0" w:after="0"/>
            </w:pPr>
            <w:r w:rsidRPr="003664C7">
              <w:t xml:space="preserve">Under Development </w:t>
            </w:r>
            <w:r>
              <w:t>–</w:t>
            </w:r>
            <w:r w:rsidRPr="003664C7">
              <w:t xml:space="preserve"> Greater than 6 Months</w:t>
            </w:r>
            <w:r>
              <w:br/>
            </w:r>
            <w:r w:rsidRPr="0071656D">
              <w:rPr>
                <w:i/>
                <w:iCs/>
                <w:sz w:val="18"/>
                <w:szCs w:val="18"/>
              </w:rPr>
              <w:t>Requirement will be met by packaged software that is currently under development, in beta test or not yet released. Please indicate target date for</w:t>
            </w:r>
            <w:r>
              <w:rPr>
                <w:i/>
                <w:iCs/>
                <w:sz w:val="18"/>
                <w:szCs w:val="18"/>
              </w:rPr>
              <w:t xml:space="preserve"> </w:t>
            </w:r>
            <w:r w:rsidRPr="0071656D">
              <w:rPr>
                <w:i/>
                <w:iCs/>
                <w:sz w:val="18"/>
                <w:szCs w:val="18"/>
              </w:rPr>
              <w:t>completion.</w:t>
            </w:r>
          </w:p>
        </w:tc>
        <w:tc>
          <w:tcPr>
            <w:tcW w:w="615" w:type="pct"/>
            <w:shd w:val="clear" w:color="auto" w:fill="auto"/>
            <w:noWrap/>
            <w:hideMark/>
          </w:tcPr>
          <w:p w14:paraId="0A94F48E" w14:textId="77777777" w:rsidR="004A3A4B" w:rsidRPr="003664C7" w:rsidRDefault="004A3A4B" w:rsidP="001A3B95">
            <w:pPr>
              <w:spacing w:before="0" w:after="0"/>
              <w:jc w:val="center"/>
            </w:pPr>
            <w:r>
              <w:t>0.2</w:t>
            </w:r>
          </w:p>
        </w:tc>
      </w:tr>
      <w:tr w:rsidR="004A3A4B" w:rsidRPr="003664C7" w14:paraId="31F71FCC" w14:textId="77777777" w:rsidTr="001A3B95">
        <w:trPr>
          <w:trHeight w:val="255"/>
          <w:jc w:val="center"/>
        </w:trPr>
        <w:tc>
          <w:tcPr>
            <w:tcW w:w="4385" w:type="pct"/>
            <w:shd w:val="clear" w:color="auto" w:fill="auto"/>
            <w:noWrap/>
            <w:vAlign w:val="bottom"/>
            <w:hideMark/>
          </w:tcPr>
          <w:p w14:paraId="5379493A" w14:textId="77777777" w:rsidR="004A3A4B" w:rsidRPr="003664C7" w:rsidRDefault="004A3A4B" w:rsidP="001A3B95">
            <w:pPr>
              <w:spacing w:before="0" w:after="0"/>
            </w:pPr>
            <w:r w:rsidRPr="003664C7">
              <w:t xml:space="preserve">Supplied by Third Party </w:t>
            </w:r>
            <w:r>
              <w:t>–</w:t>
            </w:r>
            <w:r w:rsidRPr="003664C7">
              <w:t xml:space="preserve"> Cost to District</w:t>
            </w:r>
            <w:r>
              <w:br/>
            </w:r>
            <w:r w:rsidRPr="000903A1">
              <w:rPr>
                <w:i/>
                <w:iCs/>
                <w:sz w:val="18"/>
                <w:szCs w:val="18"/>
              </w:rPr>
              <w:t xml:space="preserve">Requirement will be met by third-party software package and is included at </w:t>
            </w:r>
            <w:r>
              <w:rPr>
                <w:i/>
                <w:iCs/>
                <w:sz w:val="18"/>
                <w:szCs w:val="18"/>
              </w:rPr>
              <w:t xml:space="preserve">an </w:t>
            </w:r>
            <w:r w:rsidRPr="000903A1">
              <w:rPr>
                <w:i/>
                <w:iCs/>
                <w:sz w:val="18"/>
                <w:szCs w:val="18"/>
              </w:rPr>
              <w:t>additional cost in this proposal.</w:t>
            </w:r>
            <w:r>
              <w:rPr>
                <w:i/>
                <w:iCs/>
                <w:sz w:val="18"/>
                <w:szCs w:val="18"/>
              </w:rPr>
              <w:t xml:space="preserve"> </w:t>
            </w:r>
            <w:r w:rsidRPr="000903A1">
              <w:rPr>
                <w:i/>
                <w:iCs/>
                <w:sz w:val="18"/>
                <w:szCs w:val="18"/>
              </w:rPr>
              <w:t>Note: In the Comments column, indicate the name of the proposed third-party software package and indicate the interface/integration services</w:t>
            </w:r>
            <w:r>
              <w:rPr>
                <w:i/>
                <w:iCs/>
                <w:sz w:val="18"/>
                <w:szCs w:val="18"/>
              </w:rPr>
              <w:t xml:space="preserve"> </w:t>
            </w:r>
            <w:r w:rsidRPr="000903A1">
              <w:rPr>
                <w:i/>
                <w:iCs/>
                <w:sz w:val="18"/>
                <w:szCs w:val="18"/>
              </w:rPr>
              <w:t>being proposed</w:t>
            </w:r>
            <w:r>
              <w:rPr>
                <w:i/>
                <w:iCs/>
                <w:sz w:val="18"/>
                <w:szCs w:val="18"/>
              </w:rPr>
              <w:t xml:space="preserve">, as well as estimated associated costs. </w:t>
            </w:r>
          </w:p>
        </w:tc>
        <w:tc>
          <w:tcPr>
            <w:tcW w:w="615" w:type="pct"/>
            <w:shd w:val="clear" w:color="auto" w:fill="auto"/>
            <w:noWrap/>
            <w:hideMark/>
          </w:tcPr>
          <w:p w14:paraId="6EFB18E6" w14:textId="77777777" w:rsidR="004A3A4B" w:rsidRPr="003664C7" w:rsidRDefault="004A3A4B" w:rsidP="001A3B95">
            <w:pPr>
              <w:spacing w:before="0" w:after="0"/>
              <w:jc w:val="center"/>
            </w:pPr>
            <w:r>
              <w:t>0.2</w:t>
            </w:r>
          </w:p>
        </w:tc>
      </w:tr>
      <w:tr w:rsidR="00E71A1E" w:rsidRPr="003664C7" w14:paraId="5353A156" w14:textId="77777777" w:rsidTr="00AD190D">
        <w:trPr>
          <w:trHeight w:val="255"/>
          <w:jc w:val="center"/>
        </w:trPr>
        <w:tc>
          <w:tcPr>
            <w:tcW w:w="4385" w:type="pct"/>
            <w:shd w:val="clear" w:color="auto" w:fill="auto"/>
            <w:noWrap/>
            <w:vAlign w:val="bottom"/>
            <w:hideMark/>
          </w:tcPr>
          <w:p w14:paraId="6CE88B19" w14:textId="77777777" w:rsidR="00E71A1E" w:rsidRPr="003664C7" w:rsidRDefault="00E71A1E" w:rsidP="00AD190D">
            <w:pPr>
              <w:spacing w:before="0" w:after="0"/>
            </w:pPr>
            <w:r w:rsidRPr="003664C7">
              <w:t>No</w:t>
            </w:r>
            <w:r>
              <w:br/>
            </w:r>
            <w:r>
              <w:rPr>
                <w:i/>
                <w:iCs/>
                <w:sz w:val="18"/>
                <w:szCs w:val="18"/>
              </w:rPr>
              <w:t>Requirement will not be met.</w:t>
            </w:r>
          </w:p>
        </w:tc>
        <w:tc>
          <w:tcPr>
            <w:tcW w:w="615" w:type="pct"/>
            <w:shd w:val="clear" w:color="auto" w:fill="auto"/>
            <w:noWrap/>
            <w:hideMark/>
          </w:tcPr>
          <w:p w14:paraId="302D4242" w14:textId="77777777" w:rsidR="00E71A1E" w:rsidRPr="003664C7" w:rsidRDefault="00E71A1E" w:rsidP="00AD190D">
            <w:pPr>
              <w:spacing w:before="0" w:after="0"/>
              <w:jc w:val="center"/>
            </w:pPr>
            <w:r>
              <w:t>0</w:t>
            </w:r>
          </w:p>
        </w:tc>
      </w:tr>
    </w:tbl>
    <w:p w14:paraId="0D9ACFD9" w14:textId="10FBB9B8" w:rsidR="00E83F84" w:rsidRDefault="00E83F84" w:rsidP="00E83F84">
      <w:pPr>
        <w:pStyle w:val="Heading3"/>
      </w:pPr>
      <w:bookmarkStart w:id="93" w:name="_Toc9588104"/>
      <w:r>
        <w:t>4.1.3 Integrations</w:t>
      </w:r>
      <w:bookmarkEnd w:id="93"/>
    </w:p>
    <w:p w14:paraId="0AD1A751" w14:textId="0D5C584F" w:rsidR="00AE284C" w:rsidRDefault="00AE284C" w:rsidP="00E83F84">
      <w:r>
        <w:t>I</w:t>
      </w:r>
      <w:r w:rsidRPr="00F5694E">
        <w:t xml:space="preserve">ndividual vendor responses to </w:t>
      </w:r>
      <w:r>
        <w:t xml:space="preserve">spreadsheet criteria </w:t>
      </w:r>
      <w:r w:rsidRPr="00F5694E">
        <w:t>will be weighted based on vendor</w:t>
      </w:r>
      <w:r>
        <w:t xml:space="preserve"> responses and product availability</w:t>
      </w:r>
      <w:r w:rsidRPr="00F5694E">
        <w:t xml:space="preserve">. </w:t>
      </w:r>
      <w:r>
        <w:t xml:space="preserve">The options and definitions are included in </w:t>
      </w:r>
      <w:r w:rsidR="00CF1DFC">
        <w:fldChar w:fldCharType="begin"/>
      </w:r>
      <w:r w:rsidR="00CF1DFC">
        <w:instrText xml:space="preserve"> REF _Ref9586504 \h </w:instrText>
      </w:r>
      <w:r w:rsidR="00CF1DFC">
        <w:fldChar w:fldCharType="separate"/>
      </w:r>
      <w:r w:rsidR="00CF1DFC">
        <w:t xml:space="preserve">Table </w:t>
      </w:r>
      <w:r w:rsidR="00CF1DFC">
        <w:rPr>
          <w:noProof/>
        </w:rPr>
        <w:t>11</w:t>
      </w:r>
      <w:r w:rsidR="00CF1DFC">
        <w:fldChar w:fldCharType="end"/>
      </w:r>
      <w:r>
        <w:t>.</w:t>
      </w:r>
    </w:p>
    <w:p w14:paraId="2AB47EA8" w14:textId="696BB018" w:rsidR="00553F4F" w:rsidRDefault="00553F4F" w:rsidP="00E83F84"/>
    <w:p w14:paraId="634F8A58" w14:textId="688DF3E6" w:rsidR="00553F4F" w:rsidRDefault="00553F4F" w:rsidP="00553F4F">
      <w:pPr>
        <w:jc w:val="center"/>
        <w:rPr>
          <w:i/>
          <w:iCs/>
        </w:rPr>
      </w:pPr>
      <w:r>
        <w:rPr>
          <w:i/>
          <w:iCs/>
        </w:rPr>
        <w:t>This space intentionally left blank.</w:t>
      </w:r>
    </w:p>
    <w:p w14:paraId="28D2AF8C" w14:textId="35A56467" w:rsidR="00553F4F" w:rsidRDefault="00553F4F" w:rsidP="00553F4F">
      <w:pPr>
        <w:jc w:val="center"/>
        <w:rPr>
          <w:i/>
          <w:iCs/>
        </w:rPr>
      </w:pPr>
    </w:p>
    <w:p w14:paraId="25099564" w14:textId="77777777" w:rsidR="00553F4F" w:rsidRPr="00553F4F" w:rsidRDefault="00553F4F" w:rsidP="00553F4F">
      <w:pPr>
        <w:jc w:val="center"/>
        <w:rPr>
          <w:i/>
          <w:iCs/>
        </w:rPr>
      </w:pPr>
    </w:p>
    <w:p w14:paraId="119181C3" w14:textId="3793EFF6" w:rsidR="00F02F2A" w:rsidRDefault="00CF1DFC" w:rsidP="00CF1DFC">
      <w:pPr>
        <w:pStyle w:val="Caption"/>
      </w:pPr>
      <w:bookmarkStart w:id="94" w:name="_Ref9586504"/>
      <w:bookmarkStart w:id="95" w:name="_Toc9586925"/>
      <w:r>
        <w:lastRenderedPageBreak/>
        <w:t xml:space="preserve">Table </w:t>
      </w:r>
      <w:fldSimple w:instr=" SEQ Table \* ARABIC ">
        <w:r>
          <w:rPr>
            <w:noProof/>
          </w:rPr>
          <w:t>11</w:t>
        </w:r>
      </w:fldSimple>
      <w:bookmarkEnd w:id="94"/>
      <w:r>
        <w:t xml:space="preserve"> - </w:t>
      </w:r>
      <w:r w:rsidRPr="003A7A52">
        <w:t>District Requirement Levels and Factors (</w:t>
      </w:r>
      <w:r>
        <w:t>Integrations</w:t>
      </w:r>
      <w:r w:rsidRPr="003A7A52">
        <w:t>)</w:t>
      </w:r>
      <w:bookmarkEnd w:id="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4"/>
        <w:gridCol w:w="1904"/>
      </w:tblGrid>
      <w:tr w:rsidR="00C87444" w:rsidRPr="00703FCE" w14:paraId="3FDE2420" w14:textId="77777777" w:rsidTr="001A3B95">
        <w:trPr>
          <w:jc w:val="center"/>
        </w:trPr>
        <w:tc>
          <w:tcPr>
            <w:tcW w:w="4081" w:type="pct"/>
            <w:shd w:val="clear" w:color="auto" w:fill="284589"/>
            <w:noWrap/>
            <w:hideMark/>
          </w:tcPr>
          <w:p w14:paraId="0884DEF6" w14:textId="77777777" w:rsidR="00C87444" w:rsidRPr="00703FCE" w:rsidRDefault="00C87444" w:rsidP="001A3B95">
            <w:pPr>
              <w:pStyle w:val="TableHeading"/>
              <w:rPr>
                <w:sz w:val="20"/>
                <w:szCs w:val="20"/>
              </w:rPr>
            </w:pPr>
            <w:r>
              <w:rPr>
                <w:sz w:val="20"/>
                <w:szCs w:val="20"/>
              </w:rPr>
              <w:t>District Level of Requirement</w:t>
            </w:r>
          </w:p>
        </w:tc>
        <w:tc>
          <w:tcPr>
            <w:tcW w:w="919" w:type="pct"/>
            <w:shd w:val="clear" w:color="auto" w:fill="284589"/>
            <w:noWrap/>
            <w:hideMark/>
          </w:tcPr>
          <w:p w14:paraId="6C6A2A1A" w14:textId="77777777" w:rsidR="00C87444" w:rsidRPr="00703FCE" w:rsidRDefault="00C87444" w:rsidP="001A3B95">
            <w:pPr>
              <w:pStyle w:val="TableHeading"/>
              <w:rPr>
                <w:sz w:val="20"/>
                <w:szCs w:val="20"/>
              </w:rPr>
            </w:pPr>
            <w:r>
              <w:rPr>
                <w:sz w:val="20"/>
                <w:szCs w:val="20"/>
              </w:rPr>
              <w:t>Multiplier Factor</w:t>
            </w:r>
          </w:p>
        </w:tc>
      </w:tr>
      <w:tr w:rsidR="00C87444" w:rsidRPr="003664C7" w14:paraId="7F4CF84F" w14:textId="77777777" w:rsidTr="00F02F2A">
        <w:trPr>
          <w:jc w:val="center"/>
        </w:trPr>
        <w:tc>
          <w:tcPr>
            <w:tcW w:w="4081" w:type="pct"/>
            <w:shd w:val="clear" w:color="auto" w:fill="auto"/>
            <w:noWrap/>
            <w:hideMark/>
          </w:tcPr>
          <w:p w14:paraId="481CC30E" w14:textId="77777777" w:rsidR="00C87444" w:rsidRPr="003664C7" w:rsidRDefault="00C87444" w:rsidP="001A3B95">
            <w:pPr>
              <w:spacing w:before="0" w:after="0"/>
            </w:pPr>
            <w:r>
              <w:t>District Required</w:t>
            </w:r>
            <w:r>
              <w:br/>
            </w:r>
            <w:r>
              <w:rPr>
                <w:i/>
                <w:iCs/>
                <w:sz w:val="18"/>
                <w:szCs w:val="18"/>
              </w:rPr>
              <w:t>The requirement is required by the District as part of the solution proposed.</w:t>
            </w:r>
          </w:p>
        </w:tc>
        <w:tc>
          <w:tcPr>
            <w:tcW w:w="919" w:type="pct"/>
            <w:shd w:val="clear" w:color="auto" w:fill="auto"/>
            <w:hideMark/>
          </w:tcPr>
          <w:p w14:paraId="1273CB5A" w14:textId="77777777" w:rsidR="00C87444" w:rsidRPr="003664C7" w:rsidRDefault="00C87444" w:rsidP="001A3B95">
            <w:pPr>
              <w:spacing w:before="0" w:after="0"/>
              <w:jc w:val="center"/>
            </w:pPr>
            <w:r>
              <w:t>4</w:t>
            </w:r>
          </w:p>
        </w:tc>
      </w:tr>
      <w:tr w:rsidR="00C87444" w:rsidRPr="003664C7" w14:paraId="312A8033" w14:textId="77777777" w:rsidTr="00F02F2A">
        <w:trPr>
          <w:jc w:val="center"/>
        </w:trPr>
        <w:tc>
          <w:tcPr>
            <w:tcW w:w="4081" w:type="pct"/>
            <w:shd w:val="clear" w:color="auto" w:fill="auto"/>
            <w:noWrap/>
            <w:hideMark/>
          </w:tcPr>
          <w:p w14:paraId="46DEECE1" w14:textId="77777777" w:rsidR="00C87444" w:rsidRPr="003664C7" w:rsidRDefault="00C87444" w:rsidP="001A3B95">
            <w:pPr>
              <w:spacing w:before="0" w:after="0"/>
            </w:pPr>
            <w:r>
              <w:t>District Preferred</w:t>
            </w:r>
            <w:r>
              <w:br/>
            </w:r>
            <w:r>
              <w:rPr>
                <w:i/>
                <w:iCs/>
                <w:sz w:val="18"/>
                <w:szCs w:val="18"/>
              </w:rPr>
              <w:t>The requirement is a priority for the District but is not required as part of the solution proposed.</w:t>
            </w:r>
          </w:p>
        </w:tc>
        <w:tc>
          <w:tcPr>
            <w:tcW w:w="919" w:type="pct"/>
            <w:shd w:val="clear" w:color="auto" w:fill="auto"/>
            <w:hideMark/>
          </w:tcPr>
          <w:p w14:paraId="71324914" w14:textId="77777777" w:rsidR="00C87444" w:rsidRPr="003664C7" w:rsidRDefault="00C87444" w:rsidP="001A3B95">
            <w:pPr>
              <w:spacing w:before="0" w:after="0"/>
              <w:jc w:val="center"/>
            </w:pPr>
            <w:r>
              <w:t>3</w:t>
            </w:r>
          </w:p>
        </w:tc>
      </w:tr>
      <w:tr w:rsidR="00C87444" w:rsidRPr="003664C7" w14:paraId="72F68A2A" w14:textId="77777777" w:rsidTr="00F02F2A">
        <w:trPr>
          <w:jc w:val="center"/>
        </w:trPr>
        <w:tc>
          <w:tcPr>
            <w:tcW w:w="4081" w:type="pct"/>
            <w:shd w:val="clear" w:color="auto" w:fill="auto"/>
            <w:noWrap/>
            <w:hideMark/>
          </w:tcPr>
          <w:p w14:paraId="4684E8C9" w14:textId="77777777" w:rsidR="00C87444" w:rsidRPr="003664C7" w:rsidRDefault="00C87444" w:rsidP="001A3B95">
            <w:pPr>
              <w:spacing w:before="0" w:after="0"/>
            </w:pPr>
            <w:r>
              <w:t>District Nice to Have</w:t>
            </w:r>
            <w:r>
              <w:br/>
            </w:r>
            <w:r>
              <w:rPr>
                <w:i/>
                <w:iCs/>
                <w:sz w:val="18"/>
                <w:szCs w:val="18"/>
              </w:rPr>
              <w:t>The requirement was identified as a key opportunity for the District to transition an external service provider or tool to the SIS.</w:t>
            </w:r>
          </w:p>
        </w:tc>
        <w:tc>
          <w:tcPr>
            <w:tcW w:w="919" w:type="pct"/>
            <w:shd w:val="clear" w:color="auto" w:fill="auto"/>
            <w:hideMark/>
          </w:tcPr>
          <w:p w14:paraId="73E35310" w14:textId="77777777" w:rsidR="00C87444" w:rsidRPr="003664C7" w:rsidRDefault="00C87444" w:rsidP="001A3B95">
            <w:pPr>
              <w:spacing w:before="0" w:after="0"/>
              <w:jc w:val="center"/>
            </w:pPr>
            <w:r>
              <w:t>2</w:t>
            </w:r>
          </w:p>
        </w:tc>
      </w:tr>
      <w:tr w:rsidR="00C87444" w:rsidRPr="003664C7" w14:paraId="0E6A7ED0" w14:textId="77777777" w:rsidTr="00F02F2A">
        <w:trPr>
          <w:jc w:val="center"/>
        </w:trPr>
        <w:tc>
          <w:tcPr>
            <w:tcW w:w="4081" w:type="pct"/>
            <w:shd w:val="clear" w:color="auto" w:fill="auto"/>
            <w:noWrap/>
            <w:hideMark/>
          </w:tcPr>
          <w:p w14:paraId="771F691C" w14:textId="77777777" w:rsidR="00C87444" w:rsidRPr="00BE22C5" w:rsidRDefault="00C87444" w:rsidP="001A3B95">
            <w:pPr>
              <w:spacing w:before="0" w:after="0"/>
            </w:pPr>
            <w:r>
              <w:t>District Optional</w:t>
            </w:r>
            <w:r>
              <w:br/>
            </w:r>
            <w:r w:rsidRPr="78F2B40F">
              <w:rPr>
                <w:i/>
                <w:iCs/>
                <w:sz w:val="18"/>
                <w:szCs w:val="18"/>
              </w:rPr>
              <w:t>The requirement was identified as an optional feature that would be of benefit to the District but is not required as part of the solution proposed. Optional requirements are often practices that are currently handled outside of the system using manual or semi-automated methods.</w:t>
            </w:r>
          </w:p>
        </w:tc>
        <w:tc>
          <w:tcPr>
            <w:tcW w:w="919" w:type="pct"/>
            <w:shd w:val="clear" w:color="auto" w:fill="auto"/>
            <w:hideMark/>
          </w:tcPr>
          <w:p w14:paraId="0B10611E" w14:textId="77777777" w:rsidR="00C87444" w:rsidRPr="003664C7" w:rsidRDefault="00C87444" w:rsidP="001A3B95">
            <w:pPr>
              <w:spacing w:before="0" w:after="0"/>
              <w:jc w:val="center"/>
            </w:pPr>
            <w:r>
              <w:t>1</w:t>
            </w:r>
          </w:p>
        </w:tc>
      </w:tr>
    </w:tbl>
    <w:p w14:paraId="2A7D8717" w14:textId="7BDB1DEC" w:rsidR="00F02F2A" w:rsidRDefault="00F02F2A" w:rsidP="00E83F84">
      <w:r w:rsidRPr="00F5694E">
        <w:t>The weightings are provided in</w:t>
      </w:r>
      <w:r>
        <w:t xml:space="preserve"> </w:t>
      </w:r>
      <w:r w:rsidR="00CF1DFC">
        <w:fldChar w:fldCharType="begin"/>
      </w:r>
      <w:r w:rsidR="00CF1DFC">
        <w:instrText xml:space="preserve"> REF _Ref9586557 \h </w:instrText>
      </w:r>
      <w:r w:rsidR="00CF1DFC">
        <w:fldChar w:fldCharType="separate"/>
      </w:r>
      <w:r w:rsidR="00CF1DFC">
        <w:t xml:space="preserve">Table </w:t>
      </w:r>
      <w:r w:rsidR="00CF1DFC">
        <w:rPr>
          <w:noProof/>
        </w:rPr>
        <w:t>12</w:t>
      </w:r>
      <w:r w:rsidR="00CF1DFC">
        <w:fldChar w:fldCharType="end"/>
      </w:r>
      <w:r w:rsidRPr="00F5694E">
        <w:t xml:space="preserve">.  These weightings will be applied automatically </w:t>
      </w:r>
      <w:r>
        <w:t xml:space="preserve">to responses with the multiplier factors in </w:t>
      </w:r>
      <w:r w:rsidR="00CF1DFC">
        <w:fldChar w:fldCharType="begin"/>
      </w:r>
      <w:r w:rsidR="00CF1DFC">
        <w:instrText xml:space="preserve"> REF _Ref9586504 \h </w:instrText>
      </w:r>
      <w:r w:rsidR="00CF1DFC">
        <w:fldChar w:fldCharType="separate"/>
      </w:r>
      <w:r w:rsidR="00CF1DFC">
        <w:t xml:space="preserve">Table </w:t>
      </w:r>
      <w:r w:rsidR="00CF1DFC">
        <w:rPr>
          <w:noProof/>
        </w:rPr>
        <w:t>11</w:t>
      </w:r>
      <w:r w:rsidR="00CF1DFC">
        <w:fldChar w:fldCharType="end"/>
      </w:r>
      <w:r>
        <w:t xml:space="preserve"> t</w:t>
      </w:r>
      <w:r w:rsidRPr="00F5694E">
        <w:t xml:space="preserve">o generate </w:t>
      </w:r>
      <w:r w:rsidR="00CF1DFC">
        <w:t>an Integrations score</w:t>
      </w:r>
      <w:r w:rsidRPr="00F5694E">
        <w:t>.</w:t>
      </w:r>
    </w:p>
    <w:p w14:paraId="3CD3A171" w14:textId="63E6E5FD" w:rsidR="00CF1DFC" w:rsidRDefault="00CF1DFC" w:rsidP="00CF1DFC">
      <w:pPr>
        <w:pStyle w:val="Caption"/>
      </w:pPr>
      <w:bookmarkStart w:id="96" w:name="_Ref9586557"/>
      <w:bookmarkStart w:id="97" w:name="_Toc9586926"/>
      <w:r>
        <w:t xml:space="preserve">Table </w:t>
      </w:r>
      <w:fldSimple w:instr=" SEQ Table \* ARABIC ">
        <w:r>
          <w:rPr>
            <w:noProof/>
          </w:rPr>
          <w:t>12</w:t>
        </w:r>
      </w:fldSimple>
      <w:bookmarkEnd w:id="96"/>
      <w:r>
        <w:t xml:space="preserve"> - </w:t>
      </w:r>
      <w:r w:rsidRPr="00C40425">
        <w:t>Vendor Response Value Weightings (</w:t>
      </w:r>
      <w:r>
        <w:t>Integrations</w:t>
      </w:r>
      <w:r w:rsidRPr="00C40425">
        <w:t>)</w:t>
      </w:r>
      <w:bookmarkEnd w:id="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gridCol w:w="1274"/>
      </w:tblGrid>
      <w:tr w:rsidR="00C87444" w:rsidRPr="00703FCE" w14:paraId="0BD1C388" w14:textId="77777777" w:rsidTr="001A3B95">
        <w:trPr>
          <w:trHeight w:val="255"/>
          <w:tblHeader/>
          <w:jc w:val="center"/>
        </w:trPr>
        <w:tc>
          <w:tcPr>
            <w:tcW w:w="4385" w:type="pct"/>
            <w:shd w:val="clear" w:color="auto" w:fill="284589"/>
            <w:noWrap/>
            <w:vAlign w:val="bottom"/>
            <w:hideMark/>
          </w:tcPr>
          <w:p w14:paraId="79DBC644" w14:textId="467E707C" w:rsidR="00C87444" w:rsidRPr="00703FCE" w:rsidRDefault="00C87444" w:rsidP="001A3B95">
            <w:pPr>
              <w:pStyle w:val="TableHeading"/>
              <w:rPr>
                <w:sz w:val="20"/>
                <w:szCs w:val="20"/>
              </w:rPr>
            </w:pPr>
            <w:r w:rsidRPr="00703FCE">
              <w:rPr>
                <w:sz w:val="20"/>
                <w:szCs w:val="20"/>
              </w:rPr>
              <w:t>Vendor Response to</w:t>
            </w:r>
            <w:r>
              <w:rPr>
                <w:sz w:val="20"/>
                <w:szCs w:val="20"/>
              </w:rPr>
              <w:t xml:space="preserve"> </w:t>
            </w:r>
            <w:r w:rsidRPr="00703FCE">
              <w:rPr>
                <w:sz w:val="20"/>
                <w:szCs w:val="20"/>
              </w:rPr>
              <w:t>“</w:t>
            </w:r>
            <w:r>
              <w:rPr>
                <w:sz w:val="20"/>
                <w:szCs w:val="20"/>
              </w:rPr>
              <w:t>Vendor Experienced with Integration to System</w:t>
            </w:r>
            <w:r w:rsidRPr="00703FCE">
              <w:rPr>
                <w:sz w:val="20"/>
                <w:szCs w:val="20"/>
              </w:rPr>
              <w:t>”</w:t>
            </w:r>
          </w:p>
        </w:tc>
        <w:tc>
          <w:tcPr>
            <w:tcW w:w="615" w:type="pct"/>
            <w:shd w:val="clear" w:color="auto" w:fill="284589"/>
            <w:noWrap/>
            <w:vAlign w:val="bottom"/>
            <w:hideMark/>
          </w:tcPr>
          <w:p w14:paraId="7F521A8E" w14:textId="77777777" w:rsidR="00C87444" w:rsidRPr="00703FCE" w:rsidRDefault="00C87444" w:rsidP="001A3B95">
            <w:pPr>
              <w:pStyle w:val="TableHeading"/>
              <w:rPr>
                <w:sz w:val="20"/>
                <w:szCs w:val="20"/>
              </w:rPr>
            </w:pPr>
            <w:r>
              <w:rPr>
                <w:sz w:val="20"/>
                <w:szCs w:val="20"/>
              </w:rPr>
              <w:t>Weight</w:t>
            </w:r>
          </w:p>
        </w:tc>
      </w:tr>
      <w:tr w:rsidR="00C87444" w:rsidRPr="003664C7" w14:paraId="1EF0D0CC" w14:textId="77777777" w:rsidTr="001A3B95">
        <w:trPr>
          <w:trHeight w:val="255"/>
          <w:jc w:val="center"/>
        </w:trPr>
        <w:tc>
          <w:tcPr>
            <w:tcW w:w="4385" w:type="pct"/>
            <w:shd w:val="clear" w:color="auto" w:fill="auto"/>
            <w:noWrap/>
            <w:vAlign w:val="bottom"/>
            <w:hideMark/>
          </w:tcPr>
          <w:p w14:paraId="0946FB52" w14:textId="505521C7" w:rsidR="00C87444" w:rsidRPr="003664C7" w:rsidRDefault="00C87444" w:rsidP="001A3B95">
            <w:pPr>
              <w:spacing w:before="0" w:after="0"/>
            </w:pPr>
            <w:r w:rsidRPr="003664C7">
              <w:t>Yes</w:t>
            </w:r>
            <w:r>
              <w:br/>
            </w:r>
            <w:r>
              <w:rPr>
                <w:i/>
                <w:iCs/>
                <w:sz w:val="18"/>
                <w:szCs w:val="18"/>
              </w:rPr>
              <w:t>The vendor</w:t>
            </w:r>
            <w:r w:rsidR="007060F7">
              <w:rPr>
                <w:i/>
                <w:iCs/>
                <w:sz w:val="18"/>
                <w:szCs w:val="18"/>
              </w:rPr>
              <w:t xml:space="preserve"> regularly provides </w:t>
            </w:r>
            <w:r w:rsidR="002B2263">
              <w:rPr>
                <w:i/>
                <w:iCs/>
                <w:sz w:val="18"/>
                <w:szCs w:val="18"/>
              </w:rPr>
              <w:t xml:space="preserve">data integration </w:t>
            </w:r>
            <w:r w:rsidR="007060F7">
              <w:rPr>
                <w:i/>
                <w:iCs/>
                <w:sz w:val="18"/>
                <w:szCs w:val="18"/>
              </w:rPr>
              <w:t>support for the identified product</w:t>
            </w:r>
            <w:r w:rsidRPr="00FA41CB">
              <w:rPr>
                <w:i/>
                <w:iCs/>
                <w:sz w:val="18"/>
                <w:szCs w:val="18"/>
              </w:rPr>
              <w:t>.</w:t>
            </w:r>
          </w:p>
        </w:tc>
        <w:tc>
          <w:tcPr>
            <w:tcW w:w="615" w:type="pct"/>
            <w:shd w:val="clear" w:color="auto" w:fill="auto"/>
            <w:noWrap/>
            <w:hideMark/>
          </w:tcPr>
          <w:p w14:paraId="03243423" w14:textId="77777777" w:rsidR="00C87444" w:rsidRPr="003664C7" w:rsidRDefault="00C87444" w:rsidP="001A3B95">
            <w:pPr>
              <w:spacing w:before="0" w:after="0"/>
              <w:jc w:val="center"/>
            </w:pPr>
            <w:r>
              <w:t>1.0</w:t>
            </w:r>
          </w:p>
        </w:tc>
      </w:tr>
      <w:tr w:rsidR="00C87444" w:rsidRPr="003664C7" w14:paraId="6B136E1C" w14:textId="77777777" w:rsidTr="001A3B95">
        <w:trPr>
          <w:trHeight w:val="255"/>
          <w:jc w:val="center"/>
        </w:trPr>
        <w:tc>
          <w:tcPr>
            <w:tcW w:w="4385" w:type="pct"/>
            <w:shd w:val="clear" w:color="auto" w:fill="auto"/>
            <w:noWrap/>
            <w:vAlign w:val="bottom"/>
            <w:hideMark/>
          </w:tcPr>
          <w:p w14:paraId="01BA5E44" w14:textId="198DF6B3" w:rsidR="00C87444" w:rsidRPr="003664C7" w:rsidRDefault="00C87444" w:rsidP="001A3B95">
            <w:pPr>
              <w:spacing w:before="0" w:after="0"/>
            </w:pPr>
            <w:r w:rsidRPr="003664C7">
              <w:t>No</w:t>
            </w:r>
            <w:r>
              <w:br/>
            </w:r>
            <w:r w:rsidR="006E364E">
              <w:rPr>
                <w:i/>
                <w:iCs/>
                <w:sz w:val="18"/>
                <w:szCs w:val="18"/>
              </w:rPr>
              <w:t xml:space="preserve">The vendor has limited or no experience in providing </w:t>
            </w:r>
            <w:r w:rsidR="002B2263">
              <w:rPr>
                <w:i/>
                <w:iCs/>
                <w:sz w:val="18"/>
                <w:szCs w:val="18"/>
              </w:rPr>
              <w:t xml:space="preserve">data integration support </w:t>
            </w:r>
            <w:r w:rsidR="006E364E">
              <w:rPr>
                <w:i/>
                <w:iCs/>
                <w:sz w:val="18"/>
                <w:szCs w:val="18"/>
              </w:rPr>
              <w:t>the identified product</w:t>
            </w:r>
            <w:r w:rsidR="006E364E" w:rsidRPr="00FA41CB">
              <w:rPr>
                <w:i/>
                <w:iCs/>
                <w:sz w:val="18"/>
                <w:szCs w:val="18"/>
              </w:rPr>
              <w:t>.</w:t>
            </w:r>
          </w:p>
        </w:tc>
        <w:tc>
          <w:tcPr>
            <w:tcW w:w="615" w:type="pct"/>
            <w:shd w:val="clear" w:color="auto" w:fill="auto"/>
            <w:noWrap/>
            <w:hideMark/>
          </w:tcPr>
          <w:p w14:paraId="65BEFD97" w14:textId="77777777" w:rsidR="00C87444" w:rsidRPr="003664C7" w:rsidRDefault="00C87444" w:rsidP="001A3B95">
            <w:pPr>
              <w:spacing w:before="0" w:after="0"/>
              <w:jc w:val="center"/>
            </w:pPr>
            <w:r>
              <w:t>0</w:t>
            </w:r>
          </w:p>
        </w:tc>
      </w:tr>
    </w:tbl>
    <w:p w14:paraId="38A762C5" w14:textId="77777777" w:rsidR="00C87444" w:rsidRPr="00E83F84" w:rsidRDefault="00C87444" w:rsidP="00E83F84"/>
    <w:p w14:paraId="058AE5CA" w14:textId="27CAC54A" w:rsidR="00E83F84" w:rsidRDefault="00E83F84" w:rsidP="00E83F84">
      <w:pPr>
        <w:pStyle w:val="Heading3"/>
      </w:pPr>
      <w:bookmarkStart w:id="98" w:name="_Toc9588105"/>
      <w:r>
        <w:t>4.14 Integration Requirements</w:t>
      </w:r>
      <w:bookmarkEnd w:id="98"/>
    </w:p>
    <w:p w14:paraId="7916A532" w14:textId="055DFCA3" w:rsidR="00F02F2A" w:rsidRDefault="00F02F2A" w:rsidP="00F02F2A">
      <w:r>
        <w:t>I</w:t>
      </w:r>
      <w:r w:rsidRPr="00F5694E">
        <w:t xml:space="preserve">ndividual vendor responses to </w:t>
      </w:r>
      <w:r>
        <w:t xml:space="preserve">spreadsheet criteria </w:t>
      </w:r>
      <w:r w:rsidRPr="00F5694E">
        <w:t xml:space="preserve">will </w:t>
      </w:r>
      <w:r w:rsidR="00CF1DFC">
        <w:t xml:space="preserve">receive points for </w:t>
      </w:r>
      <w:r w:rsidRPr="00F5694E">
        <w:t>vendor</w:t>
      </w:r>
      <w:r>
        <w:t xml:space="preserve"> responses and product availability</w:t>
      </w:r>
      <w:r w:rsidRPr="00F5694E">
        <w:t xml:space="preserve">. </w:t>
      </w:r>
      <w:r>
        <w:t xml:space="preserve">The options and definitions are included in </w:t>
      </w:r>
      <w:r w:rsidR="00CF1DFC">
        <w:fldChar w:fldCharType="begin"/>
      </w:r>
      <w:r w:rsidR="00CF1DFC">
        <w:instrText xml:space="preserve"> REF _Ref9586647 \h </w:instrText>
      </w:r>
      <w:r w:rsidR="00CF1DFC">
        <w:fldChar w:fldCharType="separate"/>
      </w:r>
      <w:r w:rsidR="00CF1DFC">
        <w:t xml:space="preserve">Table </w:t>
      </w:r>
      <w:r w:rsidR="00CF1DFC">
        <w:rPr>
          <w:noProof/>
        </w:rPr>
        <w:t>13</w:t>
      </w:r>
      <w:r w:rsidR="00CF1DFC">
        <w:fldChar w:fldCharType="end"/>
      </w:r>
      <w:r w:rsidR="00CF1DFC">
        <w:t xml:space="preserve"> and </w:t>
      </w:r>
      <w:r w:rsidR="00CF1DFC">
        <w:fldChar w:fldCharType="begin"/>
      </w:r>
      <w:r w:rsidR="00CF1DFC">
        <w:instrText xml:space="preserve"> REF _Ref9586653 \h </w:instrText>
      </w:r>
      <w:r w:rsidR="00CF1DFC">
        <w:fldChar w:fldCharType="separate"/>
      </w:r>
      <w:r w:rsidR="00CF1DFC">
        <w:t xml:space="preserve">Table </w:t>
      </w:r>
      <w:r w:rsidR="00CF1DFC">
        <w:rPr>
          <w:noProof/>
        </w:rPr>
        <w:t>14</w:t>
      </w:r>
      <w:r w:rsidR="00CF1DFC">
        <w:fldChar w:fldCharType="end"/>
      </w:r>
      <w:r w:rsidR="00CF1DFC">
        <w:t>.</w:t>
      </w:r>
    </w:p>
    <w:p w14:paraId="500356EF" w14:textId="2BE31E23" w:rsidR="00CF1DFC" w:rsidRDefault="00CF1DFC" w:rsidP="00CF1DFC">
      <w:pPr>
        <w:pStyle w:val="Caption"/>
      </w:pPr>
      <w:bookmarkStart w:id="99" w:name="_Ref9586647"/>
      <w:bookmarkStart w:id="100" w:name="_Toc9586927"/>
      <w:r>
        <w:t xml:space="preserve">Table </w:t>
      </w:r>
      <w:fldSimple w:instr=" SEQ Table \* ARABIC ">
        <w:r>
          <w:rPr>
            <w:noProof/>
          </w:rPr>
          <w:t>13</w:t>
        </w:r>
      </w:fldSimple>
      <w:bookmarkEnd w:id="99"/>
      <w:r>
        <w:t xml:space="preserve"> - </w:t>
      </w:r>
      <w:r w:rsidRPr="00C40425">
        <w:t>Vendor Response Value</w:t>
      </w:r>
      <w:r>
        <w:t xml:space="preserve">s </w:t>
      </w:r>
      <w:r w:rsidRPr="00C40425">
        <w:t>(</w:t>
      </w:r>
      <w:r>
        <w:t>Integration Requirements – Existing Product</w:t>
      </w:r>
      <w:r w:rsidRPr="00C40425">
        <w:t>)</w:t>
      </w:r>
      <w:bookmarkEnd w:id="1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gridCol w:w="1274"/>
      </w:tblGrid>
      <w:tr w:rsidR="00CB0CF8" w:rsidRPr="00703FCE" w14:paraId="419E74C0" w14:textId="77777777" w:rsidTr="001A3B95">
        <w:trPr>
          <w:trHeight w:val="255"/>
          <w:tblHeader/>
          <w:jc w:val="center"/>
        </w:trPr>
        <w:tc>
          <w:tcPr>
            <w:tcW w:w="4385" w:type="pct"/>
            <w:shd w:val="clear" w:color="auto" w:fill="284589"/>
            <w:noWrap/>
            <w:vAlign w:val="bottom"/>
            <w:hideMark/>
          </w:tcPr>
          <w:p w14:paraId="11FEA3A5" w14:textId="29D2666A" w:rsidR="00CB0CF8" w:rsidRPr="00703FCE" w:rsidRDefault="00CB0CF8" w:rsidP="001A3B95">
            <w:pPr>
              <w:pStyle w:val="TableHeading"/>
              <w:rPr>
                <w:sz w:val="20"/>
                <w:szCs w:val="20"/>
              </w:rPr>
            </w:pPr>
            <w:r w:rsidRPr="00703FCE">
              <w:rPr>
                <w:sz w:val="20"/>
                <w:szCs w:val="20"/>
              </w:rPr>
              <w:t>Vendor Response to</w:t>
            </w:r>
            <w:r>
              <w:rPr>
                <w:sz w:val="20"/>
                <w:szCs w:val="20"/>
              </w:rPr>
              <w:t xml:space="preserve"> </w:t>
            </w:r>
            <w:r w:rsidRPr="00703FCE">
              <w:rPr>
                <w:sz w:val="20"/>
                <w:szCs w:val="20"/>
              </w:rPr>
              <w:t>“</w:t>
            </w:r>
            <w:r w:rsidR="00562798">
              <w:rPr>
                <w:sz w:val="20"/>
                <w:szCs w:val="20"/>
              </w:rPr>
              <w:t>Already Included in Existing Product?</w:t>
            </w:r>
            <w:r w:rsidRPr="00703FCE">
              <w:rPr>
                <w:sz w:val="20"/>
                <w:szCs w:val="20"/>
              </w:rPr>
              <w:t>”</w:t>
            </w:r>
          </w:p>
        </w:tc>
        <w:tc>
          <w:tcPr>
            <w:tcW w:w="615" w:type="pct"/>
            <w:shd w:val="clear" w:color="auto" w:fill="284589"/>
            <w:noWrap/>
            <w:vAlign w:val="bottom"/>
            <w:hideMark/>
          </w:tcPr>
          <w:p w14:paraId="70D8A0D1" w14:textId="41BA5A41" w:rsidR="00CB0CF8" w:rsidRPr="00703FCE" w:rsidRDefault="00CB0CF8" w:rsidP="001A3B95">
            <w:pPr>
              <w:pStyle w:val="TableHeading"/>
              <w:rPr>
                <w:sz w:val="20"/>
                <w:szCs w:val="20"/>
              </w:rPr>
            </w:pPr>
            <w:r>
              <w:rPr>
                <w:sz w:val="20"/>
                <w:szCs w:val="20"/>
              </w:rPr>
              <w:t>Points</w:t>
            </w:r>
          </w:p>
        </w:tc>
      </w:tr>
      <w:tr w:rsidR="00CB0CF8" w:rsidRPr="003664C7" w14:paraId="549E0946" w14:textId="77777777" w:rsidTr="001A3B95">
        <w:trPr>
          <w:trHeight w:val="255"/>
          <w:jc w:val="center"/>
        </w:trPr>
        <w:tc>
          <w:tcPr>
            <w:tcW w:w="4385" w:type="pct"/>
            <w:shd w:val="clear" w:color="auto" w:fill="auto"/>
            <w:noWrap/>
            <w:vAlign w:val="bottom"/>
            <w:hideMark/>
          </w:tcPr>
          <w:p w14:paraId="76F1C948" w14:textId="77777777" w:rsidR="00CB0CF8" w:rsidRPr="003664C7" w:rsidRDefault="00CB0CF8" w:rsidP="001A3B95">
            <w:pPr>
              <w:spacing w:before="0" w:after="0"/>
            </w:pPr>
            <w:r>
              <w:t>In Current Version, No Cost</w:t>
            </w:r>
            <w:r>
              <w:br/>
            </w:r>
            <w:r>
              <w:rPr>
                <w:i/>
                <w:iCs/>
                <w:sz w:val="18"/>
                <w:szCs w:val="18"/>
              </w:rPr>
              <w:t>The module is included in the proposed solution at no additional cost to the District.</w:t>
            </w:r>
          </w:p>
        </w:tc>
        <w:tc>
          <w:tcPr>
            <w:tcW w:w="615" w:type="pct"/>
            <w:shd w:val="clear" w:color="auto" w:fill="auto"/>
            <w:noWrap/>
            <w:hideMark/>
          </w:tcPr>
          <w:p w14:paraId="34C3BFB3" w14:textId="3ED3EB09" w:rsidR="00CB0CF8" w:rsidRPr="003664C7" w:rsidRDefault="00CB0CF8" w:rsidP="001A3B95">
            <w:pPr>
              <w:spacing w:before="0" w:after="0"/>
              <w:jc w:val="center"/>
            </w:pPr>
            <w:r>
              <w:t>4.0</w:t>
            </w:r>
          </w:p>
        </w:tc>
      </w:tr>
      <w:tr w:rsidR="00CB0CF8" w:rsidRPr="003664C7" w14:paraId="53676917" w14:textId="77777777" w:rsidTr="001A3B95">
        <w:trPr>
          <w:trHeight w:val="255"/>
          <w:jc w:val="center"/>
        </w:trPr>
        <w:tc>
          <w:tcPr>
            <w:tcW w:w="4385" w:type="pct"/>
            <w:shd w:val="clear" w:color="auto" w:fill="auto"/>
            <w:noWrap/>
            <w:vAlign w:val="bottom"/>
            <w:hideMark/>
          </w:tcPr>
          <w:p w14:paraId="4DD694B3" w14:textId="77777777" w:rsidR="00CB0CF8" w:rsidRPr="003664C7" w:rsidRDefault="00CB0CF8" w:rsidP="001A3B95">
            <w:pPr>
              <w:spacing w:before="0" w:after="0"/>
            </w:pPr>
            <w:r>
              <w:t>Limited Functionality in Current Version, No Cost</w:t>
            </w:r>
            <w:r>
              <w:br/>
            </w:r>
            <w:r>
              <w:rPr>
                <w:i/>
                <w:iCs/>
                <w:sz w:val="18"/>
                <w:szCs w:val="18"/>
              </w:rPr>
              <w:t>The module is included in the proposed solution at no additional cost to the District; however, functionality is limited based on the District’s requirement.</w:t>
            </w:r>
          </w:p>
        </w:tc>
        <w:tc>
          <w:tcPr>
            <w:tcW w:w="615" w:type="pct"/>
            <w:shd w:val="clear" w:color="auto" w:fill="auto"/>
            <w:noWrap/>
            <w:hideMark/>
          </w:tcPr>
          <w:p w14:paraId="3C1381CD" w14:textId="14E7030E" w:rsidR="00CB0CF8" w:rsidRPr="003664C7" w:rsidRDefault="00CB0CF8" w:rsidP="001A3B95">
            <w:pPr>
              <w:spacing w:before="0" w:after="0"/>
              <w:jc w:val="center"/>
            </w:pPr>
            <w:r>
              <w:t>2.4</w:t>
            </w:r>
          </w:p>
        </w:tc>
      </w:tr>
      <w:tr w:rsidR="00CB0CF8" w:rsidRPr="003664C7" w14:paraId="41698B62" w14:textId="77777777" w:rsidTr="001A3B95">
        <w:trPr>
          <w:trHeight w:val="255"/>
          <w:jc w:val="center"/>
        </w:trPr>
        <w:tc>
          <w:tcPr>
            <w:tcW w:w="4385" w:type="pct"/>
            <w:shd w:val="clear" w:color="auto" w:fill="auto"/>
            <w:noWrap/>
            <w:vAlign w:val="bottom"/>
            <w:hideMark/>
          </w:tcPr>
          <w:p w14:paraId="41378C78" w14:textId="77777777" w:rsidR="00CB0CF8" w:rsidRDefault="00CB0CF8" w:rsidP="001A3B95">
            <w:pPr>
              <w:spacing w:before="0" w:after="0"/>
            </w:pPr>
            <w:r>
              <w:t>Future Release, No Cost</w:t>
            </w:r>
          </w:p>
          <w:p w14:paraId="0B14ADC4" w14:textId="77777777" w:rsidR="00CB0CF8" w:rsidRPr="003664C7" w:rsidRDefault="00CB0CF8" w:rsidP="001A3B95">
            <w:pPr>
              <w:spacing w:before="0" w:after="0"/>
            </w:pPr>
            <w:r>
              <w:rPr>
                <w:i/>
                <w:iCs/>
                <w:sz w:val="18"/>
                <w:szCs w:val="18"/>
              </w:rPr>
              <w:t xml:space="preserve">The module will be included in a future release (under 3 months) at no cost to the District. </w:t>
            </w:r>
            <w:r w:rsidRPr="0071656D">
              <w:rPr>
                <w:i/>
                <w:iCs/>
                <w:sz w:val="18"/>
                <w:szCs w:val="18"/>
              </w:rPr>
              <w:t>Please indicate target date for</w:t>
            </w:r>
            <w:r>
              <w:rPr>
                <w:i/>
                <w:iCs/>
                <w:sz w:val="18"/>
                <w:szCs w:val="18"/>
              </w:rPr>
              <w:t xml:space="preserve"> </w:t>
            </w:r>
            <w:r w:rsidRPr="0071656D">
              <w:rPr>
                <w:i/>
                <w:iCs/>
                <w:sz w:val="18"/>
                <w:szCs w:val="18"/>
              </w:rPr>
              <w:t>completion</w:t>
            </w:r>
            <w:r>
              <w:rPr>
                <w:i/>
                <w:iCs/>
                <w:sz w:val="18"/>
                <w:szCs w:val="18"/>
              </w:rPr>
              <w:t xml:space="preserve"> in the comments</w:t>
            </w:r>
            <w:r w:rsidRPr="0071656D">
              <w:rPr>
                <w:i/>
                <w:iCs/>
                <w:sz w:val="18"/>
                <w:szCs w:val="18"/>
              </w:rPr>
              <w:t>.</w:t>
            </w:r>
          </w:p>
        </w:tc>
        <w:tc>
          <w:tcPr>
            <w:tcW w:w="615" w:type="pct"/>
            <w:shd w:val="clear" w:color="auto" w:fill="auto"/>
            <w:noWrap/>
            <w:hideMark/>
          </w:tcPr>
          <w:p w14:paraId="335AE756" w14:textId="1F0654D3" w:rsidR="00CB0CF8" w:rsidRPr="003664C7" w:rsidRDefault="00CB0CF8" w:rsidP="001A3B95">
            <w:pPr>
              <w:spacing w:before="0" w:after="0"/>
              <w:jc w:val="center"/>
            </w:pPr>
            <w:r>
              <w:t>1.6</w:t>
            </w:r>
          </w:p>
        </w:tc>
      </w:tr>
      <w:tr w:rsidR="00CB0CF8" w:rsidRPr="003664C7" w14:paraId="3EB0EE5A" w14:textId="77777777" w:rsidTr="001A3B95">
        <w:trPr>
          <w:trHeight w:val="255"/>
          <w:jc w:val="center"/>
        </w:trPr>
        <w:tc>
          <w:tcPr>
            <w:tcW w:w="4385" w:type="pct"/>
            <w:shd w:val="clear" w:color="auto" w:fill="auto"/>
            <w:noWrap/>
            <w:vAlign w:val="bottom"/>
            <w:hideMark/>
          </w:tcPr>
          <w:p w14:paraId="091510D6" w14:textId="77777777" w:rsidR="00CB0CF8" w:rsidRPr="00EB2B55" w:rsidRDefault="00CB0CF8" w:rsidP="001A3B95">
            <w:pPr>
              <w:spacing w:before="0" w:after="0"/>
              <w:rPr>
                <w:bCs/>
              </w:rPr>
            </w:pPr>
            <w:r>
              <w:lastRenderedPageBreak/>
              <w:t>In Current Version, Additional Cost</w:t>
            </w:r>
            <w:r>
              <w:br/>
            </w:r>
            <w:r>
              <w:rPr>
                <w:i/>
                <w:iCs/>
                <w:sz w:val="18"/>
                <w:szCs w:val="18"/>
              </w:rPr>
              <w:t>The module is available in the proposed solution at an additional cost to the District. Must include the estimated associated costs (must also be included in RFP Costs Excel Form) in the comments field.</w:t>
            </w:r>
          </w:p>
        </w:tc>
        <w:tc>
          <w:tcPr>
            <w:tcW w:w="615" w:type="pct"/>
            <w:shd w:val="clear" w:color="auto" w:fill="auto"/>
            <w:noWrap/>
            <w:hideMark/>
          </w:tcPr>
          <w:p w14:paraId="08339A3E" w14:textId="778BBF41" w:rsidR="00CB0CF8" w:rsidRPr="003664C7" w:rsidRDefault="00CB0CF8" w:rsidP="001A3B95">
            <w:pPr>
              <w:spacing w:before="0" w:after="0"/>
              <w:jc w:val="center"/>
            </w:pPr>
            <w:r>
              <w:t>1.6</w:t>
            </w:r>
          </w:p>
        </w:tc>
      </w:tr>
      <w:tr w:rsidR="00CB0CF8" w:rsidRPr="003664C7" w14:paraId="52930723" w14:textId="77777777" w:rsidTr="001A3B95">
        <w:trPr>
          <w:trHeight w:val="255"/>
          <w:jc w:val="center"/>
        </w:trPr>
        <w:tc>
          <w:tcPr>
            <w:tcW w:w="4385" w:type="pct"/>
            <w:shd w:val="clear" w:color="auto" w:fill="auto"/>
            <w:noWrap/>
            <w:vAlign w:val="bottom"/>
            <w:hideMark/>
          </w:tcPr>
          <w:p w14:paraId="24B4C485" w14:textId="77777777" w:rsidR="00CB0CF8" w:rsidRPr="003664C7" w:rsidRDefault="00CB0CF8" w:rsidP="001A3B95">
            <w:pPr>
              <w:spacing w:before="0" w:after="0"/>
            </w:pPr>
            <w:r>
              <w:t>Limited Functionality in Current Version, Additional Cost</w:t>
            </w:r>
            <w:r>
              <w:br/>
            </w:r>
            <w:r>
              <w:rPr>
                <w:i/>
                <w:iCs/>
                <w:sz w:val="18"/>
                <w:szCs w:val="18"/>
              </w:rPr>
              <w:t>The module is included in the proposed solution at an additional cost to the District; however, functionality is limited based on the District’s requirement. Must include the estimated associated costs (must also be included in RFP Costs Excel Form) and target date for completion in the comments field.</w:t>
            </w:r>
          </w:p>
        </w:tc>
        <w:tc>
          <w:tcPr>
            <w:tcW w:w="615" w:type="pct"/>
            <w:shd w:val="clear" w:color="auto" w:fill="auto"/>
            <w:noWrap/>
            <w:hideMark/>
          </w:tcPr>
          <w:p w14:paraId="45E3E347" w14:textId="5DAE72DC" w:rsidR="00CB0CF8" w:rsidRPr="003664C7" w:rsidRDefault="00CB0CF8" w:rsidP="001A3B95">
            <w:pPr>
              <w:spacing w:before="0" w:after="0"/>
              <w:jc w:val="center"/>
            </w:pPr>
            <w:r>
              <w:t>0.8</w:t>
            </w:r>
          </w:p>
        </w:tc>
      </w:tr>
      <w:tr w:rsidR="00CB0CF8" w:rsidRPr="003664C7" w14:paraId="252B0119" w14:textId="77777777" w:rsidTr="001A3B95">
        <w:trPr>
          <w:trHeight w:val="255"/>
          <w:jc w:val="center"/>
        </w:trPr>
        <w:tc>
          <w:tcPr>
            <w:tcW w:w="4385" w:type="pct"/>
            <w:shd w:val="clear" w:color="auto" w:fill="auto"/>
            <w:noWrap/>
            <w:vAlign w:val="bottom"/>
            <w:hideMark/>
          </w:tcPr>
          <w:p w14:paraId="6D85BC94" w14:textId="77777777" w:rsidR="00CB0CF8" w:rsidRDefault="00CB0CF8" w:rsidP="001A3B95">
            <w:pPr>
              <w:spacing w:before="0" w:after="0"/>
            </w:pPr>
            <w:r>
              <w:t>Future Release, Additional Cost</w:t>
            </w:r>
          </w:p>
          <w:p w14:paraId="3EA06510" w14:textId="77777777" w:rsidR="00CB0CF8" w:rsidRPr="00EF2EEB" w:rsidRDefault="00CB0CF8" w:rsidP="001A3B95">
            <w:pPr>
              <w:spacing w:before="0" w:after="0"/>
              <w:rPr>
                <w:i/>
                <w:iCs/>
                <w:sz w:val="18"/>
                <w:szCs w:val="18"/>
              </w:rPr>
            </w:pPr>
            <w:r w:rsidRPr="00EF2EEB">
              <w:rPr>
                <w:i/>
                <w:iCs/>
                <w:sz w:val="18"/>
                <w:szCs w:val="18"/>
              </w:rPr>
              <w:t xml:space="preserve">The module will be included in a future release (under 3 months) at </w:t>
            </w:r>
            <w:r>
              <w:rPr>
                <w:i/>
                <w:iCs/>
                <w:sz w:val="18"/>
                <w:szCs w:val="18"/>
              </w:rPr>
              <w:t xml:space="preserve">an additional </w:t>
            </w:r>
            <w:r w:rsidRPr="00EF2EEB">
              <w:rPr>
                <w:i/>
                <w:iCs/>
                <w:sz w:val="18"/>
                <w:szCs w:val="18"/>
              </w:rPr>
              <w:t xml:space="preserve">cost to the District. </w:t>
            </w:r>
            <w:r>
              <w:rPr>
                <w:i/>
                <w:iCs/>
                <w:sz w:val="18"/>
                <w:szCs w:val="18"/>
              </w:rPr>
              <w:t>Must include the estimated associated costs (must also be included in RFP Costs Excel Form) and target date for completion in the comments field.</w:t>
            </w:r>
          </w:p>
        </w:tc>
        <w:tc>
          <w:tcPr>
            <w:tcW w:w="615" w:type="pct"/>
            <w:shd w:val="clear" w:color="auto" w:fill="auto"/>
            <w:noWrap/>
            <w:hideMark/>
          </w:tcPr>
          <w:p w14:paraId="2A51F4D9" w14:textId="2F244BEF" w:rsidR="00CB0CF8" w:rsidRPr="003664C7" w:rsidRDefault="00CB0CF8" w:rsidP="001A3B95">
            <w:pPr>
              <w:spacing w:before="0" w:after="0"/>
              <w:jc w:val="center"/>
            </w:pPr>
            <w:r>
              <w:t>0.4</w:t>
            </w:r>
          </w:p>
        </w:tc>
      </w:tr>
      <w:tr w:rsidR="00CB0CF8" w:rsidRPr="003664C7" w14:paraId="289C14B4" w14:textId="77777777" w:rsidTr="001A3B95">
        <w:trPr>
          <w:trHeight w:val="255"/>
          <w:jc w:val="center"/>
        </w:trPr>
        <w:tc>
          <w:tcPr>
            <w:tcW w:w="4385" w:type="pct"/>
            <w:shd w:val="clear" w:color="auto" w:fill="auto"/>
            <w:noWrap/>
            <w:vAlign w:val="bottom"/>
            <w:hideMark/>
          </w:tcPr>
          <w:p w14:paraId="7DD5F4DE" w14:textId="77777777" w:rsidR="00CB0CF8" w:rsidRPr="003664C7" w:rsidRDefault="00CB0CF8" w:rsidP="001A3B95">
            <w:pPr>
              <w:spacing w:before="0" w:after="0"/>
            </w:pPr>
            <w:r w:rsidRPr="003664C7">
              <w:t>No</w:t>
            </w:r>
            <w:r>
              <w:t>t Included</w:t>
            </w:r>
            <w:r>
              <w:br/>
            </w:r>
            <w:r>
              <w:rPr>
                <w:i/>
                <w:iCs/>
                <w:sz w:val="18"/>
                <w:szCs w:val="18"/>
              </w:rPr>
              <w:t>Requirement will not be met.</w:t>
            </w:r>
          </w:p>
        </w:tc>
        <w:tc>
          <w:tcPr>
            <w:tcW w:w="615" w:type="pct"/>
            <w:shd w:val="clear" w:color="auto" w:fill="auto"/>
            <w:noWrap/>
            <w:hideMark/>
          </w:tcPr>
          <w:p w14:paraId="141FF238" w14:textId="77777777" w:rsidR="00CB0CF8" w:rsidRPr="003664C7" w:rsidRDefault="00CB0CF8" w:rsidP="001A3B95">
            <w:pPr>
              <w:spacing w:before="0" w:after="0"/>
              <w:jc w:val="center"/>
            </w:pPr>
            <w:r>
              <w:t>0</w:t>
            </w:r>
          </w:p>
        </w:tc>
      </w:tr>
    </w:tbl>
    <w:p w14:paraId="1867789B" w14:textId="19A31105" w:rsidR="00F02F2A" w:rsidRDefault="00CF1DFC" w:rsidP="00CF1DFC">
      <w:pPr>
        <w:pStyle w:val="Caption"/>
      </w:pPr>
      <w:bookmarkStart w:id="101" w:name="_Ref9586653"/>
      <w:bookmarkStart w:id="102" w:name="_Toc9586928"/>
      <w:r>
        <w:t xml:space="preserve">Table </w:t>
      </w:r>
      <w:fldSimple w:instr=" SEQ Table \* ARABIC ">
        <w:r>
          <w:rPr>
            <w:noProof/>
          </w:rPr>
          <w:t>14</w:t>
        </w:r>
      </w:fldSimple>
      <w:bookmarkEnd w:id="101"/>
      <w:r>
        <w:t xml:space="preserve"> - </w:t>
      </w:r>
      <w:r w:rsidRPr="00C40425">
        <w:t>Vendor Response Value</w:t>
      </w:r>
      <w:r>
        <w:t xml:space="preserve">s </w:t>
      </w:r>
      <w:r w:rsidRPr="00C40425">
        <w:t>(</w:t>
      </w:r>
      <w:r>
        <w:t>Integration Requirements – Integration With Third Party</w:t>
      </w:r>
      <w:r w:rsidRPr="00C40425">
        <w:t>)</w:t>
      </w:r>
      <w:bookmarkEnd w:id="1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gridCol w:w="1274"/>
      </w:tblGrid>
      <w:tr w:rsidR="00F02F2A" w:rsidRPr="00703FCE" w14:paraId="1BD3B6E1" w14:textId="77777777" w:rsidTr="001A3B95">
        <w:trPr>
          <w:trHeight w:val="255"/>
          <w:tblHeader/>
          <w:jc w:val="center"/>
        </w:trPr>
        <w:tc>
          <w:tcPr>
            <w:tcW w:w="4385" w:type="pct"/>
            <w:shd w:val="clear" w:color="auto" w:fill="284589"/>
            <w:noWrap/>
            <w:vAlign w:val="bottom"/>
            <w:hideMark/>
          </w:tcPr>
          <w:p w14:paraId="548A8449" w14:textId="1DDD2257" w:rsidR="00F02F2A" w:rsidRPr="00703FCE" w:rsidRDefault="00F02F2A" w:rsidP="001A3B95">
            <w:pPr>
              <w:pStyle w:val="TableHeading"/>
              <w:rPr>
                <w:sz w:val="20"/>
                <w:szCs w:val="20"/>
              </w:rPr>
            </w:pPr>
            <w:r w:rsidRPr="00703FCE">
              <w:rPr>
                <w:sz w:val="20"/>
                <w:szCs w:val="20"/>
              </w:rPr>
              <w:t>Vendor Response to</w:t>
            </w:r>
            <w:r>
              <w:rPr>
                <w:sz w:val="20"/>
                <w:szCs w:val="20"/>
              </w:rPr>
              <w:t xml:space="preserve"> </w:t>
            </w:r>
            <w:r w:rsidRPr="00703FCE">
              <w:rPr>
                <w:sz w:val="20"/>
                <w:szCs w:val="20"/>
              </w:rPr>
              <w:t>“</w:t>
            </w:r>
            <w:r w:rsidR="00562798">
              <w:rPr>
                <w:sz w:val="20"/>
                <w:szCs w:val="20"/>
              </w:rPr>
              <w:t>Can Integrate with Third Party Provider?</w:t>
            </w:r>
            <w:r w:rsidRPr="00703FCE">
              <w:rPr>
                <w:sz w:val="20"/>
                <w:szCs w:val="20"/>
              </w:rPr>
              <w:t>”</w:t>
            </w:r>
          </w:p>
        </w:tc>
        <w:tc>
          <w:tcPr>
            <w:tcW w:w="615" w:type="pct"/>
            <w:shd w:val="clear" w:color="auto" w:fill="284589"/>
            <w:noWrap/>
            <w:vAlign w:val="bottom"/>
            <w:hideMark/>
          </w:tcPr>
          <w:p w14:paraId="6101C447" w14:textId="6824978A" w:rsidR="00F02F2A" w:rsidRPr="00703FCE" w:rsidRDefault="00CF1DFC" w:rsidP="001A3B95">
            <w:pPr>
              <w:pStyle w:val="TableHeading"/>
              <w:rPr>
                <w:sz w:val="20"/>
                <w:szCs w:val="20"/>
              </w:rPr>
            </w:pPr>
            <w:r>
              <w:rPr>
                <w:sz w:val="20"/>
                <w:szCs w:val="20"/>
              </w:rPr>
              <w:t>Points</w:t>
            </w:r>
          </w:p>
        </w:tc>
      </w:tr>
      <w:tr w:rsidR="00F02F2A" w:rsidRPr="003664C7" w14:paraId="2B7A31F6" w14:textId="77777777" w:rsidTr="001A3B95">
        <w:trPr>
          <w:trHeight w:val="255"/>
          <w:jc w:val="center"/>
        </w:trPr>
        <w:tc>
          <w:tcPr>
            <w:tcW w:w="4385" w:type="pct"/>
            <w:shd w:val="clear" w:color="auto" w:fill="auto"/>
            <w:noWrap/>
            <w:vAlign w:val="bottom"/>
            <w:hideMark/>
          </w:tcPr>
          <w:p w14:paraId="241B9C79" w14:textId="5C57FF78" w:rsidR="00F02F2A" w:rsidRPr="003664C7" w:rsidRDefault="00F02F2A" w:rsidP="001A3B95">
            <w:pPr>
              <w:spacing w:before="0" w:after="0"/>
            </w:pPr>
            <w:r w:rsidRPr="003664C7">
              <w:t>Yes</w:t>
            </w:r>
            <w:r>
              <w:br/>
            </w:r>
            <w:r>
              <w:rPr>
                <w:i/>
                <w:iCs/>
                <w:sz w:val="18"/>
                <w:szCs w:val="18"/>
              </w:rPr>
              <w:t xml:space="preserve">The vendor regularly provides data integration support for the identified </w:t>
            </w:r>
            <w:r w:rsidR="00CF1DFC">
              <w:rPr>
                <w:i/>
                <w:iCs/>
                <w:sz w:val="18"/>
                <w:szCs w:val="18"/>
              </w:rPr>
              <w:t>feature</w:t>
            </w:r>
            <w:r w:rsidRPr="00FA41CB">
              <w:rPr>
                <w:i/>
                <w:iCs/>
                <w:sz w:val="18"/>
                <w:szCs w:val="18"/>
              </w:rPr>
              <w:t>.</w:t>
            </w:r>
          </w:p>
        </w:tc>
        <w:tc>
          <w:tcPr>
            <w:tcW w:w="615" w:type="pct"/>
            <w:shd w:val="clear" w:color="auto" w:fill="auto"/>
            <w:noWrap/>
            <w:hideMark/>
          </w:tcPr>
          <w:p w14:paraId="524E936A" w14:textId="77777777" w:rsidR="00F02F2A" w:rsidRPr="003664C7" w:rsidRDefault="00F02F2A" w:rsidP="001A3B95">
            <w:pPr>
              <w:spacing w:before="0" w:after="0"/>
              <w:jc w:val="center"/>
            </w:pPr>
            <w:r>
              <w:t>1.0</w:t>
            </w:r>
          </w:p>
        </w:tc>
      </w:tr>
      <w:tr w:rsidR="00F02F2A" w:rsidRPr="003664C7" w14:paraId="6CA98BE0" w14:textId="77777777" w:rsidTr="001A3B95">
        <w:trPr>
          <w:trHeight w:val="255"/>
          <w:jc w:val="center"/>
        </w:trPr>
        <w:tc>
          <w:tcPr>
            <w:tcW w:w="4385" w:type="pct"/>
            <w:shd w:val="clear" w:color="auto" w:fill="auto"/>
            <w:noWrap/>
            <w:vAlign w:val="bottom"/>
            <w:hideMark/>
          </w:tcPr>
          <w:p w14:paraId="09DB65CA" w14:textId="6EB8715E" w:rsidR="00F02F2A" w:rsidRPr="003664C7" w:rsidRDefault="00F02F2A" w:rsidP="001A3B95">
            <w:pPr>
              <w:spacing w:before="0" w:after="0"/>
            </w:pPr>
            <w:r w:rsidRPr="003664C7">
              <w:t>No</w:t>
            </w:r>
            <w:r>
              <w:br/>
            </w:r>
            <w:r>
              <w:rPr>
                <w:i/>
                <w:iCs/>
                <w:sz w:val="18"/>
                <w:szCs w:val="18"/>
              </w:rPr>
              <w:t xml:space="preserve">The vendor has limited or no experience in providing data integration support the identified </w:t>
            </w:r>
            <w:r w:rsidR="00CF1DFC">
              <w:rPr>
                <w:i/>
                <w:iCs/>
                <w:sz w:val="18"/>
                <w:szCs w:val="18"/>
              </w:rPr>
              <w:t>feature</w:t>
            </w:r>
            <w:r w:rsidRPr="00FA41CB">
              <w:rPr>
                <w:i/>
                <w:iCs/>
                <w:sz w:val="18"/>
                <w:szCs w:val="18"/>
              </w:rPr>
              <w:t>.</w:t>
            </w:r>
          </w:p>
        </w:tc>
        <w:tc>
          <w:tcPr>
            <w:tcW w:w="615" w:type="pct"/>
            <w:shd w:val="clear" w:color="auto" w:fill="auto"/>
            <w:noWrap/>
            <w:hideMark/>
          </w:tcPr>
          <w:p w14:paraId="40DCAB6F" w14:textId="77777777" w:rsidR="00F02F2A" w:rsidRPr="003664C7" w:rsidRDefault="00F02F2A" w:rsidP="001A3B95">
            <w:pPr>
              <w:spacing w:before="0" w:after="0"/>
              <w:jc w:val="center"/>
            </w:pPr>
            <w:r>
              <w:t>0</w:t>
            </w:r>
          </w:p>
        </w:tc>
      </w:tr>
    </w:tbl>
    <w:p w14:paraId="125AC080" w14:textId="7299B3FC" w:rsidR="00B04357" w:rsidRDefault="00B04357" w:rsidP="00B04357">
      <w:pPr>
        <w:pStyle w:val="Heading2"/>
      </w:pPr>
      <w:bookmarkStart w:id="103" w:name="_Toc9588106"/>
      <w:r>
        <w:t>4.2 Vendor Demonstrations</w:t>
      </w:r>
      <w:bookmarkEnd w:id="103"/>
    </w:p>
    <w:p w14:paraId="3E97A3B3" w14:textId="77777777" w:rsidR="00B04357" w:rsidRDefault="00B04357" w:rsidP="00B04357">
      <w:pPr>
        <w:pStyle w:val="Heading3"/>
      </w:pPr>
      <w:bookmarkStart w:id="104" w:name="_Toc9588107"/>
      <w:r>
        <w:t>4.2.1 Round 1: Initial Demonstrations</w:t>
      </w:r>
      <w:bookmarkEnd w:id="104"/>
    </w:p>
    <w:p w14:paraId="5A6FE284" w14:textId="531C621F" w:rsidR="00B04357" w:rsidRDefault="00B04357" w:rsidP="00B04357">
      <w:r>
        <w:t xml:space="preserve">Vendors are asked to provide software and technical demonstrations of their SIS product to the District’s IT team. These demonstrations and hands–on experience will enable the technical team to evaluate the proposed SIS products and determine which products are best able to meet the demands of the District. The scenarios for the Demonstration Cases are provided within </w:t>
      </w:r>
      <w:r w:rsidR="00FC708A">
        <w:t xml:space="preserve">Section </w:t>
      </w:r>
      <w:r w:rsidR="00FC708A">
        <w:fldChar w:fldCharType="begin"/>
      </w:r>
      <w:r w:rsidR="00FC708A">
        <w:instrText xml:space="preserve"> REF _Ref9578310 \h </w:instrText>
      </w:r>
      <w:r w:rsidR="00FC708A">
        <w:fldChar w:fldCharType="separate"/>
      </w:r>
      <w:r w:rsidR="0010719A">
        <w:t>8.2 Round One – Demonstration Cases</w:t>
      </w:r>
      <w:r w:rsidR="00FC708A">
        <w:fldChar w:fldCharType="end"/>
      </w:r>
      <w:r w:rsidR="00FC708A">
        <w:t xml:space="preserve"> </w:t>
      </w:r>
      <w:r>
        <w:t>of this RFP.</w:t>
      </w:r>
    </w:p>
    <w:p w14:paraId="1151CFA7" w14:textId="6D51F899" w:rsidR="00B04357" w:rsidRDefault="00B04357" w:rsidP="00B04357">
      <w:r>
        <w:t>Vendors are also asked to provide five (5) administrative accounts to provide the technical team with access to a production sand box of the proposed system. This should allow the team to have hands–on experience with the system, including creating non-administrative accounts, i.e. teacher, student or parent access.  The login(s) should remain active for no shorter than fourteen (14) days, but no longer than thirty (30) days.</w:t>
      </w:r>
    </w:p>
    <w:p w14:paraId="7CBAE9D5" w14:textId="2163388C" w:rsidR="00553F4F" w:rsidRDefault="00553F4F" w:rsidP="00B04357"/>
    <w:p w14:paraId="767D2474" w14:textId="77777777" w:rsidR="00553F4F" w:rsidRDefault="00553F4F" w:rsidP="00B04357"/>
    <w:p w14:paraId="333EAD62" w14:textId="4918D3D4" w:rsidR="00473CFE" w:rsidRDefault="00B04357" w:rsidP="00CF1DFC">
      <w:r>
        <w:lastRenderedPageBreak/>
        <w:t>Each case includes a series of demonstrations to complete a case scenario. All Round 1: Initial Demonstration steps will be evaluated individually, and by each participant, based on the following rubric:</w:t>
      </w:r>
    </w:p>
    <w:p w14:paraId="402307CC" w14:textId="1A925E44" w:rsidR="00473CFE" w:rsidRDefault="00473CFE" w:rsidP="00473CFE">
      <w:pPr>
        <w:pStyle w:val="Caption"/>
      </w:pPr>
      <w:bookmarkStart w:id="105" w:name="_Ref9586551"/>
      <w:bookmarkStart w:id="106" w:name="_Toc9586929"/>
      <w:r>
        <w:t xml:space="preserve">Table </w:t>
      </w:r>
      <w:fldSimple w:instr=" SEQ Table \* ARABIC ">
        <w:r w:rsidR="00CF1DFC">
          <w:rPr>
            <w:noProof/>
          </w:rPr>
          <w:t>15</w:t>
        </w:r>
      </w:fldSimple>
      <w:bookmarkEnd w:id="105"/>
      <w:r>
        <w:t xml:space="preserve"> - </w:t>
      </w:r>
      <w:r w:rsidRPr="00EE5D8F">
        <w:t xml:space="preserve">Evaluation of Vendor Round </w:t>
      </w:r>
      <w:r>
        <w:t>1</w:t>
      </w:r>
      <w:r w:rsidRPr="00EE5D8F">
        <w:t xml:space="preserve"> Demonstration Rubric</w:t>
      </w:r>
      <w:bookmarkEnd w:id="10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992"/>
        <w:gridCol w:w="1272"/>
        <w:gridCol w:w="1271"/>
        <w:gridCol w:w="1271"/>
        <w:gridCol w:w="1271"/>
        <w:gridCol w:w="1271"/>
      </w:tblGrid>
      <w:tr w:rsidR="00B04357" w:rsidRPr="00C07C32" w14:paraId="0CC5319D" w14:textId="77777777" w:rsidTr="00AD190D">
        <w:trPr>
          <w:trHeight w:val="420"/>
        </w:trPr>
        <w:tc>
          <w:tcPr>
            <w:tcW w:w="3604" w:type="dxa"/>
            <w:tcBorders>
              <w:top w:val="single" w:sz="8" w:space="0" w:color="000000"/>
              <w:left w:val="single" w:sz="8" w:space="0" w:color="000000"/>
              <w:bottom w:val="single" w:sz="8" w:space="0" w:color="000000"/>
            </w:tcBorders>
            <w:shd w:val="clear" w:color="auto" w:fill="284589"/>
            <w:vAlign w:val="bottom"/>
          </w:tcPr>
          <w:p w14:paraId="00FE7B4A" w14:textId="77777777" w:rsidR="00B04357" w:rsidRPr="00C07C32" w:rsidRDefault="00B04357" w:rsidP="00AD190D">
            <w:pPr>
              <w:pStyle w:val="TableHeading"/>
              <w:rPr>
                <w:i/>
                <w:sz w:val="20"/>
                <w:szCs w:val="20"/>
              </w:rPr>
            </w:pPr>
            <w:r w:rsidRPr="00C07C32">
              <w:rPr>
                <w:sz w:val="20"/>
                <w:szCs w:val="20"/>
              </w:rPr>
              <w:t>Criteria</w:t>
            </w:r>
          </w:p>
        </w:tc>
        <w:tc>
          <w:tcPr>
            <w:tcW w:w="5736" w:type="dxa"/>
            <w:gridSpan w:val="5"/>
            <w:tcBorders>
              <w:top w:val="single" w:sz="8" w:space="0" w:color="000000"/>
              <w:left w:val="single" w:sz="8" w:space="0" w:color="000000"/>
              <w:bottom w:val="single" w:sz="8" w:space="0" w:color="000000"/>
            </w:tcBorders>
            <w:shd w:val="clear" w:color="auto" w:fill="284589"/>
          </w:tcPr>
          <w:p w14:paraId="69FC3D36" w14:textId="77777777" w:rsidR="00B04357" w:rsidRPr="00C07C32" w:rsidRDefault="00B04357" w:rsidP="00AD190D">
            <w:pPr>
              <w:pStyle w:val="TableHeading"/>
              <w:jc w:val="left"/>
              <w:rPr>
                <w:sz w:val="20"/>
                <w:szCs w:val="20"/>
              </w:rPr>
            </w:pPr>
            <w:r w:rsidRPr="00C07C32">
              <w:rPr>
                <w:sz w:val="20"/>
                <w:szCs w:val="20"/>
              </w:rPr>
              <w:t xml:space="preserve">      Low                 </w:t>
            </w:r>
            <w:r>
              <w:rPr>
                <w:sz w:val="20"/>
                <w:szCs w:val="20"/>
              </w:rPr>
              <w:t xml:space="preserve">       </w:t>
            </w:r>
            <w:r w:rsidRPr="00C07C32">
              <w:rPr>
                <w:sz w:val="20"/>
                <w:szCs w:val="20"/>
              </w:rPr>
              <w:t xml:space="preserve">                                                         </w:t>
            </w:r>
            <w:r>
              <w:rPr>
                <w:sz w:val="20"/>
                <w:szCs w:val="20"/>
              </w:rPr>
              <w:t xml:space="preserve">  </w:t>
            </w:r>
            <w:r w:rsidRPr="00C07C32">
              <w:rPr>
                <w:sz w:val="20"/>
                <w:szCs w:val="20"/>
              </w:rPr>
              <w:t xml:space="preserve">  High</w:t>
            </w:r>
          </w:p>
        </w:tc>
      </w:tr>
      <w:tr w:rsidR="00B04357" w:rsidRPr="0062097E" w14:paraId="092229AF" w14:textId="77777777" w:rsidTr="00AD190D">
        <w:trPr>
          <w:trHeight w:val="25"/>
        </w:trPr>
        <w:tc>
          <w:tcPr>
            <w:tcW w:w="3604" w:type="dxa"/>
            <w:shd w:val="clear" w:color="auto" w:fill="auto"/>
            <w:tcMar>
              <w:top w:w="100" w:type="dxa"/>
              <w:left w:w="100" w:type="dxa"/>
              <w:bottom w:w="100" w:type="dxa"/>
              <w:right w:w="100" w:type="dxa"/>
            </w:tcMar>
          </w:tcPr>
          <w:p w14:paraId="040D0438" w14:textId="77777777" w:rsidR="00B04357" w:rsidRPr="00C07C32" w:rsidRDefault="00B04357" w:rsidP="00F81C00">
            <w:pPr>
              <w:spacing w:before="0" w:after="0" w:line="240" w:lineRule="auto"/>
              <w:rPr>
                <w:b/>
                <w:bCs/>
              </w:rPr>
            </w:pPr>
            <w:r w:rsidRPr="00C07C32">
              <w:rPr>
                <w:b/>
                <w:bCs/>
              </w:rPr>
              <w:t>Ease of Use</w:t>
            </w:r>
          </w:p>
        </w:tc>
        <w:tc>
          <w:tcPr>
            <w:tcW w:w="1148" w:type="dxa"/>
            <w:shd w:val="clear" w:color="auto" w:fill="auto"/>
            <w:tcMar>
              <w:top w:w="100" w:type="dxa"/>
              <w:left w:w="100" w:type="dxa"/>
              <w:bottom w:w="100" w:type="dxa"/>
              <w:right w:w="100" w:type="dxa"/>
            </w:tcMar>
          </w:tcPr>
          <w:p w14:paraId="026783F5" w14:textId="77777777" w:rsidR="00B04357" w:rsidRPr="0062097E" w:rsidRDefault="00B04357" w:rsidP="00F81C00">
            <w:pPr>
              <w:spacing w:before="0" w:after="0" w:line="240" w:lineRule="auto"/>
              <w:jc w:val="center"/>
            </w:pPr>
            <w:r w:rsidRPr="0062097E">
              <w:t>1</w:t>
            </w:r>
          </w:p>
        </w:tc>
        <w:tc>
          <w:tcPr>
            <w:tcW w:w="1147" w:type="dxa"/>
            <w:shd w:val="clear" w:color="auto" w:fill="auto"/>
            <w:tcMar>
              <w:top w:w="100" w:type="dxa"/>
              <w:left w:w="100" w:type="dxa"/>
              <w:bottom w:w="100" w:type="dxa"/>
              <w:right w:w="100" w:type="dxa"/>
            </w:tcMar>
          </w:tcPr>
          <w:p w14:paraId="583DF68A" w14:textId="77777777" w:rsidR="00B04357" w:rsidRPr="0062097E" w:rsidRDefault="00B04357" w:rsidP="00F81C00">
            <w:pPr>
              <w:spacing w:before="0" w:after="0" w:line="240" w:lineRule="auto"/>
              <w:jc w:val="center"/>
            </w:pPr>
            <w:r w:rsidRPr="0062097E">
              <w:t>2</w:t>
            </w:r>
          </w:p>
        </w:tc>
        <w:tc>
          <w:tcPr>
            <w:tcW w:w="1147" w:type="dxa"/>
            <w:shd w:val="clear" w:color="auto" w:fill="auto"/>
            <w:tcMar>
              <w:top w:w="100" w:type="dxa"/>
              <w:left w:w="100" w:type="dxa"/>
              <w:bottom w:w="100" w:type="dxa"/>
              <w:right w:w="100" w:type="dxa"/>
            </w:tcMar>
          </w:tcPr>
          <w:p w14:paraId="5C27F03D" w14:textId="77777777" w:rsidR="00B04357" w:rsidRPr="0062097E" w:rsidRDefault="00B04357" w:rsidP="00F81C00">
            <w:pPr>
              <w:spacing w:before="0" w:after="0" w:line="240" w:lineRule="auto"/>
              <w:jc w:val="center"/>
            </w:pPr>
            <w:r w:rsidRPr="0062097E">
              <w:t>3</w:t>
            </w:r>
          </w:p>
        </w:tc>
        <w:tc>
          <w:tcPr>
            <w:tcW w:w="1147" w:type="dxa"/>
            <w:shd w:val="clear" w:color="auto" w:fill="auto"/>
            <w:tcMar>
              <w:top w:w="100" w:type="dxa"/>
              <w:left w:w="100" w:type="dxa"/>
              <w:bottom w:w="100" w:type="dxa"/>
              <w:right w:w="100" w:type="dxa"/>
            </w:tcMar>
          </w:tcPr>
          <w:p w14:paraId="0338386B" w14:textId="77777777" w:rsidR="00B04357" w:rsidRPr="0062097E" w:rsidRDefault="00B04357" w:rsidP="00F81C00">
            <w:pPr>
              <w:spacing w:before="0" w:after="0" w:line="240" w:lineRule="auto"/>
              <w:jc w:val="center"/>
            </w:pPr>
            <w:r w:rsidRPr="0062097E">
              <w:t>4</w:t>
            </w:r>
          </w:p>
        </w:tc>
        <w:tc>
          <w:tcPr>
            <w:tcW w:w="1147" w:type="dxa"/>
            <w:shd w:val="clear" w:color="auto" w:fill="auto"/>
            <w:tcMar>
              <w:top w:w="100" w:type="dxa"/>
              <w:left w:w="100" w:type="dxa"/>
              <w:bottom w:w="100" w:type="dxa"/>
              <w:right w:w="100" w:type="dxa"/>
            </w:tcMar>
          </w:tcPr>
          <w:p w14:paraId="1ED915B3" w14:textId="77777777" w:rsidR="00B04357" w:rsidRPr="0062097E" w:rsidRDefault="00B04357" w:rsidP="00F81C00">
            <w:pPr>
              <w:spacing w:before="0" w:after="0" w:line="240" w:lineRule="auto"/>
              <w:jc w:val="center"/>
            </w:pPr>
            <w:r w:rsidRPr="0062097E">
              <w:t>5</w:t>
            </w:r>
          </w:p>
        </w:tc>
      </w:tr>
      <w:tr w:rsidR="00B04357" w:rsidRPr="0062097E" w14:paraId="2EB8178C" w14:textId="77777777" w:rsidTr="00AD190D">
        <w:trPr>
          <w:trHeight w:val="25"/>
        </w:trPr>
        <w:tc>
          <w:tcPr>
            <w:tcW w:w="3604" w:type="dxa"/>
            <w:shd w:val="clear" w:color="auto" w:fill="auto"/>
            <w:tcMar>
              <w:top w:w="100" w:type="dxa"/>
              <w:left w:w="100" w:type="dxa"/>
              <w:bottom w:w="100" w:type="dxa"/>
              <w:right w:w="100" w:type="dxa"/>
            </w:tcMar>
          </w:tcPr>
          <w:p w14:paraId="7EA5C4C9" w14:textId="77777777" w:rsidR="00B04357" w:rsidRPr="00C07C32" w:rsidRDefault="00B04357" w:rsidP="00F81C00">
            <w:pPr>
              <w:spacing w:before="0" w:after="0" w:line="240" w:lineRule="auto"/>
              <w:rPr>
                <w:b/>
                <w:bCs/>
              </w:rPr>
            </w:pPr>
            <w:r w:rsidRPr="00C07C32">
              <w:rPr>
                <w:b/>
                <w:bCs/>
              </w:rPr>
              <w:t>Level of Functionality</w:t>
            </w:r>
          </w:p>
        </w:tc>
        <w:tc>
          <w:tcPr>
            <w:tcW w:w="1148" w:type="dxa"/>
            <w:shd w:val="clear" w:color="auto" w:fill="auto"/>
            <w:tcMar>
              <w:top w:w="100" w:type="dxa"/>
              <w:left w:w="100" w:type="dxa"/>
              <w:bottom w:w="100" w:type="dxa"/>
              <w:right w:w="100" w:type="dxa"/>
            </w:tcMar>
          </w:tcPr>
          <w:p w14:paraId="387B4549" w14:textId="77777777" w:rsidR="00B04357" w:rsidRPr="0062097E" w:rsidRDefault="00B04357" w:rsidP="00F81C00">
            <w:pPr>
              <w:spacing w:before="0" w:after="0" w:line="240" w:lineRule="auto"/>
              <w:jc w:val="center"/>
            </w:pPr>
            <w:r w:rsidRPr="0062097E">
              <w:t>1</w:t>
            </w:r>
          </w:p>
        </w:tc>
        <w:tc>
          <w:tcPr>
            <w:tcW w:w="1147" w:type="dxa"/>
            <w:shd w:val="clear" w:color="auto" w:fill="auto"/>
            <w:tcMar>
              <w:top w:w="100" w:type="dxa"/>
              <w:left w:w="100" w:type="dxa"/>
              <w:bottom w:w="100" w:type="dxa"/>
              <w:right w:w="100" w:type="dxa"/>
            </w:tcMar>
          </w:tcPr>
          <w:p w14:paraId="6C1DDB82" w14:textId="77777777" w:rsidR="00B04357" w:rsidRPr="0062097E" w:rsidRDefault="00B04357" w:rsidP="00F81C00">
            <w:pPr>
              <w:spacing w:before="0" w:after="0" w:line="240" w:lineRule="auto"/>
              <w:jc w:val="center"/>
            </w:pPr>
            <w:r w:rsidRPr="0062097E">
              <w:t>2</w:t>
            </w:r>
          </w:p>
        </w:tc>
        <w:tc>
          <w:tcPr>
            <w:tcW w:w="1147" w:type="dxa"/>
            <w:shd w:val="clear" w:color="auto" w:fill="auto"/>
            <w:tcMar>
              <w:top w:w="100" w:type="dxa"/>
              <w:left w:w="100" w:type="dxa"/>
              <w:bottom w:w="100" w:type="dxa"/>
              <w:right w:w="100" w:type="dxa"/>
            </w:tcMar>
          </w:tcPr>
          <w:p w14:paraId="507AE9D6" w14:textId="77777777" w:rsidR="00B04357" w:rsidRPr="0062097E" w:rsidRDefault="00B04357" w:rsidP="00F81C00">
            <w:pPr>
              <w:spacing w:before="0" w:after="0" w:line="240" w:lineRule="auto"/>
              <w:jc w:val="center"/>
            </w:pPr>
            <w:r w:rsidRPr="0062097E">
              <w:t>3</w:t>
            </w:r>
          </w:p>
        </w:tc>
        <w:tc>
          <w:tcPr>
            <w:tcW w:w="1147" w:type="dxa"/>
            <w:shd w:val="clear" w:color="auto" w:fill="auto"/>
            <w:tcMar>
              <w:top w:w="100" w:type="dxa"/>
              <w:left w:w="100" w:type="dxa"/>
              <w:bottom w:w="100" w:type="dxa"/>
              <w:right w:w="100" w:type="dxa"/>
            </w:tcMar>
          </w:tcPr>
          <w:p w14:paraId="166987E4" w14:textId="77777777" w:rsidR="00B04357" w:rsidRPr="0062097E" w:rsidRDefault="00B04357" w:rsidP="00F81C00">
            <w:pPr>
              <w:spacing w:before="0" w:after="0" w:line="240" w:lineRule="auto"/>
              <w:jc w:val="center"/>
            </w:pPr>
            <w:r w:rsidRPr="0062097E">
              <w:t>4</w:t>
            </w:r>
          </w:p>
        </w:tc>
        <w:tc>
          <w:tcPr>
            <w:tcW w:w="1147" w:type="dxa"/>
            <w:shd w:val="clear" w:color="auto" w:fill="auto"/>
            <w:tcMar>
              <w:top w:w="100" w:type="dxa"/>
              <w:left w:w="100" w:type="dxa"/>
              <w:bottom w:w="100" w:type="dxa"/>
              <w:right w:w="100" w:type="dxa"/>
            </w:tcMar>
          </w:tcPr>
          <w:p w14:paraId="698F04CD" w14:textId="77777777" w:rsidR="00B04357" w:rsidRPr="0062097E" w:rsidRDefault="00B04357" w:rsidP="00F81C00">
            <w:pPr>
              <w:spacing w:before="0" w:after="0" w:line="240" w:lineRule="auto"/>
              <w:jc w:val="center"/>
            </w:pPr>
            <w:r w:rsidRPr="0062097E">
              <w:t>5</w:t>
            </w:r>
          </w:p>
        </w:tc>
      </w:tr>
      <w:tr w:rsidR="00B04357" w:rsidRPr="0062097E" w14:paraId="4F57282C" w14:textId="77777777" w:rsidTr="00AD190D">
        <w:trPr>
          <w:trHeight w:val="25"/>
        </w:trPr>
        <w:tc>
          <w:tcPr>
            <w:tcW w:w="3604" w:type="dxa"/>
            <w:shd w:val="clear" w:color="auto" w:fill="auto"/>
            <w:tcMar>
              <w:top w:w="100" w:type="dxa"/>
              <w:left w:w="100" w:type="dxa"/>
              <w:bottom w:w="100" w:type="dxa"/>
              <w:right w:w="100" w:type="dxa"/>
            </w:tcMar>
          </w:tcPr>
          <w:p w14:paraId="676C1EFD" w14:textId="77777777" w:rsidR="00B04357" w:rsidRPr="00C07C32" w:rsidRDefault="00B04357" w:rsidP="00F81C00">
            <w:pPr>
              <w:spacing w:before="0" w:after="0" w:line="240" w:lineRule="auto"/>
              <w:rPr>
                <w:b/>
                <w:bCs/>
              </w:rPr>
            </w:pPr>
            <w:r w:rsidRPr="00C07C32">
              <w:rPr>
                <w:b/>
                <w:bCs/>
              </w:rPr>
              <w:t>Compatibility with District Needs</w:t>
            </w:r>
          </w:p>
        </w:tc>
        <w:tc>
          <w:tcPr>
            <w:tcW w:w="1148" w:type="dxa"/>
            <w:shd w:val="clear" w:color="auto" w:fill="auto"/>
            <w:tcMar>
              <w:top w:w="100" w:type="dxa"/>
              <w:left w:w="100" w:type="dxa"/>
              <w:bottom w:w="100" w:type="dxa"/>
              <w:right w:w="100" w:type="dxa"/>
            </w:tcMar>
          </w:tcPr>
          <w:p w14:paraId="39EDB48A" w14:textId="77777777" w:rsidR="00B04357" w:rsidRPr="0062097E" w:rsidRDefault="00B04357" w:rsidP="00F81C00">
            <w:pPr>
              <w:spacing w:before="0" w:after="0" w:line="240" w:lineRule="auto"/>
              <w:jc w:val="center"/>
            </w:pPr>
            <w:r w:rsidRPr="0062097E">
              <w:t>1</w:t>
            </w:r>
          </w:p>
        </w:tc>
        <w:tc>
          <w:tcPr>
            <w:tcW w:w="1147" w:type="dxa"/>
            <w:shd w:val="clear" w:color="auto" w:fill="auto"/>
            <w:tcMar>
              <w:top w:w="100" w:type="dxa"/>
              <w:left w:w="100" w:type="dxa"/>
              <w:bottom w:w="100" w:type="dxa"/>
              <w:right w:w="100" w:type="dxa"/>
            </w:tcMar>
          </w:tcPr>
          <w:p w14:paraId="6F33E9CC" w14:textId="77777777" w:rsidR="00B04357" w:rsidRPr="0062097E" w:rsidRDefault="00B04357" w:rsidP="00F81C00">
            <w:pPr>
              <w:spacing w:before="0" w:after="0" w:line="240" w:lineRule="auto"/>
              <w:jc w:val="center"/>
            </w:pPr>
            <w:r w:rsidRPr="0062097E">
              <w:t>2</w:t>
            </w:r>
          </w:p>
        </w:tc>
        <w:tc>
          <w:tcPr>
            <w:tcW w:w="1147" w:type="dxa"/>
            <w:shd w:val="clear" w:color="auto" w:fill="auto"/>
            <w:tcMar>
              <w:top w:w="100" w:type="dxa"/>
              <w:left w:w="100" w:type="dxa"/>
              <w:bottom w:w="100" w:type="dxa"/>
              <w:right w:w="100" w:type="dxa"/>
            </w:tcMar>
          </w:tcPr>
          <w:p w14:paraId="359D24E1" w14:textId="77777777" w:rsidR="00B04357" w:rsidRPr="0062097E" w:rsidRDefault="00B04357" w:rsidP="00F81C00">
            <w:pPr>
              <w:spacing w:before="0" w:after="0" w:line="240" w:lineRule="auto"/>
              <w:jc w:val="center"/>
            </w:pPr>
            <w:r w:rsidRPr="0062097E">
              <w:t>3</w:t>
            </w:r>
          </w:p>
        </w:tc>
        <w:tc>
          <w:tcPr>
            <w:tcW w:w="1147" w:type="dxa"/>
            <w:shd w:val="clear" w:color="auto" w:fill="auto"/>
            <w:tcMar>
              <w:top w:w="100" w:type="dxa"/>
              <w:left w:w="100" w:type="dxa"/>
              <w:bottom w:w="100" w:type="dxa"/>
              <w:right w:w="100" w:type="dxa"/>
            </w:tcMar>
          </w:tcPr>
          <w:p w14:paraId="689CA99F" w14:textId="77777777" w:rsidR="00B04357" w:rsidRPr="0062097E" w:rsidRDefault="00B04357" w:rsidP="00F81C00">
            <w:pPr>
              <w:spacing w:before="0" w:after="0" w:line="240" w:lineRule="auto"/>
              <w:jc w:val="center"/>
            </w:pPr>
            <w:r w:rsidRPr="0062097E">
              <w:t>4</w:t>
            </w:r>
          </w:p>
        </w:tc>
        <w:tc>
          <w:tcPr>
            <w:tcW w:w="1147" w:type="dxa"/>
            <w:shd w:val="clear" w:color="auto" w:fill="auto"/>
            <w:tcMar>
              <w:top w:w="100" w:type="dxa"/>
              <w:left w:w="100" w:type="dxa"/>
              <w:bottom w:w="100" w:type="dxa"/>
              <w:right w:w="100" w:type="dxa"/>
            </w:tcMar>
          </w:tcPr>
          <w:p w14:paraId="5D242974" w14:textId="77777777" w:rsidR="00B04357" w:rsidRPr="0062097E" w:rsidRDefault="00B04357" w:rsidP="00F81C00">
            <w:pPr>
              <w:spacing w:before="0" w:after="0" w:line="240" w:lineRule="auto"/>
              <w:jc w:val="center"/>
            </w:pPr>
            <w:r w:rsidRPr="0062097E">
              <w:t>5</w:t>
            </w:r>
          </w:p>
        </w:tc>
      </w:tr>
    </w:tbl>
    <w:p w14:paraId="5DAD0270" w14:textId="3B18C818" w:rsidR="00B04357" w:rsidRPr="00091B9B" w:rsidRDefault="00B04357" w:rsidP="00B04357">
      <w:r w:rsidRPr="00D16CFB">
        <w:t xml:space="preserve">The </w:t>
      </w:r>
      <w:r w:rsidR="00022CE9" w:rsidRPr="00D16CFB">
        <w:t>first-</w:t>
      </w:r>
      <w:r w:rsidRPr="00D16CFB">
        <w:t>round presentation results and accumulated scores from Technical, Functional, Total Cost</w:t>
      </w:r>
      <w:r w:rsidR="00190034">
        <w:t>s</w:t>
      </w:r>
      <w:r w:rsidRPr="00D16CFB">
        <w:t xml:space="preserve">, and </w:t>
      </w:r>
      <w:r w:rsidR="00A83A1F">
        <w:t xml:space="preserve">written </w:t>
      </w:r>
      <w:r w:rsidRPr="00D16CFB">
        <w:t>responses to Company Information and Experience, Project Management, Training, and Federal &amp; State Reporting questions will be compiled by June 24, 2019</w:t>
      </w:r>
      <w:r>
        <w:t>,</w:t>
      </w:r>
      <w:r w:rsidRPr="00D16CFB">
        <w:t xml:space="preserve"> to determine the Finalists to be invited to Round 2: Finalists Demonstrations.  The </w:t>
      </w:r>
      <w:r>
        <w:t>two</w:t>
      </w:r>
      <w:r w:rsidRPr="00D16CFB">
        <w:t xml:space="preserve"> </w:t>
      </w:r>
      <w:r>
        <w:t>(2</w:t>
      </w:r>
      <w:r w:rsidRPr="00D16CFB">
        <w:t>) vendors with the highest scores will be invited to the final demonstrations.</w:t>
      </w:r>
    </w:p>
    <w:p w14:paraId="51437673" w14:textId="77777777" w:rsidR="00B04357" w:rsidRDefault="00B04357" w:rsidP="00B04357">
      <w:pPr>
        <w:pStyle w:val="Heading3"/>
      </w:pPr>
      <w:bookmarkStart w:id="107" w:name="_Toc9588108"/>
      <w:r>
        <w:t>4.2.2 Round 2: Finalist Demonstrations</w:t>
      </w:r>
      <w:bookmarkEnd w:id="107"/>
    </w:p>
    <w:p w14:paraId="24240BF8" w14:textId="68D45CCD" w:rsidR="00B04357" w:rsidRDefault="00B04357" w:rsidP="00B04357">
      <w:r>
        <w:t xml:space="preserve">The selected Finalists will be asked to provide an in–depth presentation of their SIS product to a cross–functional SIS evaluation team with representation from IT, curriculum, teachers, deans, counsellors, secretaries, principals and other stakeholder groups.  Each vendor is to present the Use Case scenarios provided in this RFP (see </w:t>
      </w:r>
      <w:r>
        <w:rPr>
          <w:color w:val="2B579A"/>
          <w:shd w:val="clear" w:color="auto" w:fill="E6E6E6"/>
        </w:rPr>
        <w:fldChar w:fldCharType="begin"/>
      </w:r>
      <w:r>
        <w:instrText xml:space="preserve"> REF _Ref9196201 \h </w:instrText>
      </w:r>
      <w:r>
        <w:rPr>
          <w:color w:val="2B579A"/>
          <w:shd w:val="clear" w:color="auto" w:fill="E6E6E6"/>
        </w:rPr>
      </w:r>
      <w:r>
        <w:rPr>
          <w:color w:val="2B579A"/>
          <w:shd w:val="clear" w:color="auto" w:fill="E6E6E6"/>
        </w:rPr>
        <w:fldChar w:fldCharType="separate"/>
      </w:r>
      <w:r w:rsidR="0010719A">
        <w:t>8.4 Round Two – Demonstration Cases</w:t>
      </w:r>
      <w:r>
        <w:rPr>
          <w:color w:val="2B579A"/>
          <w:shd w:val="clear" w:color="auto" w:fill="E6E6E6"/>
        </w:rPr>
        <w:fldChar w:fldCharType="end"/>
      </w:r>
      <w:r>
        <w:t>) and is to provide a hands–on experience for different user groups (e.g. IT, teachers, administrators, deans, counsellors, secretaries, etc.).  Any additional questions to be covered in presentations shall be provided to the Finalists no less than seven (7) days prior to the demonstration.  All finalists will be asked to supply the same information and will be given the same time guidelines.  Presentations will be scored by all participants as described in the Round 2: Finalist Demonstrations Scoring Guidelines.</w:t>
      </w:r>
    </w:p>
    <w:p w14:paraId="15EBFC0B" w14:textId="4FEFC4A1" w:rsidR="00B04357" w:rsidRDefault="00B04357" w:rsidP="00B04357">
      <w:r>
        <w:t>Vendors are also asked to re-enable the existing five (5) administrative accounts to provide the technical team with access to a production sandbox of the proposed system. This should allow the team to have hands–on experience with the system, including creating non-administrative accounts, i.e. teacher, student or parent access.  The login(s) should remain active for no shorter than fourteen (14) days, but no longer than thirty (30) days.</w:t>
      </w:r>
    </w:p>
    <w:p w14:paraId="3C5740E9" w14:textId="7A61FE1D" w:rsidR="00F81C00" w:rsidRDefault="00F81C00" w:rsidP="00B04357"/>
    <w:p w14:paraId="1C5E85B7" w14:textId="713C7599" w:rsidR="00F81C00" w:rsidRDefault="00F81C00" w:rsidP="00B04357"/>
    <w:p w14:paraId="377870A9" w14:textId="2286C376" w:rsidR="00F81C00" w:rsidRDefault="00F81C00" w:rsidP="00B04357"/>
    <w:p w14:paraId="270544F5" w14:textId="77777777" w:rsidR="00F81C00" w:rsidRDefault="00F81C00" w:rsidP="00B04357"/>
    <w:p w14:paraId="7CE133A5" w14:textId="1845473F" w:rsidR="00473CFE" w:rsidRDefault="00B04357" w:rsidP="00553F4F">
      <w:r>
        <w:lastRenderedPageBreak/>
        <w:t>Similar to Round 1, each case includes a series of demonstrations to complete a case scenario. All Round 2: Final Demonstration steps will be evaluated individually, and by each participant, based on the following rubric:</w:t>
      </w:r>
    </w:p>
    <w:p w14:paraId="562E423D" w14:textId="4791F4BB" w:rsidR="00473CFE" w:rsidRDefault="00473CFE" w:rsidP="00473CFE">
      <w:pPr>
        <w:pStyle w:val="Caption"/>
      </w:pPr>
      <w:bookmarkStart w:id="108" w:name="_Toc9586930"/>
      <w:r>
        <w:t xml:space="preserve">Table </w:t>
      </w:r>
      <w:fldSimple w:instr=" SEQ Table \* ARABIC ">
        <w:r w:rsidR="00CF1DFC">
          <w:rPr>
            <w:noProof/>
          </w:rPr>
          <w:t>16</w:t>
        </w:r>
      </w:fldSimple>
      <w:r>
        <w:t xml:space="preserve"> - Evaluation of Vendor Round 2 Demonstration Rubric</w:t>
      </w:r>
      <w:bookmarkEnd w:id="10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992"/>
        <w:gridCol w:w="1272"/>
        <w:gridCol w:w="1271"/>
        <w:gridCol w:w="1271"/>
        <w:gridCol w:w="1271"/>
        <w:gridCol w:w="1271"/>
      </w:tblGrid>
      <w:tr w:rsidR="00B04357" w:rsidRPr="00C07C32" w14:paraId="23B424E0" w14:textId="77777777" w:rsidTr="00AD190D">
        <w:trPr>
          <w:trHeight w:val="420"/>
        </w:trPr>
        <w:tc>
          <w:tcPr>
            <w:tcW w:w="3604" w:type="dxa"/>
            <w:tcBorders>
              <w:top w:val="single" w:sz="8" w:space="0" w:color="000000"/>
              <w:left w:val="single" w:sz="8" w:space="0" w:color="000000"/>
              <w:bottom w:val="single" w:sz="8" w:space="0" w:color="000000"/>
            </w:tcBorders>
            <w:shd w:val="clear" w:color="auto" w:fill="284589"/>
            <w:vAlign w:val="bottom"/>
          </w:tcPr>
          <w:p w14:paraId="04503F97" w14:textId="77777777" w:rsidR="00B04357" w:rsidRPr="00C07C32" w:rsidRDefault="00B04357" w:rsidP="00AD190D">
            <w:pPr>
              <w:pStyle w:val="TableHeading"/>
              <w:rPr>
                <w:i/>
                <w:sz w:val="20"/>
                <w:szCs w:val="20"/>
              </w:rPr>
            </w:pPr>
            <w:r w:rsidRPr="00C07C32">
              <w:rPr>
                <w:sz w:val="20"/>
                <w:szCs w:val="20"/>
              </w:rPr>
              <w:t>Criteria</w:t>
            </w:r>
          </w:p>
        </w:tc>
        <w:tc>
          <w:tcPr>
            <w:tcW w:w="5736" w:type="dxa"/>
            <w:gridSpan w:val="5"/>
            <w:tcBorders>
              <w:top w:val="single" w:sz="8" w:space="0" w:color="000000"/>
              <w:left w:val="single" w:sz="8" w:space="0" w:color="000000"/>
              <w:bottom w:val="single" w:sz="8" w:space="0" w:color="000000"/>
            </w:tcBorders>
            <w:shd w:val="clear" w:color="auto" w:fill="284589"/>
          </w:tcPr>
          <w:p w14:paraId="56C376DF" w14:textId="739E6A06" w:rsidR="00B04357" w:rsidRPr="00C07C32" w:rsidRDefault="00B04357" w:rsidP="00AD190D">
            <w:pPr>
              <w:pStyle w:val="TableHeading"/>
              <w:jc w:val="left"/>
              <w:rPr>
                <w:sz w:val="20"/>
                <w:szCs w:val="20"/>
              </w:rPr>
            </w:pPr>
            <w:r w:rsidRPr="00C07C32">
              <w:rPr>
                <w:sz w:val="20"/>
                <w:szCs w:val="20"/>
              </w:rPr>
              <w:t xml:space="preserve">     Low                 </w:t>
            </w:r>
            <w:r>
              <w:rPr>
                <w:sz w:val="20"/>
                <w:szCs w:val="20"/>
              </w:rPr>
              <w:t xml:space="preserve">       </w:t>
            </w:r>
            <w:r w:rsidRPr="00C07C32">
              <w:rPr>
                <w:sz w:val="20"/>
                <w:szCs w:val="20"/>
              </w:rPr>
              <w:t xml:space="preserve">                                   </w:t>
            </w:r>
            <w:r w:rsidR="00871DE5">
              <w:rPr>
                <w:sz w:val="20"/>
                <w:szCs w:val="20"/>
              </w:rPr>
              <w:t xml:space="preserve">   </w:t>
            </w:r>
            <w:r w:rsidRPr="00C07C32">
              <w:rPr>
                <w:sz w:val="20"/>
                <w:szCs w:val="20"/>
              </w:rPr>
              <w:t xml:space="preserve">                        High</w:t>
            </w:r>
          </w:p>
        </w:tc>
      </w:tr>
      <w:tr w:rsidR="00B04357" w:rsidRPr="00553F4F" w14:paraId="201F8C37" w14:textId="77777777" w:rsidTr="00553F4F">
        <w:trPr>
          <w:trHeight w:val="168"/>
        </w:trPr>
        <w:tc>
          <w:tcPr>
            <w:tcW w:w="3604" w:type="dxa"/>
            <w:shd w:val="clear" w:color="auto" w:fill="auto"/>
            <w:tcMar>
              <w:top w:w="100" w:type="dxa"/>
              <w:left w:w="100" w:type="dxa"/>
              <w:bottom w:w="100" w:type="dxa"/>
              <w:right w:w="100" w:type="dxa"/>
            </w:tcMar>
          </w:tcPr>
          <w:p w14:paraId="50F77360" w14:textId="77777777" w:rsidR="00B04357" w:rsidRPr="00553F4F" w:rsidRDefault="00B04357" w:rsidP="00553F4F">
            <w:pPr>
              <w:spacing w:before="0" w:after="0" w:line="240" w:lineRule="auto"/>
              <w:rPr>
                <w:b/>
                <w:bCs/>
              </w:rPr>
            </w:pPr>
            <w:r w:rsidRPr="00553F4F">
              <w:rPr>
                <w:b/>
                <w:bCs/>
              </w:rPr>
              <w:t>Ease of Use</w:t>
            </w:r>
          </w:p>
        </w:tc>
        <w:tc>
          <w:tcPr>
            <w:tcW w:w="1148" w:type="dxa"/>
            <w:shd w:val="clear" w:color="auto" w:fill="auto"/>
            <w:tcMar>
              <w:top w:w="100" w:type="dxa"/>
              <w:left w:w="100" w:type="dxa"/>
              <w:bottom w:w="100" w:type="dxa"/>
              <w:right w:w="100" w:type="dxa"/>
            </w:tcMar>
          </w:tcPr>
          <w:p w14:paraId="40120716" w14:textId="77777777" w:rsidR="00B04357" w:rsidRPr="00553F4F" w:rsidRDefault="00B04357" w:rsidP="00553F4F">
            <w:pPr>
              <w:spacing w:before="0" w:after="0" w:line="240" w:lineRule="auto"/>
              <w:jc w:val="center"/>
            </w:pPr>
            <w:r w:rsidRPr="00553F4F">
              <w:t>1</w:t>
            </w:r>
          </w:p>
        </w:tc>
        <w:tc>
          <w:tcPr>
            <w:tcW w:w="1147" w:type="dxa"/>
            <w:shd w:val="clear" w:color="auto" w:fill="auto"/>
            <w:tcMar>
              <w:top w:w="100" w:type="dxa"/>
              <w:left w:w="100" w:type="dxa"/>
              <w:bottom w:w="100" w:type="dxa"/>
              <w:right w:w="100" w:type="dxa"/>
            </w:tcMar>
          </w:tcPr>
          <w:p w14:paraId="0EA6AF56" w14:textId="77777777" w:rsidR="00B04357" w:rsidRPr="00553F4F" w:rsidRDefault="00B04357" w:rsidP="00553F4F">
            <w:pPr>
              <w:spacing w:before="0" w:after="0" w:line="240" w:lineRule="auto"/>
              <w:jc w:val="center"/>
            </w:pPr>
            <w:r w:rsidRPr="00553F4F">
              <w:t>2</w:t>
            </w:r>
          </w:p>
        </w:tc>
        <w:tc>
          <w:tcPr>
            <w:tcW w:w="1147" w:type="dxa"/>
            <w:shd w:val="clear" w:color="auto" w:fill="auto"/>
            <w:tcMar>
              <w:top w:w="100" w:type="dxa"/>
              <w:left w:w="100" w:type="dxa"/>
              <w:bottom w:w="100" w:type="dxa"/>
              <w:right w:w="100" w:type="dxa"/>
            </w:tcMar>
          </w:tcPr>
          <w:p w14:paraId="2BA12FA4" w14:textId="77777777" w:rsidR="00B04357" w:rsidRPr="00553F4F" w:rsidRDefault="00B04357" w:rsidP="00553F4F">
            <w:pPr>
              <w:spacing w:before="0" w:after="0" w:line="240" w:lineRule="auto"/>
              <w:jc w:val="center"/>
            </w:pPr>
            <w:r w:rsidRPr="00553F4F">
              <w:t>3</w:t>
            </w:r>
          </w:p>
        </w:tc>
        <w:tc>
          <w:tcPr>
            <w:tcW w:w="1147" w:type="dxa"/>
            <w:shd w:val="clear" w:color="auto" w:fill="auto"/>
            <w:tcMar>
              <w:top w:w="100" w:type="dxa"/>
              <w:left w:w="100" w:type="dxa"/>
              <w:bottom w:w="100" w:type="dxa"/>
              <w:right w:w="100" w:type="dxa"/>
            </w:tcMar>
          </w:tcPr>
          <w:p w14:paraId="61AD5F4C" w14:textId="77777777" w:rsidR="00B04357" w:rsidRPr="00553F4F" w:rsidRDefault="00B04357" w:rsidP="00553F4F">
            <w:pPr>
              <w:spacing w:before="0" w:after="0" w:line="240" w:lineRule="auto"/>
              <w:jc w:val="center"/>
            </w:pPr>
            <w:r w:rsidRPr="00553F4F">
              <w:t>4</w:t>
            </w:r>
          </w:p>
        </w:tc>
        <w:tc>
          <w:tcPr>
            <w:tcW w:w="1147" w:type="dxa"/>
            <w:shd w:val="clear" w:color="auto" w:fill="auto"/>
            <w:tcMar>
              <w:top w:w="100" w:type="dxa"/>
              <w:left w:w="100" w:type="dxa"/>
              <w:bottom w:w="100" w:type="dxa"/>
              <w:right w:w="100" w:type="dxa"/>
            </w:tcMar>
          </w:tcPr>
          <w:p w14:paraId="532DD3B4" w14:textId="77777777" w:rsidR="00B04357" w:rsidRPr="00553F4F" w:rsidRDefault="00B04357" w:rsidP="00553F4F">
            <w:pPr>
              <w:spacing w:before="0" w:after="0" w:line="240" w:lineRule="auto"/>
              <w:jc w:val="center"/>
            </w:pPr>
            <w:r w:rsidRPr="00553F4F">
              <w:t>5</w:t>
            </w:r>
          </w:p>
        </w:tc>
      </w:tr>
      <w:tr w:rsidR="00B04357" w:rsidRPr="00553F4F" w14:paraId="29105E29" w14:textId="77777777" w:rsidTr="00AD190D">
        <w:trPr>
          <w:trHeight w:val="25"/>
        </w:trPr>
        <w:tc>
          <w:tcPr>
            <w:tcW w:w="3604" w:type="dxa"/>
            <w:shd w:val="clear" w:color="auto" w:fill="auto"/>
            <w:tcMar>
              <w:top w:w="100" w:type="dxa"/>
              <w:left w:w="100" w:type="dxa"/>
              <w:bottom w:w="100" w:type="dxa"/>
              <w:right w:w="100" w:type="dxa"/>
            </w:tcMar>
          </w:tcPr>
          <w:p w14:paraId="7552DC10" w14:textId="77777777" w:rsidR="00B04357" w:rsidRPr="00553F4F" w:rsidRDefault="00B04357" w:rsidP="00553F4F">
            <w:pPr>
              <w:spacing w:before="0" w:after="0" w:line="240" w:lineRule="auto"/>
              <w:rPr>
                <w:b/>
                <w:bCs/>
              </w:rPr>
            </w:pPr>
            <w:r w:rsidRPr="00553F4F">
              <w:rPr>
                <w:b/>
                <w:bCs/>
              </w:rPr>
              <w:t>Level of Functionality</w:t>
            </w:r>
          </w:p>
        </w:tc>
        <w:tc>
          <w:tcPr>
            <w:tcW w:w="1148" w:type="dxa"/>
            <w:shd w:val="clear" w:color="auto" w:fill="auto"/>
            <w:tcMar>
              <w:top w:w="100" w:type="dxa"/>
              <w:left w:w="100" w:type="dxa"/>
              <w:bottom w:w="100" w:type="dxa"/>
              <w:right w:w="100" w:type="dxa"/>
            </w:tcMar>
          </w:tcPr>
          <w:p w14:paraId="06D159F6" w14:textId="77777777" w:rsidR="00B04357" w:rsidRPr="00553F4F" w:rsidRDefault="00B04357" w:rsidP="00553F4F">
            <w:pPr>
              <w:spacing w:before="0" w:after="0" w:line="240" w:lineRule="auto"/>
              <w:jc w:val="center"/>
            </w:pPr>
            <w:r w:rsidRPr="00553F4F">
              <w:t>1</w:t>
            </w:r>
          </w:p>
        </w:tc>
        <w:tc>
          <w:tcPr>
            <w:tcW w:w="1147" w:type="dxa"/>
            <w:shd w:val="clear" w:color="auto" w:fill="auto"/>
            <w:tcMar>
              <w:top w:w="100" w:type="dxa"/>
              <w:left w:w="100" w:type="dxa"/>
              <w:bottom w:w="100" w:type="dxa"/>
              <w:right w:w="100" w:type="dxa"/>
            </w:tcMar>
          </w:tcPr>
          <w:p w14:paraId="2874E77E" w14:textId="77777777" w:rsidR="00B04357" w:rsidRPr="00553F4F" w:rsidRDefault="00B04357" w:rsidP="00553F4F">
            <w:pPr>
              <w:spacing w:before="0" w:after="0" w:line="240" w:lineRule="auto"/>
              <w:jc w:val="center"/>
            </w:pPr>
            <w:r w:rsidRPr="00553F4F">
              <w:t>2</w:t>
            </w:r>
          </w:p>
        </w:tc>
        <w:tc>
          <w:tcPr>
            <w:tcW w:w="1147" w:type="dxa"/>
            <w:shd w:val="clear" w:color="auto" w:fill="auto"/>
            <w:tcMar>
              <w:top w:w="100" w:type="dxa"/>
              <w:left w:w="100" w:type="dxa"/>
              <w:bottom w:w="100" w:type="dxa"/>
              <w:right w:w="100" w:type="dxa"/>
            </w:tcMar>
          </w:tcPr>
          <w:p w14:paraId="27E19E4C" w14:textId="77777777" w:rsidR="00B04357" w:rsidRPr="00553F4F" w:rsidRDefault="00B04357" w:rsidP="00553F4F">
            <w:pPr>
              <w:spacing w:before="0" w:after="0" w:line="240" w:lineRule="auto"/>
              <w:jc w:val="center"/>
            </w:pPr>
            <w:r w:rsidRPr="00553F4F">
              <w:t>3</w:t>
            </w:r>
          </w:p>
        </w:tc>
        <w:tc>
          <w:tcPr>
            <w:tcW w:w="1147" w:type="dxa"/>
            <w:shd w:val="clear" w:color="auto" w:fill="auto"/>
            <w:tcMar>
              <w:top w:w="100" w:type="dxa"/>
              <w:left w:w="100" w:type="dxa"/>
              <w:bottom w:w="100" w:type="dxa"/>
              <w:right w:w="100" w:type="dxa"/>
            </w:tcMar>
          </w:tcPr>
          <w:p w14:paraId="15829511" w14:textId="77777777" w:rsidR="00B04357" w:rsidRPr="00553F4F" w:rsidRDefault="00B04357" w:rsidP="00553F4F">
            <w:pPr>
              <w:spacing w:before="0" w:after="0" w:line="240" w:lineRule="auto"/>
              <w:jc w:val="center"/>
            </w:pPr>
            <w:r w:rsidRPr="00553F4F">
              <w:t>4</w:t>
            </w:r>
          </w:p>
        </w:tc>
        <w:tc>
          <w:tcPr>
            <w:tcW w:w="1147" w:type="dxa"/>
            <w:shd w:val="clear" w:color="auto" w:fill="auto"/>
            <w:tcMar>
              <w:top w:w="100" w:type="dxa"/>
              <w:left w:w="100" w:type="dxa"/>
              <w:bottom w:w="100" w:type="dxa"/>
              <w:right w:w="100" w:type="dxa"/>
            </w:tcMar>
          </w:tcPr>
          <w:p w14:paraId="4D9D5D47" w14:textId="77777777" w:rsidR="00B04357" w:rsidRPr="00553F4F" w:rsidRDefault="00B04357" w:rsidP="00553F4F">
            <w:pPr>
              <w:spacing w:before="0" w:after="0" w:line="240" w:lineRule="auto"/>
              <w:jc w:val="center"/>
            </w:pPr>
            <w:r w:rsidRPr="00553F4F">
              <w:t>5</w:t>
            </w:r>
          </w:p>
        </w:tc>
      </w:tr>
      <w:tr w:rsidR="00B04357" w:rsidRPr="00553F4F" w14:paraId="18ECE7EC" w14:textId="77777777" w:rsidTr="00AD190D">
        <w:trPr>
          <w:trHeight w:val="25"/>
        </w:trPr>
        <w:tc>
          <w:tcPr>
            <w:tcW w:w="3604" w:type="dxa"/>
            <w:shd w:val="clear" w:color="auto" w:fill="auto"/>
            <w:tcMar>
              <w:top w:w="100" w:type="dxa"/>
              <w:left w:w="100" w:type="dxa"/>
              <w:bottom w:w="100" w:type="dxa"/>
              <w:right w:w="100" w:type="dxa"/>
            </w:tcMar>
          </w:tcPr>
          <w:p w14:paraId="73F91DEA" w14:textId="77777777" w:rsidR="00B04357" w:rsidRPr="00553F4F" w:rsidRDefault="00B04357" w:rsidP="00553F4F">
            <w:pPr>
              <w:spacing w:before="0" w:after="0" w:line="240" w:lineRule="auto"/>
              <w:rPr>
                <w:b/>
                <w:bCs/>
              </w:rPr>
            </w:pPr>
            <w:r w:rsidRPr="00553F4F">
              <w:rPr>
                <w:b/>
                <w:bCs/>
              </w:rPr>
              <w:t>Compatibility with District Needs</w:t>
            </w:r>
          </w:p>
        </w:tc>
        <w:tc>
          <w:tcPr>
            <w:tcW w:w="1148" w:type="dxa"/>
            <w:shd w:val="clear" w:color="auto" w:fill="auto"/>
            <w:tcMar>
              <w:top w:w="100" w:type="dxa"/>
              <w:left w:w="100" w:type="dxa"/>
              <w:bottom w:w="100" w:type="dxa"/>
              <w:right w:w="100" w:type="dxa"/>
            </w:tcMar>
          </w:tcPr>
          <w:p w14:paraId="36FD7DBD" w14:textId="77777777" w:rsidR="00B04357" w:rsidRPr="00553F4F" w:rsidRDefault="00B04357" w:rsidP="00553F4F">
            <w:pPr>
              <w:spacing w:before="0" w:after="0" w:line="240" w:lineRule="auto"/>
              <w:jc w:val="center"/>
            </w:pPr>
            <w:r w:rsidRPr="00553F4F">
              <w:t>1</w:t>
            </w:r>
          </w:p>
        </w:tc>
        <w:tc>
          <w:tcPr>
            <w:tcW w:w="1147" w:type="dxa"/>
            <w:shd w:val="clear" w:color="auto" w:fill="auto"/>
            <w:tcMar>
              <w:top w:w="100" w:type="dxa"/>
              <w:left w:w="100" w:type="dxa"/>
              <w:bottom w:w="100" w:type="dxa"/>
              <w:right w:w="100" w:type="dxa"/>
            </w:tcMar>
          </w:tcPr>
          <w:p w14:paraId="35CD8C82" w14:textId="77777777" w:rsidR="00B04357" w:rsidRPr="00553F4F" w:rsidRDefault="00B04357" w:rsidP="00553F4F">
            <w:pPr>
              <w:spacing w:before="0" w:after="0" w:line="240" w:lineRule="auto"/>
              <w:jc w:val="center"/>
            </w:pPr>
            <w:r w:rsidRPr="00553F4F">
              <w:t>2</w:t>
            </w:r>
          </w:p>
        </w:tc>
        <w:tc>
          <w:tcPr>
            <w:tcW w:w="1147" w:type="dxa"/>
            <w:shd w:val="clear" w:color="auto" w:fill="auto"/>
            <w:tcMar>
              <w:top w:w="100" w:type="dxa"/>
              <w:left w:w="100" w:type="dxa"/>
              <w:bottom w:w="100" w:type="dxa"/>
              <w:right w:w="100" w:type="dxa"/>
            </w:tcMar>
          </w:tcPr>
          <w:p w14:paraId="299430B1" w14:textId="77777777" w:rsidR="00B04357" w:rsidRPr="00553F4F" w:rsidRDefault="00B04357" w:rsidP="00553F4F">
            <w:pPr>
              <w:spacing w:before="0" w:after="0" w:line="240" w:lineRule="auto"/>
              <w:jc w:val="center"/>
            </w:pPr>
            <w:r w:rsidRPr="00553F4F">
              <w:t>3</w:t>
            </w:r>
          </w:p>
        </w:tc>
        <w:tc>
          <w:tcPr>
            <w:tcW w:w="1147" w:type="dxa"/>
            <w:shd w:val="clear" w:color="auto" w:fill="auto"/>
            <w:tcMar>
              <w:top w:w="100" w:type="dxa"/>
              <w:left w:w="100" w:type="dxa"/>
              <w:bottom w:w="100" w:type="dxa"/>
              <w:right w:w="100" w:type="dxa"/>
            </w:tcMar>
          </w:tcPr>
          <w:p w14:paraId="351CCB7F" w14:textId="77777777" w:rsidR="00B04357" w:rsidRPr="00553F4F" w:rsidRDefault="00B04357" w:rsidP="00553F4F">
            <w:pPr>
              <w:spacing w:before="0" w:after="0" w:line="240" w:lineRule="auto"/>
              <w:jc w:val="center"/>
            </w:pPr>
            <w:r w:rsidRPr="00553F4F">
              <w:t>4</w:t>
            </w:r>
          </w:p>
        </w:tc>
        <w:tc>
          <w:tcPr>
            <w:tcW w:w="1147" w:type="dxa"/>
            <w:shd w:val="clear" w:color="auto" w:fill="auto"/>
            <w:tcMar>
              <w:top w:w="100" w:type="dxa"/>
              <w:left w:w="100" w:type="dxa"/>
              <w:bottom w:w="100" w:type="dxa"/>
              <w:right w:w="100" w:type="dxa"/>
            </w:tcMar>
          </w:tcPr>
          <w:p w14:paraId="2CB78EC5" w14:textId="77777777" w:rsidR="00B04357" w:rsidRPr="00553F4F" w:rsidRDefault="00B04357" w:rsidP="00553F4F">
            <w:pPr>
              <w:spacing w:before="0" w:after="0" w:line="240" w:lineRule="auto"/>
              <w:jc w:val="center"/>
            </w:pPr>
            <w:r w:rsidRPr="00553F4F">
              <w:t>5</w:t>
            </w:r>
          </w:p>
        </w:tc>
      </w:tr>
    </w:tbl>
    <w:p w14:paraId="41BC7B20" w14:textId="094AA7DF" w:rsidR="00B04357" w:rsidRDefault="00B04357" w:rsidP="00005199">
      <w:pPr>
        <w:pStyle w:val="Heading2"/>
      </w:pPr>
      <w:bookmarkStart w:id="109" w:name="_Toc9588109"/>
      <w:r>
        <w:t>4.3 Total Cost of Ownership</w:t>
      </w:r>
      <w:bookmarkEnd w:id="109"/>
    </w:p>
    <w:p w14:paraId="5359171B" w14:textId="31E7DB57" w:rsidR="00221D00" w:rsidRDefault="00B04357" w:rsidP="00B04357">
      <w:r w:rsidRPr="009F7733">
        <w:t xml:space="preserve">Pricing scores will be evaluated by the District based on </w:t>
      </w:r>
      <w:r>
        <w:t xml:space="preserve">a sliding scale with the lowest </w:t>
      </w:r>
      <w:r w:rsidR="00D20038">
        <w:t>responsible cost</w:t>
      </w:r>
      <w:r>
        <w:t xml:space="preserve"> proposal</w:t>
      </w:r>
      <w:r w:rsidR="00D20038">
        <w:t xml:space="preserve"> </w:t>
      </w:r>
      <w:r>
        <w:t xml:space="preserve">receiving full points. All other proposals will receive a percentage of the overall available points based on the difference of their pricing from the lowest provided. </w:t>
      </w:r>
    </w:p>
    <w:p w14:paraId="0C4047B9" w14:textId="4A81969F" w:rsidR="00B04357" w:rsidRDefault="00B04357" w:rsidP="00B04357">
      <w:pPr>
        <w:pStyle w:val="Heading2"/>
      </w:pPr>
      <w:bookmarkStart w:id="110" w:name="_Toc9588110"/>
      <w:r>
        <w:t>4.4 Request for Proposal – Written Responses</w:t>
      </w:r>
      <w:bookmarkEnd w:id="110"/>
    </w:p>
    <w:p w14:paraId="6F5A8F4D" w14:textId="045D4A9E" w:rsidR="00B04357" w:rsidRDefault="00871DE5" w:rsidP="00B04357">
      <w:r>
        <w:t>Written r</w:t>
      </w:r>
      <w:r w:rsidR="00B04357" w:rsidRPr="0074312F">
        <w:t>esponses to additional Technical questions and questions regarding Company Information and Experience, Project Management, Training, and Federal &amp; State Reporting will be evaluated based on the following criteria:</w:t>
      </w:r>
    </w:p>
    <w:p w14:paraId="24B627D6" w14:textId="023DDC68" w:rsidR="00473CFE" w:rsidRDefault="00473CFE" w:rsidP="00473CFE">
      <w:pPr>
        <w:pStyle w:val="Caption"/>
      </w:pPr>
      <w:bookmarkStart w:id="111" w:name="_Toc9586931"/>
      <w:r>
        <w:t xml:space="preserve">Table </w:t>
      </w:r>
      <w:fldSimple w:instr=" SEQ Table \* ARABIC ">
        <w:r w:rsidR="00CF1DFC">
          <w:rPr>
            <w:noProof/>
          </w:rPr>
          <w:t>17</w:t>
        </w:r>
      </w:fldSimple>
      <w:r>
        <w:t xml:space="preserve"> - Evaluation of Vendor Written Responses</w:t>
      </w:r>
      <w:bookmarkEnd w:id="11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992"/>
        <w:gridCol w:w="1272"/>
        <w:gridCol w:w="1271"/>
        <w:gridCol w:w="1271"/>
        <w:gridCol w:w="1271"/>
        <w:gridCol w:w="1271"/>
      </w:tblGrid>
      <w:tr w:rsidR="00B04357" w:rsidRPr="00C07C32" w14:paraId="07D82096" w14:textId="77777777" w:rsidTr="00AD190D">
        <w:trPr>
          <w:trHeight w:val="420"/>
        </w:trPr>
        <w:tc>
          <w:tcPr>
            <w:tcW w:w="3992" w:type="dxa"/>
            <w:tcBorders>
              <w:top w:val="single" w:sz="8" w:space="0" w:color="000000" w:themeColor="text1"/>
              <w:left w:val="single" w:sz="8" w:space="0" w:color="000000" w:themeColor="text1"/>
              <w:bottom w:val="single" w:sz="8" w:space="0" w:color="000000" w:themeColor="text1"/>
            </w:tcBorders>
            <w:shd w:val="clear" w:color="auto" w:fill="284589"/>
            <w:vAlign w:val="bottom"/>
          </w:tcPr>
          <w:p w14:paraId="00387610" w14:textId="77777777" w:rsidR="00B04357" w:rsidRPr="00C07C32" w:rsidRDefault="00B04357" w:rsidP="00AD190D">
            <w:pPr>
              <w:pStyle w:val="TableHeading"/>
              <w:rPr>
                <w:i/>
                <w:sz w:val="20"/>
                <w:szCs w:val="20"/>
              </w:rPr>
            </w:pPr>
            <w:r w:rsidRPr="00C07C32">
              <w:rPr>
                <w:sz w:val="20"/>
                <w:szCs w:val="20"/>
              </w:rPr>
              <w:t>Criteria</w:t>
            </w:r>
          </w:p>
        </w:tc>
        <w:tc>
          <w:tcPr>
            <w:tcW w:w="6356" w:type="dxa"/>
            <w:gridSpan w:val="5"/>
            <w:tcBorders>
              <w:top w:val="single" w:sz="8" w:space="0" w:color="000000" w:themeColor="text1"/>
              <w:left w:val="single" w:sz="8" w:space="0" w:color="000000" w:themeColor="text1"/>
              <w:bottom w:val="single" w:sz="8" w:space="0" w:color="000000" w:themeColor="text1"/>
            </w:tcBorders>
            <w:shd w:val="clear" w:color="auto" w:fill="284589"/>
          </w:tcPr>
          <w:p w14:paraId="100AC299" w14:textId="632F9E65" w:rsidR="00B04357" w:rsidRPr="00C07C32" w:rsidRDefault="00B04357" w:rsidP="00AD190D">
            <w:pPr>
              <w:pStyle w:val="TableHeading"/>
              <w:jc w:val="left"/>
              <w:rPr>
                <w:sz w:val="20"/>
                <w:szCs w:val="20"/>
              </w:rPr>
            </w:pPr>
            <w:r w:rsidRPr="00C07C32">
              <w:rPr>
                <w:sz w:val="20"/>
                <w:szCs w:val="20"/>
              </w:rPr>
              <w:t xml:space="preserve">      Low                         </w:t>
            </w:r>
            <w:r>
              <w:rPr>
                <w:sz w:val="20"/>
                <w:szCs w:val="20"/>
              </w:rPr>
              <w:t xml:space="preserve">       </w:t>
            </w:r>
            <w:r w:rsidRPr="00C07C32">
              <w:rPr>
                <w:sz w:val="20"/>
                <w:szCs w:val="20"/>
              </w:rPr>
              <w:t xml:space="preserve">                                              </w:t>
            </w:r>
            <w:r w:rsidR="00871DE5">
              <w:rPr>
                <w:sz w:val="20"/>
                <w:szCs w:val="20"/>
              </w:rPr>
              <w:t xml:space="preserve">  </w:t>
            </w:r>
            <w:r w:rsidRPr="00C07C32">
              <w:rPr>
                <w:sz w:val="20"/>
                <w:szCs w:val="20"/>
              </w:rPr>
              <w:t xml:space="preserve">     High</w:t>
            </w:r>
          </w:p>
        </w:tc>
      </w:tr>
      <w:tr w:rsidR="00B04357" w:rsidRPr="0062097E" w14:paraId="7E1B2BC3" w14:textId="77777777" w:rsidTr="00AD190D">
        <w:trPr>
          <w:trHeight w:val="25"/>
        </w:trPr>
        <w:tc>
          <w:tcPr>
            <w:tcW w:w="3992" w:type="dxa"/>
            <w:shd w:val="clear" w:color="auto" w:fill="auto"/>
            <w:tcMar>
              <w:top w:w="100" w:type="dxa"/>
              <w:left w:w="100" w:type="dxa"/>
              <w:bottom w:w="100" w:type="dxa"/>
              <w:right w:w="100" w:type="dxa"/>
            </w:tcMar>
          </w:tcPr>
          <w:p w14:paraId="0966DE96" w14:textId="77777777" w:rsidR="00B04357" w:rsidRPr="00553F4F" w:rsidRDefault="00B04357" w:rsidP="00553F4F">
            <w:pPr>
              <w:spacing w:before="0" w:after="0" w:line="240" w:lineRule="auto"/>
              <w:rPr>
                <w:b/>
                <w:bCs/>
              </w:rPr>
            </w:pPr>
            <w:r w:rsidRPr="00553F4F">
              <w:rPr>
                <w:b/>
                <w:bCs/>
              </w:rPr>
              <w:t>Was the question answered completely and with a high level of quality and overall assurance?</w:t>
            </w:r>
          </w:p>
        </w:tc>
        <w:tc>
          <w:tcPr>
            <w:tcW w:w="1272" w:type="dxa"/>
            <w:shd w:val="clear" w:color="auto" w:fill="auto"/>
            <w:tcMar>
              <w:top w:w="100" w:type="dxa"/>
              <w:left w:w="100" w:type="dxa"/>
              <w:bottom w:w="100" w:type="dxa"/>
              <w:right w:w="100" w:type="dxa"/>
            </w:tcMar>
            <w:vAlign w:val="center"/>
          </w:tcPr>
          <w:p w14:paraId="4A75E016" w14:textId="77777777" w:rsidR="00B04357" w:rsidRPr="0062097E" w:rsidRDefault="00B04357" w:rsidP="00553F4F">
            <w:pPr>
              <w:spacing w:before="0" w:after="0" w:line="240" w:lineRule="auto"/>
              <w:jc w:val="center"/>
            </w:pPr>
            <w:r>
              <w:t>2</w:t>
            </w:r>
          </w:p>
        </w:tc>
        <w:tc>
          <w:tcPr>
            <w:tcW w:w="1271" w:type="dxa"/>
            <w:shd w:val="clear" w:color="auto" w:fill="auto"/>
            <w:tcMar>
              <w:top w:w="100" w:type="dxa"/>
              <w:left w:w="100" w:type="dxa"/>
              <w:bottom w:w="100" w:type="dxa"/>
              <w:right w:w="100" w:type="dxa"/>
            </w:tcMar>
            <w:vAlign w:val="center"/>
          </w:tcPr>
          <w:p w14:paraId="272295D9" w14:textId="77777777" w:rsidR="00B04357" w:rsidRPr="0062097E" w:rsidRDefault="00B04357" w:rsidP="00553F4F">
            <w:pPr>
              <w:spacing w:before="0" w:after="0" w:line="240" w:lineRule="auto"/>
              <w:jc w:val="center"/>
            </w:pPr>
            <w:r>
              <w:t>4</w:t>
            </w:r>
          </w:p>
        </w:tc>
        <w:tc>
          <w:tcPr>
            <w:tcW w:w="1271" w:type="dxa"/>
            <w:shd w:val="clear" w:color="auto" w:fill="auto"/>
            <w:tcMar>
              <w:top w:w="100" w:type="dxa"/>
              <w:left w:w="100" w:type="dxa"/>
              <w:bottom w:w="100" w:type="dxa"/>
              <w:right w:w="100" w:type="dxa"/>
            </w:tcMar>
            <w:vAlign w:val="center"/>
          </w:tcPr>
          <w:p w14:paraId="74DB7A6C" w14:textId="77777777" w:rsidR="00B04357" w:rsidRPr="0062097E" w:rsidRDefault="00B04357" w:rsidP="00553F4F">
            <w:pPr>
              <w:spacing w:before="0" w:after="0" w:line="240" w:lineRule="auto"/>
              <w:jc w:val="center"/>
            </w:pPr>
            <w:r>
              <w:t>6</w:t>
            </w:r>
          </w:p>
        </w:tc>
        <w:tc>
          <w:tcPr>
            <w:tcW w:w="1271" w:type="dxa"/>
            <w:shd w:val="clear" w:color="auto" w:fill="auto"/>
            <w:tcMar>
              <w:top w:w="100" w:type="dxa"/>
              <w:left w:w="100" w:type="dxa"/>
              <w:bottom w:w="100" w:type="dxa"/>
              <w:right w:w="100" w:type="dxa"/>
            </w:tcMar>
            <w:vAlign w:val="center"/>
          </w:tcPr>
          <w:p w14:paraId="22F48436" w14:textId="77777777" w:rsidR="00B04357" w:rsidRPr="0062097E" w:rsidRDefault="00B04357" w:rsidP="00553F4F">
            <w:pPr>
              <w:spacing w:before="0" w:after="0" w:line="240" w:lineRule="auto"/>
              <w:jc w:val="center"/>
            </w:pPr>
            <w:r>
              <w:t>8</w:t>
            </w:r>
          </w:p>
        </w:tc>
        <w:tc>
          <w:tcPr>
            <w:tcW w:w="1271" w:type="dxa"/>
            <w:shd w:val="clear" w:color="auto" w:fill="auto"/>
            <w:tcMar>
              <w:top w:w="100" w:type="dxa"/>
              <w:left w:w="100" w:type="dxa"/>
              <w:bottom w:w="100" w:type="dxa"/>
              <w:right w:w="100" w:type="dxa"/>
            </w:tcMar>
            <w:vAlign w:val="center"/>
          </w:tcPr>
          <w:p w14:paraId="1980D294" w14:textId="77777777" w:rsidR="00B04357" w:rsidRPr="0062097E" w:rsidRDefault="00B04357" w:rsidP="00553F4F">
            <w:pPr>
              <w:spacing w:before="0" w:after="0" w:line="240" w:lineRule="auto"/>
              <w:jc w:val="center"/>
            </w:pPr>
            <w:r>
              <w:t>10</w:t>
            </w:r>
          </w:p>
        </w:tc>
      </w:tr>
      <w:tr w:rsidR="00B04357" w:rsidRPr="0062097E" w14:paraId="7DFA9019" w14:textId="77777777" w:rsidTr="00AD190D">
        <w:trPr>
          <w:trHeight w:val="25"/>
        </w:trPr>
        <w:tc>
          <w:tcPr>
            <w:tcW w:w="3992" w:type="dxa"/>
            <w:shd w:val="clear" w:color="auto" w:fill="auto"/>
            <w:tcMar>
              <w:top w:w="100" w:type="dxa"/>
              <w:left w:w="100" w:type="dxa"/>
              <w:bottom w:w="100" w:type="dxa"/>
              <w:right w:w="100" w:type="dxa"/>
            </w:tcMar>
          </w:tcPr>
          <w:p w14:paraId="736ADA4A" w14:textId="77777777" w:rsidR="00B04357" w:rsidRPr="00553F4F" w:rsidRDefault="00B04357" w:rsidP="00553F4F">
            <w:pPr>
              <w:spacing w:before="0" w:after="0" w:line="240" w:lineRule="auto"/>
              <w:rPr>
                <w:b/>
                <w:bCs/>
              </w:rPr>
            </w:pPr>
            <w:r w:rsidRPr="00553F4F">
              <w:rPr>
                <w:b/>
                <w:bCs/>
              </w:rPr>
              <w:t>Did the proposer provide additional detail to further clarify the answer?</w:t>
            </w:r>
          </w:p>
        </w:tc>
        <w:tc>
          <w:tcPr>
            <w:tcW w:w="1272" w:type="dxa"/>
            <w:shd w:val="clear" w:color="auto" w:fill="auto"/>
            <w:tcMar>
              <w:top w:w="100" w:type="dxa"/>
              <w:left w:w="100" w:type="dxa"/>
              <w:bottom w:w="100" w:type="dxa"/>
              <w:right w:w="100" w:type="dxa"/>
            </w:tcMar>
            <w:vAlign w:val="center"/>
          </w:tcPr>
          <w:p w14:paraId="65452BDC" w14:textId="77777777" w:rsidR="00B04357" w:rsidRPr="0062097E" w:rsidRDefault="00B04357" w:rsidP="00553F4F">
            <w:pPr>
              <w:spacing w:before="0" w:after="0" w:line="240" w:lineRule="auto"/>
              <w:jc w:val="center"/>
            </w:pPr>
            <w:r w:rsidRPr="0062097E">
              <w:t>1</w:t>
            </w:r>
          </w:p>
        </w:tc>
        <w:tc>
          <w:tcPr>
            <w:tcW w:w="1271" w:type="dxa"/>
            <w:shd w:val="clear" w:color="auto" w:fill="auto"/>
            <w:tcMar>
              <w:top w:w="100" w:type="dxa"/>
              <w:left w:w="100" w:type="dxa"/>
              <w:bottom w:w="100" w:type="dxa"/>
              <w:right w:w="100" w:type="dxa"/>
            </w:tcMar>
            <w:vAlign w:val="center"/>
          </w:tcPr>
          <w:p w14:paraId="29B0952D" w14:textId="77777777" w:rsidR="00B04357" w:rsidRPr="0062097E" w:rsidRDefault="00B04357" w:rsidP="00553F4F">
            <w:pPr>
              <w:spacing w:before="0" w:after="0" w:line="240" w:lineRule="auto"/>
              <w:jc w:val="center"/>
            </w:pPr>
            <w:r w:rsidRPr="0062097E">
              <w:t>2</w:t>
            </w:r>
          </w:p>
        </w:tc>
        <w:tc>
          <w:tcPr>
            <w:tcW w:w="1271" w:type="dxa"/>
            <w:shd w:val="clear" w:color="auto" w:fill="auto"/>
            <w:tcMar>
              <w:top w:w="100" w:type="dxa"/>
              <w:left w:w="100" w:type="dxa"/>
              <w:bottom w:w="100" w:type="dxa"/>
              <w:right w:w="100" w:type="dxa"/>
            </w:tcMar>
            <w:vAlign w:val="center"/>
          </w:tcPr>
          <w:p w14:paraId="7657BBA8" w14:textId="77777777" w:rsidR="00B04357" w:rsidRPr="0062097E" w:rsidRDefault="00B04357" w:rsidP="00553F4F">
            <w:pPr>
              <w:spacing w:before="0" w:after="0" w:line="240" w:lineRule="auto"/>
              <w:jc w:val="center"/>
            </w:pPr>
            <w:r w:rsidRPr="0062097E">
              <w:t>3</w:t>
            </w:r>
          </w:p>
        </w:tc>
        <w:tc>
          <w:tcPr>
            <w:tcW w:w="1271" w:type="dxa"/>
            <w:shd w:val="clear" w:color="auto" w:fill="auto"/>
            <w:tcMar>
              <w:top w:w="100" w:type="dxa"/>
              <w:left w:w="100" w:type="dxa"/>
              <w:bottom w:w="100" w:type="dxa"/>
              <w:right w:w="100" w:type="dxa"/>
            </w:tcMar>
            <w:vAlign w:val="center"/>
          </w:tcPr>
          <w:p w14:paraId="1EC713D8" w14:textId="77777777" w:rsidR="00B04357" w:rsidRPr="0062097E" w:rsidRDefault="00B04357" w:rsidP="00553F4F">
            <w:pPr>
              <w:spacing w:before="0" w:after="0" w:line="240" w:lineRule="auto"/>
              <w:jc w:val="center"/>
            </w:pPr>
            <w:r w:rsidRPr="0062097E">
              <w:t>4</w:t>
            </w:r>
          </w:p>
        </w:tc>
        <w:tc>
          <w:tcPr>
            <w:tcW w:w="1271" w:type="dxa"/>
            <w:shd w:val="clear" w:color="auto" w:fill="auto"/>
            <w:tcMar>
              <w:top w:w="100" w:type="dxa"/>
              <w:left w:w="100" w:type="dxa"/>
              <w:bottom w:w="100" w:type="dxa"/>
              <w:right w:w="100" w:type="dxa"/>
            </w:tcMar>
            <w:vAlign w:val="center"/>
          </w:tcPr>
          <w:p w14:paraId="56510A07" w14:textId="77777777" w:rsidR="00B04357" w:rsidRPr="0062097E" w:rsidRDefault="00B04357" w:rsidP="00553F4F">
            <w:pPr>
              <w:spacing w:before="0" w:after="0" w:line="240" w:lineRule="auto"/>
              <w:jc w:val="center"/>
            </w:pPr>
            <w:r w:rsidRPr="0062097E">
              <w:t>5</w:t>
            </w:r>
          </w:p>
        </w:tc>
      </w:tr>
      <w:tr w:rsidR="00B04357" w:rsidRPr="0062097E" w14:paraId="5E48716E" w14:textId="77777777" w:rsidTr="00AD190D">
        <w:trPr>
          <w:trHeight w:val="25"/>
        </w:trPr>
        <w:tc>
          <w:tcPr>
            <w:tcW w:w="3992" w:type="dxa"/>
            <w:shd w:val="clear" w:color="auto" w:fill="auto"/>
            <w:tcMar>
              <w:top w:w="100" w:type="dxa"/>
              <w:left w:w="100" w:type="dxa"/>
              <w:bottom w:w="100" w:type="dxa"/>
              <w:right w:w="100" w:type="dxa"/>
            </w:tcMar>
          </w:tcPr>
          <w:p w14:paraId="1076FBF5" w14:textId="77777777" w:rsidR="00B04357" w:rsidRPr="00553F4F" w:rsidRDefault="00B04357" w:rsidP="00553F4F">
            <w:pPr>
              <w:spacing w:before="0" w:after="0" w:line="240" w:lineRule="auto"/>
              <w:rPr>
                <w:b/>
                <w:bCs/>
              </w:rPr>
            </w:pPr>
            <w:r w:rsidRPr="00553F4F">
              <w:rPr>
                <w:b/>
                <w:bCs/>
              </w:rPr>
              <w:t>Did the proposer demonstrate a thorough understanding of the question and District need based on their response?</w:t>
            </w:r>
          </w:p>
        </w:tc>
        <w:tc>
          <w:tcPr>
            <w:tcW w:w="1272" w:type="dxa"/>
            <w:shd w:val="clear" w:color="auto" w:fill="auto"/>
            <w:tcMar>
              <w:top w:w="100" w:type="dxa"/>
              <w:left w:w="100" w:type="dxa"/>
              <w:bottom w:w="100" w:type="dxa"/>
              <w:right w:w="100" w:type="dxa"/>
            </w:tcMar>
            <w:vAlign w:val="center"/>
          </w:tcPr>
          <w:p w14:paraId="3FAC96A2" w14:textId="77777777" w:rsidR="00B04357" w:rsidRPr="0062097E" w:rsidRDefault="00B04357" w:rsidP="00553F4F">
            <w:pPr>
              <w:spacing w:before="0" w:after="0" w:line="240" w:lineRule="auto"/>
              <w:jc w:val="center"/>
            </w:pPr>
            <w:r>
              <w:t>2</w:t>
            </w:r>
          </w:p>
        </w:tc>
        <w:tc>
          <w:tcPr>
            <w:tcW w:w="1271" w:type="dxa"/>
            <w:shd w:val="clear" w:color="auto" w:fill="auto"/>
            <w:tcMar>
              <w:top w:w="100" w:type="dxa"/>
              <w:left w:w="100" w:type="dxa"/>
              <w:bottom w:w="100" w:type="dxa"/>
              <w:right w:w="100" w:type="dxa"/>
            </w:tcMar>
            <w:vAlign w:val="center"/>
          </w:tcPr>
          <w:p w14:paraId="5B1B9A45" w14:textId="77777777" w:rsidR="00B04357" w:rsidRPr="0062097E" w:rsidRDefault="00B04357" w:rsidP="00553F4F">
            <w:pPr>
              <w:spacing w:before="0" w:after="0" w:line="240" w:lineRule="auto"/>
              <w:jc w:val="center"/>
            </w:pPr>
            <w:r>
              <w:t>4</w:t>
            </w:r>
          </w:p>
        </w:tc>
        <w:tc>
          <w:tcPr>
            <w:tcW w:w="1271" w:type="dxa"/>
            <w:shd w:val="clear" w:color="auto" w:fill="auto"/>
            <w:tcMar>
              <w:top w:w="100" w:type="dxa"/>
              <w:left w:w="100" w:type="dxa"/>
              <w:bottom w:w="100" w:type="dxa"/>
              <w:right w:w="100" w:type="dxa"/>
            </w:tcMar>
            <w:vAlign w:val="center"/>
          </w:tcPr>
          <w:p w14:paraId="4CFA259A" w14:textId="77777777" w:rsidR="00B04357" w:rsidRPr="0062097E" w:rsidRDefault="00B04357" w:rsidP="00553F4F">
            <w:pPr>
              <w:spacing w:before="0" w:after="0" w:line="240" w:lineRule="auto"/>
              <w:jc w:val="center"/>
            </w:pPr>
            <w:r>
              <w:t>6</w:t>
            </w:r>
          </w:p>
        </w:tc>
        <w:tc>
          <w:tcPr>
            <w:tcW w:w="1271" w:type="dxa"/>
            <w:shd w:val="clear" w:color="auto" w:fill="auto"/>
            <w:tcMar>
              <w:top w:w="100" w:type="dxa"/>
              <w:left w:w="100" w:type="dxa"/>
              <w:bottom w:w="100" w:type="dxa"/>
              <w:right w:w="100" w:type="dxa"/>
            </w:tcMar>
            <w:vAlign w:val="center"/>
          </w:tcPr>
          <w:p w14:paraId="33816B4C" w14:textId="77777777" w:rsidR="00B04357" w:rsidRPr="0062097E" w:rsidRDefault="00B04357" w:rsidP="00553F4F">
            <w:pPr>
              <w:spacing w:before="0" w:after="0" w:line="240" w:lineRule="auto"/>
              <w:jc w:val="center"/>
            </w:pPr>
            <w:r>
              <w:t>8</w:t>
            </w:r>
          </w:p>
        </w:tc>
        <w:tc>
          <w:tcPr>
            <w:tcW w:w="1271" w:type="dxa"/>
            <w:shd w:val="clear" w:color="auto" w:fill="auto"/>
            <w:tcMar>
              <w:top w:w="100" w:type="dxa"/>
              <w:left w:w="100" w:type="dxa"/>
              <w:bottom w:w="100" w:type="dxa"/>
              <w:right w:w="100" w:type="dxa"/>
            </w:tcMar>
            <w:vAlign w:val="center"/>
          </w:tcPr>
          <w:p w14:paraId="06FE2119" w14:textId="77777777" w:rsidR="00B04357" w:rsidRPr="0062097E" w:rsidRDefault="00B04357" w:rsidP="00553F4F">
            <w:pPr>
              <w:spacing w:before="0" w:after="0" w:line="240" w:lineRule="auto"/>
              <w:jc w:val="center"/>
            </w:pPr>
            <w:r>
              <w:t>10</w:t>
            </w:r>
          </w:p>
        </w:tc>
      </w:tr>
    </w:tbl>
    <w:p w14:paraId="572B611F" w14:textId="37CB8620" w:rsidR="00CE23A3" w:rsidRDefault="00CE23A3" w:rsidP="00005199">
      <w:pPr>
        <w:pStyle w:val="Heading2"/>
      </w:pPr>
      <w:bookmarkStart w:id="112" w:name="_Toc9588111"/>
      <w:r>
        <w:lastRenderedPageBreak/>
        <w:t>4.5 Reference Checks and Feedback</w:t>
      </w:r>
      <w:bookmarkEnd w:id="112"/>
    </w:p>
    <w:p w14:paraId="2A3997E0" w14:textId="474873BE" w:rsidR="00CE23A3" w:rsidRDefault="00AC3D95" w:rsidP="007A6A5D">
      <w:r>
        <w:t>A short question</w:t>
      </w:r>
      <w:r w:rsidR="00674C2A">
        <w:t xml:space="preserve">naire will be sent to the contact person identified in provided references. </w:t>
      </w:r>
      <w:r w:rsidR="005C7B9E">
        <w:t xml:space="preserve">References will also receive a </w:t>
      </w:r>
      <w:r w:rsidR="00222327">
        <w:t xml:space="preserve">request for </w:t>
      </w:r>
      <w:r w:rsidR="005C7B9E">
        <w:t>follow-</w:t>
      </w:r>
      <w:r w:rsidR="00DE43F4">
        <w:t>up teleconference</w:t>
      </w:r>
      <w:r w:rsidR="00222327">
        <w:t>. Questions and follow-up discussions will be based on the following topic areas:</w:t>
      </w:r>
    </w:p>
    <w:p w14:paraId="5FD2262D" w14:textId="557848C5" w:rsidR="00222327" w:rsidRDefault="00E02663" w:rsidP="00222327">
      <w:pPr>
        <w:pStyle w:val="ListParagraph"/>
        <w:numPr>
          <w:ilvl w:val="0"/>
          <w:numId w:val="32"/>
        </w:numPr>
      </w:pPr>
      <w:r>
        <w:t>Background (Scope of work, modules purchased, length of SIS use)</w:t>
      </w:r>
    </w:p>
    <w:p w14:paraId="663BBB0B" w14:textId="7A83C64C" w:rsidR="00E02663" w:rsidRDefault="00E02663" w:rsidP="00222327">
      <w:pPr>
        <w:pStyle w:val="ListParagraph"/>
        <w:numPr>
          <w:ilvl w:val="0"/>
          <w:numId w:val="32"/>
        </w:numPr>
      </w:pPr>
      <w:r>
        <w:t>Quality of Planning (District and vendor planning process)</w:t>
      </w:r>
    </w:p>
    <w:p w14:paraId="461F2D28" w14:textId="5F13B36A" w:rsidR="00E02663" w:rsidRDefault="00E02663" w:rsidP="00222327">
      <w:pPr>
        <w:pStyle w:val="ListParagraph"/>
        <w:numPr>
          <w:ilvl w:val="0"/>
          <w:numId w:val="32"/>
        </w:numPr>
      </w:pPr>
      <w:r>
        <w:t>Execution of Overall Plan (Vendor execution, issue resolution and effectiveness)</w:t>
      </w:r>
    </w:p>
    <w:p w14:paraId="6DAE767F" w14:textId="77777777" w:rsidR="00665B02" w:rsidRDefault="00E02663" w:rsidP="00222327">
      <w:pPr>
        <w:pStyle w:val="ListParagraph"/>
        <w:numPr>
          <w:ilvl w:val="0"/>
          <w:numId w:val="32"/>
        </w:numPr>
      </w:pPr>
      <w:r>
        <w:t>Training Plan (Types of training, extent of training and agency recommendations)</w:t>
      </w:r>
    </w:p>
    <w:p w14:paraId="38E92C26" w14:textId="77777777" w:rsidR="00665B02" w:rsidRDefault="00665B02" w:rsidP="00222327">
      <w:pPr>
        <w:pStyle w:val="ListParagraph"/>
        <w:numPr>
          <w:ilvl w:val="0"/>
          <w:numId w:val="32"/>
        </w:numPr>
      </w:pPr>
      <w:r>
        <w:t>Customer Support (Vendor responsiveness, type of support, hours of operation and quality)</w:t>
      </w:r>
    </w:p>
    <w:p w14:paraId="7BF6469D" w14:textId="3321190B" w:rsidR="00E02663" w:rsidRDefault="00665B02" w:rsidP="00222327">
      <w:pPr>
        <w:pStyle w:val="ListParagraph"/>
        <w:numPr>
          <w:ilvl w:val="0"/>
          <w:numId w:val="32"/>
        </w:numPr>
      </w:pPr>
      <w:r>
        <w:t>System Performance (Performance issues, software deficiencies, concerns, uptime and reliability)</w:t>
      </w:r>
      <w:r w:rsidR="00E02663">
        <w:t xml:space="preserve"> </w:t>
      </w:r>
    </w:p>
    <w:p w14:paraId="5288BE3B" w14:textId="34034F5B" w:rsidR="00665B02" w:rsidRDefault="00665B02" w:rsidP="00222327">
      <w:pPr>
        <w:pStyle w:val="ListParagraph"/>
        <w:numPr>
          <w:ilvl w:val="0"/>
          <w:numId w:val="32"/>
        </w:numPr>
      </w:pPr>
      <w:r>
        <w:t>Overall Satisfaction (District, school and audience level)</w:t>
      </w:r>
    </w:p>
    <w:p w14:paraId="1867DBA8" w14:textId="7544AF28" w:rsidR="00665B02" w:rsidRDefault="00665B02" w:rsidP="00665B02">
      <w:r>
        <w:t xml:space="preserve">To provide both quantitative and qualitative data from the reference checks, each of the implementation areas above will be </w:t>
      </w:r>
      <w:r w:rsidR="00235B43">
        <w:t xml:space="preserve">assigned a score based on the following </w:t>
      </w:r>
      <w:r w:rsidR="0016070C">
        <w:t>rubric:</w:t>
      </w:r>
    </w:p>
    <w:p w14:paraId="74F143E4" w14:textId="082C13DE" w:rsidR="00473CFE" w:rsidRDefault="00473CFE" w:rsidP="00473CFE">
      <w:pPr>
        <w:pStyle w:val="Caption"/>
      </w:pPr>
      <w:bookmarkStart w:id="113" w:name="_Toc9586932"/>
      <w:r>
        <w:t xml:space="preserve">Table </w:t>
      </w:r>
      <w:fldSimple w:instr=" SEQ Table \* ARABIC ">
        <w:r w:rsidR="00CF1DFC">
          <w:rPr>
            <w:noProof/>
          </w:rPr>
          <w:t>18</w:t>
        </w:r>
      </w:fldSimple>
      <w:r>
        <w:t xml:space="preserve"> - Vendor Reference Check Rubric</w:t>
      </w:r>
      <w:bookmarkEnd w:id="113"/>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875"/>
        <w:gridCol w:w="1170"/>
      </w:tblGrid>
      <w:tr w:rsidR="0016070C" w:rsidRPr="000877CD" w14:paraId="62418AB0" w14:textId="77777777" w:rsidTr="00553F4F">
        <w:trPr>
          <w:trHeight w:val="435"/>
          <w:jc w:val="center"/>
        </w:trPr>
        <w:tc>
          <w:tcPr>
            <w:tcW w:w="2875" w:type="dxa"/>
            <w:shd w:val="clear" w:color="auto" w:fill="284589"/>
            <w:vAlign w:val="center"/>
          </w:tcPr>
          <w:p w14:paraId="63F4A847" w14:textId="77777777" w:rsidR="0016070C" w:rsidRPr="003664C7" w:rsidRDefault="0016070C" w:rsidP="009535B7">
            <w:pPr>
              <w:pStyle w:val="TableHeading"/>
            </w:pPr>
            <w:r w:rsidRPr="003664C7">
              <w:t>Criteria</w:t>
            </w:r>
          </w:p>
        </w:tc>
        <w:tc>
          <w:tcPr>
            <w:tcW w:w="1170" w:type="dxa"/>
            <w:shd w:val="clear" w:color="auto" w:fill="284589"/>
            <w:vAlign w:val="center"/>
          </w:tcPr>
          <w:p w14:paraId="3BE884F5" w14:textId="743DA1A4" w:rsidR="0016070C" w:rsidRPr="003664C7" w:rsidRDefault="0016070C" w:rsidP="00473CFE">
            <w:pPr>
              <w:pStyle w:val="TableHeading"/>
            </w:pPr>
            <w:r>
              <w:t>Points</w:t>
            </w:r>
          </w:p>
        </w:tc>
      </w:tr>
      <w:tr w:rsidR="0016070C" w:rsidRPr="000877CD" w14:paraId="108603A3" w14:textId="77777777" w:rsidTr="00553F4F">
        <w:trPr>
          <w:trHeight w:val="288"/>
          <w:jc w:val="center"/>
        </w:trPr>
        <w:tc>
          <w:tcPr>
            <w:tcW w:w="2875" w:type="dxa"/>
          </w:tcPr>
          <w:p w14:paraId="07725A0F" w14:textId="14F59457" w:rsidR="0016070C" w:rsidRPr="000877CD" w:rsidRDefault="00473CFE" w:rsidP="00473CFE">
            <w:pPr>
              <w:spacing w:before="0" w:after="0"/>
              <w:jc w:val="center"/>
            </w:pPr>
            <w:r>
              <w:t>Excellent</w:t>
            </w:r>
          </w:p>
        </w:tc>
        <w:tc>
          <w:tcPr>
            <w:tcW w:w="1170" w:type="dxa"/>
          </w:tcPr>
          <w:p w14:paraId="48F595F0" w14:textId="2C489A69" w:rsidR="0016070C" w:rsidRPr="000877CD" w:rsidRDefault="0016070C" w:rsidP="009535B7">
            <w:pPr>
              <w:spacing w:before="0" w:after="0"/>
              <w:jc w:val="center"/>
            </w:pPr>
            <w:r>
              <w:t>5</w:t>
            </w:r>
          </w:p>
        </w:tc>
      </w:tr>
      <w:tr w:rsidR="0016070C" w:rsidRPr="000877CD" w14:paraId="24B30D64" w14:textId="77777777" w:rsidTr="00553F4F">
        <w:trPr>
          <w:trHeight w:val="288"/>
          <w:jc w:val="center"/>
        </w:trPr>
        <w:tc>
          <w:tcPr>
            <w:tcW w:w="2875" w:type="dxa"/>
          </w:tcPr>
          <w:p w14:paraId="004649D4" w14:textId="78586896" w:rsidR="0016070C" w:rsidRPr="000877CD" w:rsidRDefault="00473CFE" w:rsidP="00473CFE">
            <w:pPr>
              <w:spacing w:before="0" w:after="0"/>
              <w:jc w:val="center"/>
            </w:pPr>
            <w:r>
              <w:t>Very Good</w:t>
            </w:r>
          </w:p>
        </w:tc>
        <w:tc>
          <w:tcPr>
            <w:tcW w:w="1170" w:type="dxa"/>
          </w:tcPr>
          <w:p w14:paraId="238AF3AE" w14:textId="72B13667" w:rsidR="0016070C" w:rsidRPr="000877CD" w:rsidRDefault="0016070C" w:rsidP="009535B7">
            <w:pPr>
              <w:spacing w:before="0" w:after="0"/>
              <w:jc w:val="center"/>
            </w:pPr>
            <w:r>
              <w:t>4</w:t>
            </w:r>
          </w:p>
        </w:tc>
      </w:tr>
      <w:tr w:rsidR="0016070C" w:rsidRPr="000877CD" w14:paraId="200C2A3C" w14:textId="77777777" w:rsidTr="00553F4F">
        <w:trPr>
          <w:trHeight w:val="288"/>
          <w:jc w:val="center"/>
        </w:trPr>
        <w:tc>
          <w:tcPr>
            <w:tcW w:w="2875" w:type="dxa"/>
          </w:tcPr>
          <w:p w14:paraId="04157984" w14:textId="13810DA0" w:rsidR="0016070C" w:rsidRPr="000877CD" w:rsidRDefault="00473CFE" w:rsidP="00473CFE">
            <w:pPr>
              <w:spacing w:before="0" w:after="0"/>
              <w:jc w:val="center"/>
            </w:pPr>
            <w:r>
              <w:t>Average</w:t>
            </w:r>
          </w:p>
        </w:tc>
        <w:tc>
          <w:tcPr>
            <w:tcW w:w="1170" w:type="dxa"/>
          </w:tcPr>
          <w:p w14:paraId="46E37BAB" w14:textId="58F45E82" w:rsidR="0016070C" w:rsidRPr="000877CD" w:rsidRDefault="0016070C" w:rsidP="009535B7">
            <w:pPr>
              <w:spacing w:before="0" w:after="0"/>
              <w:jc w:val="center"/>
            </w:pPr>
            <w:r>
              <w:t>3</w:t>
            </w:r>
          </w:p>
        </w:tc>
      </w:tr>
      <w:tr w:rsidR="0016070C" w:rsidRPr="000877CD" w14:paraId="793D8BD9" w14:textId="77777777" w:rsidTr="00553F4F">
        <w:trPr>
          <w:trHeight w:val="288"/>
          <w:jc w:val="center"/>
        </w:trPr>
        <w:tc>
          <w:tcPr>
            <w:tcW w:w="2875" w:type="dxa"/>
          </w:tcPr>
          <w:p w14:paraId="0DBD14D8" w14:textId="31DA8196" w:rsidR="0016070C" w:rsidRPr="000877CD" w:rsidRDefault="00473CFE" w:rsidP="00473CFE">
            <w:pPr>
              <w:spacing w:before="0" w:after="0"/>
              <w:jc w:val="center"/>
            </w:pPr>
            <w:r>
              <w:t>Fair</w:t>
            </w:r>
          </w:p>
        </w:tc>
        <w:tc>
          <w:tcPr>
            <w:tcW w:w="1170" w:type="dxa"/>
          </w:tcPr>
          <w:p w14:paraId="29D55C2A" w14:textId="26AA2199" w:rsidR="0016070C" w:rsidRPr="000877CD" w:rsidRDefault="0016070C" w:rsidP="009535B7">
            <w:pPr>
              <w:spacing w:before="0" w:after="0"/>
              <w:jc w:val="center"/>
            </w:pPr>
            <w:r>
              <w:t>2</w:t>
            </w:r>
          </w:p>
        </w:tc>
      </w:tr>
      <w:tr w:rsidR="0016070C" w:rsidRPr="000877CD" w14:paraId="2A79AAE5" w14:textId="77777777" w:rsidTr="00553F4F">
        <w:trPr>
          <w:trHeight w:val="288"/>
          <w:jc w:val="center"/>
        </w:trPr>
        <w:tc>
          <w:tcPr>
            <w:tcW w:w="2875" w:type="dxa"/>
          </w:tcPr>
          <w:p w14:paraId="492B06CE" w14:textId="59892C92" w:rsidR="0016070C" w:rsidRPr="000877CD" w:rsidRDefault="00473CFE" w:rsidP="00473CFE">
            <w:pPr>
              <w:spacing w:before="0" w:after="0"/>
              <w:jc w:val="center"/>
            </w:pPr>
            <w:r>
              <w:t>Poor</w:t>
            </w:r>
          </w:p>
        </w:tc>
        <w:tc>
          <w:tcPr>
            <w:tcW w:w="1170" w:type="dxa"/>
          </w:tcPr>
          <w:p w14:paraId="12B0FA29" w14:textId="7E7FCFAD" w:rsidR="0016070C" w:rsidRPr="000877CD" w:rsidRDefault="0016070C" w:rsidP="009535B7">
            <w:pPr>
              <w:spacing w:before="0" w:after="0"/>
              <w:jc w:val="center"/>
            </w:pPr>
            <w:r>
              <w:t>1</w:t>
            </w:r>
          </w:p>
        </w:tc>
      </w:tr>
    </w:tbl>
    <w:p w14:paraId="74C65D6B" w14:textId="77777777" w:rsidR="00F44AFD" w:rsidRDefault="00F44AFD" w:rsidP="007A6A5D"/>
    <w:p w14:paraId="6375FD07" w14:textId="21EF329A" w:rsidR="00912004" w:rsidRDefault="00912004" w:rsidP="007A6A5D"/>
    <w:p w14:paraId="6562FF76" w14:textId="0552F459" w:rsidR="00912004" w:rsidRDefault="00912004" w:rsidP="007A6A5D"/>
    <w:p w14:paraId="08ECCCDC" w14:textId="77777777" w:rsidR="00912004" w:rsidRDefault="00912004" w:rsidP="007A6A5D"/>
    <w:p w14:paraId="1A2D2AED" w14:textId="77777777" w:rsidR="00A26079" w:rsidRPr="00621232" w:rsidRDefault="00A26079" w:rsidP="00A26079">
      <w:pPr>
        <w:spacing w:before="0" w:after="0" w:line="300" w:lineRule="auto"/>
        <w:jc w:val="center"/>
        <w:rPr>
          <w:b/>
          <w:i/>
          <w:iCs/>
          <w:color w:val="284589"/>
          <w:sz w:val="28"/>
          <w:szCs w:val="28"/>
        </w:rPr>
      </w:pPr>
      <w:r w:rsidRPr="00621232">
        <w:rPr>
          <w:i/>
          <w:iCs/>
        </w:rPr>
        <w:t>This space intentionally left blank.</w:t>
      </w:r>
      <w:r w:rsidRPr="00621232">
        <w:rPr>
          <w:i/>
          <w:iCs/>
        </w:rPr>
        <w:br w:type="page"/>
      </w:r>
    </w:p>
    <w:p w14:paraId="43842CAE" w14:textId="350F2127" w:rsidR="002C70B7" w:rsidRDefault="0026649B" w:rsidP="00005199">
      <w:pPr>
        <w:pStyle w:val="Heading2"/>
        <w:rPr>
          <w:rFonts w:ascii="Calibri" w:hAnsi="Calibri"/>
        </w:rPr>
      </w:pPr>
      <w:bookmarkStart w:id="114" w:name="_Toc9588112"/>
      <w:r w:rsidDel="00221D00">
        <w:lastRenderedPageBreak/>
        <w:t>4.</w:t>
      </w:r>
      <w:bookmarkStart w:id="115" w:name="_Toc8692333"/>
      <w:r w:rsidR="00CE23A3">
        <w:t xml:space="preserve">6 </w:t>
      </w:r>
      <w:r w:rsidR="002C70B7" w:rsidRPr="00401DCE">
        <w:t>Final Evaluation</w:t>
      </w:r>
      <w:bookmarkEnd w:id="114"/>
      <w:bookmarkEnd w:id="115"/>
    </w:p>
    <w:p w14:paraId="4C859FB4" w14:textId="4427B9B7" w:rsidR="00473CFE" w:rsidRDefault="00ED3D8F" w:rsidP="006B3ACE">
      <w:r>
        <w:t xml:space="preserve">All components will be normalized to 1,000 points and each Proposer’s score will be computed as </w:t>
      </w:r>
      <w:r w:rsidR="00912004">
        <w:t>indicated in each section above</w:t>
      </w:r>
      <w:r>
        <w:t xml:space="preserve">. Proposals </w:t>
      </w:r>
      <w:r w:rsidR="002C70B7">
        <w:t>will be scored based on the following</w:t>
      </w:r>
      <w:r w:rsidR="001B52D7">
        <w:t xml:space="preserve"> scoring matrix:</w:t>
      </w:r>
    </w:p>
    <w:p w14:paraId="15653202" w14:textId="1FBE0FF2" w:rsidR="00A1795B" w:rsidRDefault="00A1795B" w:rsidP="00813A12">
      <w:pPr>
        <w:pStyle w:val="Caption"/>
      </w:pPr>
      <w:bookmarkStart w:id="116" w:name="_Toc9586933"/>
      <w:r>
        <w:t xml:space="preserve">Table </w:t>
      </w:r>
      <w:fldSimple w:instr=" SEQ Table \* ARABIC ">
        <w:r w:rsidR="00CF1DFC">
          <w:rPr>
            <w:noProof/>
          </w:rPr>
          <w:t>19</w:t>
        </w:r>
      </w:fldSimple>
      <w:r>
        <w:t xml:space="preserve"> – Round 1 Evaluation Scoring Matrix</w:t>
      </w:r>
      <w:bookmarkEnd w:id="116"/>
    </w:p>
    <w:p w14:paraId="7A31FF41" w14:textId="2A279A2B" w:rsidR="00101737" w:rsidRPr="00101737" w:rsidRDefault="00101737" w:rsidP="00F30BA5">
      <w:pPr>
        <w:jc w:val="center"/>
      </w:pPr>
      <w:r>
        <w:t>The major component scores are highlighted in yellow.</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0"/>
        <w:gridCol w:w="1364"/>
        <w:gridCol w:w="1364"/>
        <w:gridCol w:w="1364"/>
        <w:gridCol w:w="1364"/>
        <w:gridCol w:w="1364"/>
        <w:gridCol w:w="1364"/>
        <w:gridCol w:w="1364"/>
      </w:tblGrid>
      <w:tr w:rsidR="008F4D8D" w:rsidRPr="00221D00" w14:paraId="036FF322" w14:textId="77777777" w:rsidTr="00B23DB3">
        <w:trPr>
          <w:trHeight w:val="20"/>
          <w:jc w:val="center"/>
        </w:trPr>
        <w:tc>
          <w:tcPr>
            <w:tcW w:w="800"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7E2CDE96" w14:textId="5E362F03" w:rsidR="00F2354C" w:rsidRPr="00F30BA5" w:rsidRDefault="00F2354C" w:rsidP="00F30BA5">
            <w:pPr>
              <w:pStyle w:val="TableHeading"/>
              <w:spacing w:before="0" w:line="240" w:lineRule="auto"/>
              <w:rPr>
                <w:color w:val="auto"/>
                <w:sz w:val="16"/>
                <w:szCs w:val="16"/>
              </w:rPr>
            </w:pPr>
            <w:r w:rsidRPr="00F30BA5">
              <w:rPr>
                <w:color w:val="auto"/>
                <w:sz w:val="16"/>
                <w:szCs w:val="16"/>
              </w:rPr>
              <w:t>Vendor</w:t>
            </w:r>
          </w:p>
        </w:tc>
        <w:tc>
          <w:tcPr>
            <w:tcW w:w="1364"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1A641A07" w14:textId="750E4D5C" w:rsidR="00F2354C" w:rsidRPr="00F30BA5" w:rsidRDefault="00F2354C" w:rsidP="00F30BA5">
            <w:pPr>
              <w:pStyle w:val="TableHeading"/>
              <w:spacing w:before="0" w:line="240" w:lineRule="auto"/>
              <w:rPr>
                <w:color w:val="auto"/>
                <w:sz w:val="16"/>
                <w:szCs w:val="16"/>
              </w:rPr>
            </w:pPr>
            <w:r w:rsidRPr="00F30BA5">
              <w:rPr>
                <w:color w:val="auto"/>
                <w:sz w:val="16"/>
                <w:szCs w:val="16"/>
              </w:rPr>
              <w:t>5-Year Cost of Ownership</w:t>
            </w:r>
          </w:p>
        </w:tc>
        <w:tc>
          <w:tcPr>
            <w:tcW w:w="1364"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0D474A00" w14:textId="20EE2EAA" w:rsidR="00F2354C" w:rsidRPr="00F30BA5" w:rsidRDefault="00F2354C" w:rsidP="00F30BA5">
            <w:pPr>
              <w:pStyle w:val="TableHeading"/>
              <w:spacing w:before="0" w:line="240" w:lineRule="auto"/>
              <w:rPr>
                <w:color w:val="auto"/>
                <w:sz w:val="16"/>
                <w:szCs w:val="16"/>
              </w:rPr>
            </w:pPr>
            <w:r w:rsidRPr="00F30BA5">
              <w:rPr>
                <w:color w:val="auto"/>
                <w:sz w:val="16"/>
                <w:szCs w:val="16"/>
              </w:rPr>
              <w:t>% of Cost Points</w:t>
            </w:r>
          </w:p>
        </w:tc>
        <w:tc>
          <w:tcPr>
            <w:tcW w:w="1364"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02EE921C" w14:textId="51275EF9" w:rsidR="00F2354C" w:rsidRPr="00F30BA5" w:rsidRDefault="004028E4" w:rsidP="00F30BA5">
            <w:pPr>
              <w:pStyle w:val="TableHeading"/>
              <w:spacing w:before="0" w:line="240" w:lineRule="auto"/>
              <w:rPr>
                <w:color w:val="auto"/>
                <w:sz w:val="16"/>
                <w:szCs w:val="16"/>
              </w:rPr>
            </w:pPr>
            <w:r w:rsidRPr="00F30BA5">
              <w:rPr>
                <w:color w:val="auto"/>
                <w:sz w:val="16"/>
                <w:szCs w:val="16"/>
              </w:rPr>
              <w:t>Cost Points Normalized Score</w:t>
            </w:r>
          </w:p>
        </w:tc>
        <w:tc>
          <w:tcPr>
            <w:tcW w:w="1364" w:type="dxa"/>
            <w:tcBorders>
              <w:top w:val="single" w:sz="8" w:space="0" w:color="000000" w:themeColor="text1"/>
              <w:left w:val="single" w:sz="8" w:space="0" w:color="000000" w:themeColor="text1"/>
              <w:bottom w:val="single" w:sz="8" w:space="0" w:color="000000" w:themeColor="text1"/>
            </w:tcBorders>
            <w:shd w:val="clear" w:color="auto" w:fill="FFFF99"/>
            <w:vAlign w:val="center"/>
          </w:tcPr>
          <w:p w14:paraId="1567E0D1" w14:textId="2BE1D799" w:rsidR="00F2354C" w:rsidRPr="00F30BA5" w:rsidRDefault="00F2354C" w:rsidP="00F30BA5">
            <w:pPr>
              <w:pStyle w:val="TableHeading"/>
              <w:spacing w:before="0" w:line="240" w:lineRule="auto"/>
              <w:rPr>
                <w:color w:val="auto"/>
                <w:sz w:val="16"/>
                <w:szCs w:val="16"/>
              </w:rPr>
            </w:pPr>
            <w:r w:rsidRPr="00F30BA5">
              <w:rPr>
                <w:color w:val="auto"/>
                <w:sz w:val="16"/>
                <w:szCs w:val="16"/>
              </w:rPr>
              <w:t xml:space="preserve">20% of </w:t>
            </w:r>
            <w:r w:rsidR="00912004" w:rsidRPr="00F30BA5">
              <w:rPr>
                <w:color w:val="auto"/>
                <w:sz w:val="16"/>
                <w:szCs w:val="16"/>
              </w:rPr>
              <w:br/>
            </w:r>
            <w:r w:rsidRPr="00F30BA5">
              <w:rPr>
                <w:color w:val="auto"/>
                <w:sz w:val="16"/>
                <w:szCs w:val="16"/>
              </w:rPr>
              <w:t>Cost Points</w:t>
            </w:r>
          </w:p>
        </w:tc>
        <w:tc>
          <w:tcPr>
            <w:tcW w:w="1364"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4D285E96" w14:textId="41244264" w:rsidR="00F2354C" w:rsidRPr="00F30BA5" w:rsidRDefault="001A5D00" w:rsidP="00F30BA5">
            <w:pPr>
              <w:pStyle w:val="TableHeading"/>
              <w:spacing w:before="0" w:line="240" w:lineRule="auto"/>
              <w:rPr>
                <w:color w:val="auto"/>
                <w:sz w:val="16"/>
                <w:szCs w:val="16"/>
              </w:rPr>
            </w:pPr>
            <w:r>
              <w:rPr>
                <w:color w:val="auto"/>
                <w:sz w:val="16"/>
                <w:szCs w:val="16"/>
              </w:rPr>
              <w:t>Spreadsheet Responses</w:t>
            </w:r>
            <w:r w:rsidR="00486AAF" w:rsidRPr="00F30BA5">
              <w:rPr>
                <w:color w:val="auto"/>
                <w:sz w:val="16"/>
                <w:szCs w:val="16"/>
              </w:rPr>
              <w:t xml:space="preserve"> Raw Score</w:t>
            </w:r>
          </w:p>
        </w:tc>
        <w:tc>
          <w:tcPr>
            <w:tcW w:w="1364"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20C174DD" w14:textId="2310368F" w:rsidR="00F2354C" w:rsidRPr="00F30BA5" w:rsidRDefault="00F2354C" w:rsidP="00F30BA5">
            <w:pPr>
              <w:pStyle w:val="TableHeading"/>
              <w:spacing w:before="0" w:line="240" w:lineRule="auto"/>
              <w:rPr>
                <w:color w:val="auto"/>
                <w:sz w:val="16"/>
                <w:szCs w:val="16"/>
              </w:rPr>
            </w:pPr>
            <w:r w:rsidRPr="00F30BA5">
              <w:rPr>
                <w:color w:val="auto"/>
                <w:sz w:val="16"/>
                <w:szCs w:val="16"/>
              </w:rPr>
              <w:t xml:space="preserve">Normalized </w:t>
            </w:r>
            <w:r w:rsidR="001A5D00">
              <w:rPr>
                <w:color w:val="auto"/>
                <w:sz w:val="16"/>
                <w:szCs w:val="16"/>
              </w:rPr>
              <w:t xml:space="preserve">Spreadsheet Responses </w:t>
            </w:r>
            <w:r w:rsidR="004028E4" w:rsidRPr="00F30BA5">
              <w:rPr>
                <w:color w:val="auto"/>
                <w:sz w:val="16"/>
                <w:szCs w:val="16"/>
              </w:rPr>
              <w:t xml:space="preserve">Normalized Raw </w:t>
            </w:r>
            <w:r w:rsidRPr="00F30BA5">
              <w:rPr>
                <w:color w:val="auto"/>
                <w:sz w:val="16"/>
                <w:szCs w:val="16"/>
              </w:rPr>
              <w:t>Score</w:t>
            </w:r>
          </w:p>
        </w:tc>
        <w:tc>
          <w:tcPr>
            <w:tcW w:w="1364" w:type="dxa"/>
            <w:tcBorders>
              <w:top w:val="single" w:sz="8" w:space="0" w:color="000000" w:themeColor="text1"/>
              <w:left w:val="single" w:sz="8" w:space="0" w:color="000000" w:themeColor="text1"/>
              <w:bottom w:val="single" w:sz="8" w:space="0" w:color="000000" w:themeColor="text1"/>
            </w:tcBorders>
            <w:shd w:val="clear" w:color="auto" w:fill="FFFF99"/>
            <w:vAlign w:val="center"/>
          </w:tcPr>
          <w:p w14:paraId="38AD09FE" w14:textId="6D2D597D" w:rsidR="00F2354C" w:rsidRPr="00F30BA5" w:rsidRDefault="00F2354C" w:rsidP="00F30BA5">
            <w:pPr>
              <w:pStyle w:val="TableHeading"/>
              <w:spacing w:before="0" w:line="240" w:lineRule="auto"/>
              <w:rPr>
                <w:color w:val="auto"/>
                <w:sz w:val="16"/>
                <w:szCs w:val="16"/>
              </w:rPr>
            </w:pPr>
            <w:r w:rsidRPr="00F30BA5">
              <w:rPr>
                <w:color w:val="auto"/>
                <w:sz w:val="16"/>
                <w:szCs w:val="16"/>
              </w:rPr>
              <w:t xml:space="preserve">25% of Requirements </w:t>
            </w:r>
            <w:r w:rsidR="00C35958" w:rsidRPr="00F30BA5">
              <w:rPr>
                <w:color w:val="auto"/>
                <w:sz w:val="16"/>
                <w:szCs w:val="16"/>
              </w:rPr>
              <w:t>Points</w:t>
            </w:r>
          </w:p>
        </w:tc>
      </w:tr>
      <w:tr w:rsidR="00FE0745" w:rsidRPr="00C07C32" w14:paraId="5EAD0B2D" w14:textId="77777777" w:rsidTr="00F30BA5">
        <w:trPr>
          <w:trHeight w:val="20"/>
          <w:jc w:val="center"/>
        </w:trPr>
        <w:tc>
          <w:tcPr>
            <w:tcW w:w="80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730659AF" w14:textId="77777777" w:rsidR="00F2354C" w:rsidRPr="00AB3664" w:rsidRDefault="00F2354C" w:rsidP="00221D00">
            <w:pPr>
              <w:pStyle w:val="TableHeading"/>
              <w:spacing w:before="0" w:line="240" w:lineRule="auto"/>
              <w:jc w:val="left"/>
            </w:pPr>
          </w:p>
        </w:tc>
        <w:tc>
          <w:tcPr>
            <w:tcW w:w="1364"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55AB869C" w14:textId="77777777" w:rsidR="00F2354C" w:rsidRPr="00AB3664" w:rsidRDefault="00F2354C" w:rsidP="00221D00">
            <w:pPr>
              <w:pStyle w:val="TableHeading"/>
              <w:spacing w:before="0" w:line="240" w:lineRule="auto"/>
              <w:jc w:val="left"/>
            </w:pPr>
          </w:p>
        </w:tc>
        <w:tc>
          <w:tcPr>
            <w:tcW w:w="1364"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3057E836" w14:textId="77777777" w:rsidR="00F2354C" w:rsidRPr="00AB3664" w:rsidRDefault="00F2354C" w:rsidP="00221D00">
            <w:pPr>
              <w:pStyle w:val="TableHeading"/>
              <w:spacing w:before="0" w:line="240" w:lineRule="auto"/>
              <w:jc w:val="left"/>
            </w:pPr>
          </w:p>
        </w:tc>
        <w:tc>
          <w:tcPr>
            <w:tcW w:w="1364"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37743BC8" w14:textId="77777777" w:rsidR="00F2354C" w:rsidRPr="00AB3664" w:rsidRDefault="00F2354C" w:rsidP="00221D00">
            <w:pPr>
              <w:pStyle w:val="TableHeading"/>
              <w:spacing w:before="0" w:line="240" w:lineRule="auto"/>
              <w:jc w:val="left"/>
            </w:pPr>
          </w:p>
        </w:tc>
        <w:tc>
          <w:tcPr>
            <w:tcW w:w="1364"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01262B2C" w14:textId="77777777" w:rsidR="00F2354C" w:rsidRPr="00AB3664" w:rsidRDefault="00F2354C" w:rsidP="00221D00">
            <w:pPr>
              <w:pStyle w:val="TableHeading"/>
              <w:spacing w:before="0" w:line="240" w:lineRule="auto"/>
              <w:jc w:val="left"/>
            </w:pPr>
          </w:p>
        </w:tc>
        <w:tc>
          <w:tcPr>
            <w:tcW w:w="1364"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3052DD59" w14:textId="77777777" w:rsidR="00F2354C" w:rsidRPr="00AB3664" w:rsidRDefault="00F2354C" w:rsidP="00221D00">
            <w:pPr>
              <w:pStyle w:val="TableHeading"/>
              <w:spacing w:before="0" w:line="240" w:lineRule="auto"/>
              <w:jc w:val="left"/>
            </w:pPr>
          </w:p>
        </w:tc>
        <w:tc>
          <w:tcPr>
            <w:tcW w:w="1364"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7602792B" w14:textId="77777777" w:rsidR="00F2354C" w:rsidRPr="00AB3664" w:rsidRDefault="00F2354C" w:rsidP="00221D00">
            <w:pPr>
              <w:pStyle w:val="TableHeading"/>
              <w:spacing w:before="0" w:line="240" w:lineRule="auto"/>
              <w:jc w:val="left"/>
            </w:pPr>
          </w:p>
        </w:tc>
        <w:tc>
          <w:tcPr>
            <w:tcW w:w="1364"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57EF6A28" w14:textId="1B12ABDA" w:rsidR="00F2354C" w:rsidRPr="00AB3664" w:rsidRDefault="00F2354C" w:rsidP="00221D00">
            <w:pPr>
              <w:pStyle w:val="TableHeading"/>
              <w:spacing w:before="0" w:line="240" w:lineRule="auto"/>
              <w:jc w:val="left"/>
            </w:pPr>
          </w:p>
        </w:tc>
      </w:tr>
    </w:tbl>
    <w:p w14:paraId="0FA2BBEE" w14:textId="3A817D7A" w:rsidR="0027563C" w:rsidRPr="0027563C" w:rsidRDefault="0027563C" w:rsidP="0027563C">
      <w:pPr>
        <w:jc w:val="center"/>
      </w:pPr>
      <w:r w:rsidRPr="0027563C">
        <w:sym w:font="Webdings" w:char="F036"/>
      </w:r>
      <w:r>
        <w:t xml:space="preserve">      </w:t>
      </w:r>
      <w:r>
        <w:rPr>
          <w:i/>
          <w:iCs/>
        </w:rPr>
        <w:t xml:space="preserve">Evaluation criteria </w:t>
      </w:r>
      <w:r w:rsidRPr="0027563C">
        <w:rPr>
          <w:i/>
          <w:iCs/>
        </w:rPr>
        <w:t>continues below</w:t>
      </w:r>
      <w:r>
        <w:t xml:space="preserve">      </w:t>
      </w:r>
      <w:r w:rsidRPr="0027563C">
        <w:sym w:font="Webdings" w:char="F036"/>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0"/>
        <w:gridCol w:w="1193"/>
        <w:gridCol w:w="1194"/>
        <w:gridCol w:w="943"/>
        <w:gridCol w:w="1350"/>
        <w:gridCol w:w="1440"/>
        <w:gridCol w:w="1440"/>
        <w:gridCol w:w="990"/>
        <w:gridCol w:w="998"/>
      </w:tblGrid>
      <w:tr w:rsidR="00F30BA5" w:rsidRPr="00BE3858" w14:paraId="3F757032" w14:textId="77777777" w:rsidTr="00F30BA5">
        <w:trPr>
          <w:cantSplit/>
          <w:trHeight w:val="20"/>
          <w:jc w:val="center"/>
        </w:trPr>
        <w:tc>
          <w:tcPr>
            <w:tcW w:w="800"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6EC178B0" w14:textId="77777777" w:rsidR="00912004" w:rsidRPr="00F30BA5" w:rsidRDefault="00912004" w:rsidP="00F30BA5">
            <w:pPr>
              <w:pStyle w:val="TableHeading"/>
              <w:spacing w:before="0" w:line="240" w:lineRule="auto"/>
              <w:rPr>
                <w:color w:val="auto"/>
                <w:sz w:val="16"/>
                <w:szCs w:val="16"/>
              </w:rPr>
            </w:pPr>
            <w:r w:rsidRPr="00F30BA5">
              <w:rPr>
                <w:color w:val="auto"/>
                <w:sz w:val="16"/>
                <w:szCs w:val="16"/>
              </w:rPr>
              <w:t>Vendor</w:t>
            </w:r>
          </w:p>
        </w:tc>
        <w:tc>
          <w:tcPr>
            <w:tcW w:w="1193"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4C7E60E9" w14:textId="77777777" w:rsidR="00912004" w:rsidRPr="00F30BA5" w:rsidRDefault="00912004" w:rsidP="00F30BA5">
            <w:pPr>
              <w:pStyle w:val="TableHeading"/>
              <w:spacing w:before="0" w:line="240" w:lineRule="auto"/>
              <w:rPr>
                <w:color w:val="auto"/>
                <w:sz w:val="16"/>
                <w:szCs w:val="16"/>
              </w:rPr>
            </w:pPr>
            <w:r w:rsidRPr="00F30BA5">
              <w:rPr>
                <w:color w:val="auto"/>
                <w:sz w:val="16"/>
                <w:szCs w:val="16"/>
              </w:rPr>
              <w:t>Written RFP Raw Score</w:t>
            </w:r>
          </w:p>
        </w:tc>
        <w:tc>
          <w:tcPr>
            <w:tcW w:w="1194"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2758A8C2" w14:textId="77777777" w:rsidR="00912004" w:rsidRPr="00F30BA5" w:rsidRDefault="00912004" w:rsidP="00F30BA5">
            <w:pPr>
              <w:pStyle w:val="TableHeading"/>
              <w:spacing w:before="0" w:line="240" w:lineRule="auto"/>
              <w:rPr>
                <w:color w:val="auto"/>
                <w:sz w:val="16"/>
                <w:szCs w:val="16"/>
              </w:rPr>
            </w:pPr>
            <w:r w:rsidRPr="00F30BA5">
              <w:rPr>
                <w:color w:val="auto"/>
                <w:sz w:val="16"/>
                <w:szCs w:val="16"/>
              </w:rPr>
              <w:t>Written RFP Normalized Raw Score</w:t>
            </w:r>
          </w:p>
        </w:tc>
        <w:tc>
          <w:tcPr>
            <w:tcW w:w="943" w:type="dxa"/>
            <w:tcBorders>
              <w:top w:val="single" w:sz="8" w:space="0" w:color="000000" w:themeColor="text1"/>
              <w:left w:val="single" w:sz="8" w:space="0" w:color="000000" w:themeColor="text1"/>
              <w:bottom w:val="single" w:sz="8" w:space="0" w:color="000000" w:themeColor="text1"/>
            </w:tcBorders>
            <w:shd w:val="clear" w:color="auto" w:fill="FFFF99"/>
            <w:vAlign w:val="center"/>
          </w:tcPr>
          <w:p w14:paraId="0F4ED35A" w14:textId="28A4A6F7" w:rsidR="00912004" w:rsidRPr="00F30BA5" w:rsidRDefault="00912004" w:rsidP="00F30BA5">
            <w:pPr>
              <w:pStyle w:val="TableHeading"/>
              <w:spacing w:before="0" w:line="240" w:lineRule="auto"/>
              <w:rPr>
                <w:color w:val="auto"/>
                <w:sz w:val="16"/>
                <w:szCs w:val="16"/>
              </w:rPr>
            </w:pPr>
            <w:r w:rsidRPr="00F30BA5">
              <w:rPr>
                <w:color w:val="auto"/>
                <w:sz w:val="16"/>
                <w:szCs w:val="16"/>
              </w:rPr>
              <w:t xml:space="preserve">15% of </w:t>
            </w:r>
            <w:r w:rsidRPr="00F30BA5">
              <w:rPr>
                <w:color w:val="auto"/>
                <w:sz w:val="16"/>
                <w:szCs w:val="16"/>
              </w:rPr>
              <w:br/>
              <w:t>Written Points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5B3D7" w:themeFill="accent1" w:themeFillTint="99"/>
            <w:vAlign w:val="center"/>
          </w:tcPr>
          <w:p w14:paraId="5E0ED200" w14:textId="77777777" w:rsidR="00912004" w:rsidRPr="00F30BA5" w:rsidRDefault="00912004" w:rsidP="00F30BA5">
            <w:pPr>
              <w:pStyle w:val="TableHeading"/>
              <w:spacing w:before="0" w:line="240" w:lineRule="auto"/>
              <w:rPr>
                <w:color w:val="auto"/>
                <w:sz w:val="16"/>
                <w:szCs w:val="16"/>
              </w:rPr>
            </w:pPr>
            <w:r w:rsidRPr="00F30BA5">
              <w:rPr>
                <w:color w:val="auto"/>
                <w:sz w:val="16"/>
                <w:szCs w:val="16"/>
              </w:rPr>
              <w:t>Round 1 Demonstration Raw Score</w:t>
            </w:r>
          </w:p>
        </w:tc>
        <w:tc>
          <w:tcPr>
            <w:tcW w:w="1440"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799B2D94" w14:textId="77777777" w:rsidR="00912004" w:rsidRPr="00F30BA5" w:rsidRDefault="00912004" w:rsidP="00F30BA5">
            <w:pPr>
              <w:pStyle w:val="TableHeading"/>
              <w:spacing w:before="0" w:line="240" w:lineRule="auto"/>
              <w:rPr>
                <w:color w:val="auto"/>
                <w:sz w:val="16"/>
                <w:szCs w:val="16"/>
              </w:rPr>
            </w:pPr>
            <w:r w:rsidRPr="00F30BA5">
              <w:rPr>
                <w:color w:val="auto"/>
                <w:sz w:val="16"/>
                <w:szCs w:val="16"/>
              </w:rPr>
              <w:t>Round 1 Demonstration Normalized Raw Score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99"/>
            <w:vAlign w:val="center"/>
          </w:tcPr>
          <w:p w14:paraId="51306FF7" w14:textId="5C527054" w:rsidR="00912004" w:rsidRPr="00F30BA5" w:rsidRDefault="00912004" w:rsidP="00F30BA5">
            <w:pPr>
              <w:pStyle w:val="TableHeading"/>
              <w:spacing w:before="0" w:line="240" w:lineRule="auto"/>
              <w:rPr>
                <w:color w:val="auto"/>
                <w:sz w:val="16"/>
                <w:szCs w:val="16"/>
              </w:rPr>
            </w:pPr>
            <w:r w:rsidRPr="00F30BA5">
              <w:rPr>
                <w:color w:val="auto"/>
                <w:sz w:val="16"/>
                <w:szCs w:val="16"/>
              </w:rPr>
              <w:t xml:space="preserve">20% of </w:t>
            </w:r>
            <w:r w:rsidRPr="00F30BA5">
              <w:rPr>
                <w:color w:val="auto"/>
                <w:sz w:val="16"/>
                <w:szCs w:val="16"/>
              </w:rPr>
              <w:br/>
              <w:t>Round 1 Demonstration Points</w:t>
            </w:r>
          </w:p>
        </w:tc>
        <w:tc>
          <w:tcPr>
            <w:tcW w:w="990" w:type="dxa"/>
            <w:tcBorders>
              <w:top w:val="single" w:sz="8" w:space="0" w:color="000000" w:themeColor="text1"/>
              <w:left w:val="single" w:sz="8" w:space="0" w:color="000000" w:themeColor="text1"/>
              <w:bottom w:val="single" w:sz="8" w:space="0" w:color="000000" w:themeColor="text1"/>
            </w:tcBorders>
            <w:shd w:val="clear" w:color="auto" w:fill="C2D69B" w:themeFill="accent3" w:themeFillTint="99"/>
            <w:vAlign w:val="center"/>
          </w:tcPr>
          <w:p w14:paraId="4A443178" w14:textId="77777777" w:rsidR="00912004" w:rsidRPr="00F30BA5" w:rsidRDefault="00912004" w:rsidP="00F30BA5">
            <w:pPr>
              <w:pStyle w:val="TableHeading"/>
              <w:spacing w:before="0" w:line="240" w:lineRule="auto"/>
              <w:rPr>
                <w:color w:val="auto"/>
                <w:sz w:val="16"/>
                <w:szCs w:val="16"/>
              </w:rPr>
            </w:pPr>
            <w:r w:rsidRPr="00F30BA5">
              <w:rPr>
                <w:color w:val="auto"/>
                <w:sz w:val="16"/>
                <w:szCs w:val="16"/>
              </w:rPr>
              <w:t>Total Round 1 Points Awarded</w:t>
            </w:r>
          </w:p>
        </w:tc>
        <w:tc>
          <w:tcPr>
            <w:tcW w:w="998" w:type="dxa"/>
            <w:tcBorders>
              <w:top w:val="single" w:sz="8" w:space="0" w:color="000000" w:themeColor="text1"/>
              <w:left w:val="single" w:sz="8" w:space="0" w:color="000000" w:themeColor="text1"/>
              <w:bottom w:val="single" w:sz="8" w:space="0" w:color="000000" w:themeColor="text1"/>
            </w:tcBorders>
            <w:shd w:val="clear" w:color="auto" w:fill="C2D69B" w:themeFill="accent3" w:themeFillTint="99"/>
            <w:vAlign w:val="center"/>
          </w:tcPr>
          <w:p w14:paraId="352AA129" w14:textId="77777777" w:rsidR="00912004" w:rsidRPr="00F30BA5" w:rsidRDefault="00912004" w:rsidP="00F30BA5">
            <w:pPr>
              <w:pStyle w:val="TableHeading"/>
              <w:spacing w:before="0" w:line="240" w:lineRule="auto"/>
              <w:rPr>
                <w:color w:val="auto"/>
                <w:sz w:val="16"/>
                <w:szCs w:val="16"/>
              </w:rPr>
            </w:pPr>
            <w:r w:rsidRPr="00F30BA5">
              <w:rPr>
                <w:color w:val="auto"/>
                <w:sz w:val="16"/>
                <w:szCs w:val="16"/>
              </w:rPr>
              <w:t>Vendor Finalists Rank Order</w:t>
            </w:r>
          </w:p>
        </w:tc>
      </w:tr>
      <w:tr w:rsidR="00695CE0" w:rsidRPr="00912004" w14:paraId="1FECEE00" w14:textId="77777777" w:rsidTr="00F30BA5">
        <w:trPr>
          <w:cantSplit/>
          <w:trHeight w:val="20"/>
          <w:jc w:val="center"/>
        </w:trPr>
        <w:tc>
          <w:tcPr>
            <w:tcW w:w="800"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48D38309" w14:textId="77777777" w:rsidR="00912004" w:rsidRPr="00F30BA5" w:rsidRDefault="00912004" w:rsidP="00912004">
            <w:pPr>
              <w:pStyle w:val="TableHeading"/>
              <w:spacing w:before="0" w:line="240" w:lineRule="auto"/>
              <w:rPr>
                <w:color w:val="auto"/>
              </w:rPr>
            </w:pPr>
          </w:p>
        </w:tc>
        <w:tc>
          <w:tcPr>
            <w:tcW w:w="1193"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7556D785" w14:textId="77777777" w:rsidR="00912004" w:rsidRPr="00F30BA5" w:rsidRDefault="00912004" w:rsidP="00912004">
            <w:pPr>
              <w:pStyle w:val="TableHeading"/>
              <w:spacing w:before="0" w:line="240" w:lineRule="auto"/>
              <w:rPr>
                <w:color w:val="auto"/>
              </w:rPr>
            </w:pPr>
          </w:p>
        </w:tc>
        <w:tc>
          <w:tcPr>
            <w:tcW w:w="1194"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1F96EEB2" w14:textId="77777777" w:rsidR="00912004" w:rsidRPr="00F30BA5" w:rsidRDefault="00912004" w:rsidP="00912004">
            <w:pPr>
              <w:pStyle w:val="TableHeading"/>
              <w:spacing w:before="0" w:line="240" w:lineRule="auto"/>
              <w:rPr>
                <w:color w:val="auto"/>
              </w:rPr>
            </w:pPr>
          </w:p>
        </w:tc>
        <w:tc>
          <w:tcPr>
            <w:tcW w:w="943"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7C4FF35C" w14:textId="77777777" w:rsidR="00912004" w:rsidRPr="00F30BA5" w:rsidRDefault="00912004" w:rsidP="00912004">
            <w:pPr>
              <w:pStyle w:val="TableHeading"/>
              <w:spacing w:before="0" w:line="240" w:lineRule="auto"/>
              <w:rPr>
                <w:color w:val="auto"/>
              </w:rPr>
            </w:pP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2380251" w14:textId="77777777" w:rsidR="00912004" w:rsidRPr="00F30BA5" w:rsidRDefault="00912004" w:rsidP="00912004">
            <w:pPr>
              <w:pStyle w:val="TableHeading"/>
              <w:spacing w:before="0" w:line="240" w:lineRule="auto"/>
              <w:rPr>
                <w:color w:val="auto"/>
              </w:rPr>
            </w:pPr>
          </w:p>
        </w:tc>
        <w:tc>
          <w:tcPr>
            <w:tcW w:w="1440"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59BD947F" w14:textId="77777777" w:rsidR="00912004" w:rsidRPr="00F30BA5" w:rsidRDefault="00912004" w:rsidP="00912004">
            <w:pPr>
              <w:pStyle w:val="TableHeading"/>
              <w:spacing w:before="0" w:line="240" w:lineRule="auto"/>
              <w:rPr>
                <w:color w:val="auto"/>
              </w:rPr>
            </w:pP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8F6B962" w14:textId="77777777" w:rsidR="00912004" w:rsidRPr="00F30BA5" w:rsidRDefault="00912004" w:rsidP="00912004">
            <w:pPr>
              <w:pStyle w:val="TableHeading"/>
              <w:spacing w:before="0" w:line="240" w:lineRule="auto"/>
              <w:rPr>
                <w:color w:val="auto"/>
              </w:rPr>
            </w:pPr>
          </w:p>
        </w:tc>
        <w:tc>
          <w:tcPr>
            <w:tcW w:w="990"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0C32B800" w14:textId="77777777" w:rsidR="00912004" w:rsidRPr="00F30BA5" w:rsidRDefault="00912004" w:rsidP="00912004">
            <w:pPr>
              <w:pStyle w:val="TableHeading"/>
              <w:spacing w:before="0" w:line="240" w:lineRule="auto"/>
              <w:rPr>
                <w:color w:val="auto"/>
              </w:rPr>
            </w:pPr>
          </w:p>
        </w:tc>
        <w:tc>
          <w:tcPr>
            <w:tcW w:w="998"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10C991D9" w14:textId="77777777" w:rsidR="00912004" w:rsidRPr="00F30BA5" w:rsidRDefault="00912004" w:rsidP="00912004">
            <w:pPr>
              <w:pStyle w:val="TableHeading"/>
              <w:spacing w:before="0" w:line="240" w:lineRule="auto"/>
              <w:rPr>
                <w:color w:val="auto"/>
              </w:rPr>
            </w:pPr>
          </w:p>
        </w:tc>
      </w:tr>
    </w:tbl>
    <w:p w14:paraId="024F3A35" w14:textId="77777777" w:rsidR="00912004" w:rsidRDefault="00912004" w:rsidP="00B82BAF"/>
    <w:p w14:paraId="28915155" w14:textId="59A8770D" w:rsidR="00101737" w:rsidRDefault="002C5142" w:rsidP="00B82BAF">
      <w:r>
        <w:t xml:space="preserve">The top two vendors based on the cost, </w:t>
      </w:r>
      <w:r w:rsidR="0095737E">
        <w:t>spreadsheet responses</w:t>
      </w:r>
      <w:r>
        <w:t>, and written proposal</w:t>
      </w:r>
      <w:r w:rsidR="00221D00">
        <w:t xml:space="preserve"> components</w:t>
      </w:r>
      <w:r>
        <w:t>, will be selected to move on t</w:t>
      </w:r>
      <w:r w:rsidR="00622CC6">
        <w:t xml:space="preserve">o round two. The scores for vendor demonstrations and reference checks will be added to previous scores to arrive at a total point summary and vendor ranking. </w:t>
      </w:r>
    </w:p>
    <w:p w14:paraId="478C0A32" w14:textId="69E9E286" w:rsidR="00B82BAF" w:rsidRDefault="00B82BAF" w:rsidP="00B23DB3">
      <w:pPr>
        <w:spacing w:before="0" w:after="0" w:line="300" w:lineRule="auto"/>
      </w:pPr>
      <w:r>
        <w:t xml:space="preserve">Round </w:t>
      </w:r>
      <w:r w:rsidR="000E41B1">
        <w:t xml:space="preserve">two </w:t>
      </w:r>
      <w:r>
        <w:t>will be scored based on the following scoring matrix:</w:t>
      </w:r>
    </w:p>
    <w:p w14:paraId="52E76BBA" w14:textId="7EA966B9" w:rsidR="00A1795B" w:rsidRDefault="00A1795B" w:rsidP="00813A12">
      <w:pPr>
        <w:pStyle w:val="Caption"/>
      </w:pPr>
      <w:bookmarkStart w:id="117" w:name="_Toc9586934"/>
      <w:r>
        <w:t xml:space="preserve">Table </w:t>
      </w:r>
      <w:fldSimple w:instr=" SEQ Table \* ARABIC ">
        <w:r w:rsidR="00CF1DFC">
          <w:rPr>
            <w:noProof/>
          </w:rPr>
          <w:t>20</w:t>
        </w:r>
      </w:fldSimple>
      <w:r>
        <w:t xml:space="preserve"> – Round 2 Evaluation Scoring Matrix</w:t>
      </w:r>
      <w:bookmarkEnd w:id="117"/>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00"/>
        <w:gridCol w:w="1350"/>
        <w:gridCol w:w="1350"/>
        <w:gridCol w:w="1350"/>
        <w:gridCol w:w="1099"/>
        <w:gridCol w:w="1100"/>
        <w:gridCol w:w="1099"/>
        <w:gridCol w:w="1100"/>
        <w:gridCol w:w="1100"/>
      </w:tblGrid>
      <w:tr w:rsidR="00BE3858" w:rsidRPr="00BE3858" w14:paraId="322DA4F0" w14:textId="77777777" w:rsidTr="00B23DB3">
        <w:trPr>
          <w:cantSplit/>
          <w:trHeight w:val="20"/>
          <w:jc w:val="center"/>
        </w:trPr>
        <w:tc>
          <w:tcPr>
            <w:tcW w:w="800"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197DA66D" w14:textId="77777777" w:rsidR="00AD1B05" w:rsidRPr="00B23DB3" w:rsidRDefault="00AD1B05" w:rsidP="00B23DB3">
            <w:pPr>
              <w:pStyle w:val="TableHeading"/>
              <w:spacing w:before="0" w:line="240" w:lineRule="auto"/>
              <w:rPr>
                <w:color w:val="auto"/>
                <w:sz w:val="16"/>
                <w:szCs w:val="16"/>
              </w:rPr>
            </w:pPr>
            <w:r w:rsidRPr="00B23DB3">
              <w:rPr>
                <w:color w:val="auto"/>
                <w:sz w:val="16"/>
                <w:szCs w:val="16"/>
              </w:rPr>
              <w:t>Vendor</w:t>
            </w:r>
          </w:p>
        </w:tc>
        <w:tc>
          <w:tcPr>
            <w:tcW w:w="1350"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6923B7A9" w14:textId="13F75AB3" w:rsidR="00AD1B05" w:rsidRPr="00B23DB3" w:rsidRDefault="00AD1B05" w:rsidP="00B23DB3">
            <w:pPr>
              <w:pStyle w:val="TableHeading"/>
              <w:spacing w:before="0" w:line="240" w:lineRule="auto"/>
              <w:rPr>
                <w:color w:val="auto"/>
                <w:sz w:val="16"/>
                <w:szCs w:val="16"/>
              </w:rPr>
            </w:pPr>
            <w:r w:rsidRPr="00B23DB3">
              <w:rPr>
                <w:color w:val="auto"/>
                <w:sz w:val="16"/>
                <w:szCs w:val="16"/>
              </w:rPr>
              <w:t>Round 2 Demonstration Raw Score</w:t>
            </w:r>
          </w:p>
        </w:tc>
        <w:tc>
          <w:tcPr>
            <w:tcW w:w="1350"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1A49C8FB" w14:textId="48B98B02" w:rsidR="00AD1B05" w:rsidRPr="00B23DB3" w:rsidRDefault="00AD1B05" w:rsidP="00B23DB3">
            <w:pPr>
              <w:pStyle w:val="TableHeading"/>
              <w:spacing w:before="0" w:line="240" w:lineRule="auto"/>
              <w:rPr>
                <w:color w:val="auto"/>
                <w:sz w:val="16"/>
                <w:szCs w:val="16"/>
              </w:rPr>
            </w:pPr>
            <w:r w:rsidRPr="00B23DB3">
              <w:rPr>
                <w:color w:val="auto"/>
                <w:sz w:val="16"/>
                <w:szCs w:val="16"/>
              </w:rPr>
              <w:t>Round 2 Demonstration Normalized Raw Score</w:t>
            </w:r>
          </w:p>
        </w:tc>
        <w:tc>
          <w:tcPr>
            <w:tcW w:w="1350" w:type="dxa"/>
            <w:tcBorders>
              <w:top w:val="single" w:sz="8" w:space="0" w:color="000000" w:themeColor="text1"/>
              <w:left w:val="single" w:sz="8" w:space="0" w:color="000000" w:themeColor="text1"/>
              <w:bottom w:val="single" w:sz="8" w:space="0" w:color="000000" w:themeColor="text1"/>
            </w:tcBorders>
            <w:shd w:val="clear" w:color="auto" w:fill="FFFF99"/>
            <w:vAlign w:val="center"/>
          </w:tcPr>
          <w:p w14:paraId="1BAFFEF5" w14:textId="5B96D68B" w:rsidR="00AD1B05" w:rsidRPr="00B23DB3" w:rsidRDefault="00AD1B05" w:rsidP="00B23DB3">
            <w:pPr>
              <w:pStyle w:val="TableHeading"/>
              <w:spacing w:before="0" w:line="240" w:lineRule="auto"/>
              <w:rPr>
                <w:color w:val="auto"/>
                <w:sz w:val="16"/>
                <w:szCs w:val="16"/>
              </w:rPr>
            </w:pPr>
            <w:r w:rsidRPr="00B23DB3">
              <w:rPr>
                <w:color w:val="auto"/>
                <w:sz w:val="16"/>
                <w:szCs w:val="16"/>
              </w:rPr>
              <w:t xml:space="preserve">15% of </w:t>
            </w:r>
            <w:r w:rsidR="00912004" w:rsidRPr="00B23DB3">
              <w:rPr>
                <w:color w:val="auto"/>
                <w:sz w:val="16"/>
                <w:szCs w:val="16"/>
              </w:rPr>
              <w:br/>
            </w:r>
            <w:r w:rsidRPr="00B23DB3">
              <w:rPr>
                <w:color w:val="auto"/>
                <w:sz w:val="16"/>
                <w:szCs w:val="16"/>
              </w:rPr>
              <w:t>Round 2 Demonstration Points</w:t>
            </w:r>
          </w:p>
        </w:tc>
        <w:tc>
          <w:tcPr>
            <w:tcW w:w="1099"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49D4B234" w14:textId="65188CE8" w:rsidR="00AD1B05" w:rsidRPr="00B23DB3" w:rsidRDefault="00AD1B05" w:rsidP="00B23DB3">
            <w:pPr>
              <w:pStyle w:val="TableHeading"/>
              <w:spacing w:before="0" w:line="240" w:lineRule="auto"/>
              <w:rPr>
                <w:color w:val="auto"/>
                <w:sz w:val="16"/>
                <w:szCs w:val="16"/>
              </w:rPr>
            </w:pPr>
            <w:r w:rsidRPr="00B23DB3">
              <w:rPr>
                <w:color w:val="auto"/>
                <w:sz w:val="16"/>
                <w:szCs w:val="16"/>
              </w:rPr>
              <w:t>Reference Check Raw Score</w:t>
            </w:r>
          </w:p>
        </w:tc>
        <w:tc>
          <w:tcPr>
            <w:tcW w:w="1100"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7FC54D61" w14:textId="215EF5C6" w:rsidR="00AD1B05" w:rsidRPr="00B23DB3" w:rsidRDefault="00AD1B05" w:rsidP="00B23DB3">
            <w:pPr>
              <w:pStyle w:val="TableHeading"/>
              <w:spacing w:before="0" w:line="240" w:lineRule="auto"/>
              <w:rPr>
                <w:color w:val="auto"/>
                <w:sz w:val="16"/>
                <w:szCs w:val="16"/>
              </w:rPr>
            </w:pPr>
            <w:r w:rsidRPr="00B23DB3">
              <w:rPr>
                <w:color w:val="auto"/>
                <w:sz w:val="16"/>
                <w:szCs w:val="16"/>
              </w:rPr>
              <w:t>Reference Check Normalized Raw Score</w:t>
            </w:r>
          </w:p>
        </w:tc>
        <w:tc>
          <w:tcPr>
            <w:tcW w:w="1099" w:type="dxa"/>
            <w:tcBorders>
              <w:top w:val="single" w:sz="8" w:space="0" w:color="000000" w:themeColor="text1"/>
              <w:left w:val="single" w:sz="8" w:space="0" w:color="000000" w:themeColor="text1"/>
              <w:bottom w:val="single" w:sz="8" w:space="0" w:color="000000" w:themeColor="text1"/>
            </w:tcBorders>
            <w:shd w:val="clear" w:color="auto" w:fill="FFFF99"/>
            <w:vAlign w:val="center"/>
          </w:tcPr>
          <w:p w14:paraId="4F366FEF" w14:textId="2E53F1F8" w:rsidR="00AD1B05" w:rsidRPr="00B23DB3" w:rsidRDefault="00AD1B05" w:rsidP="00B23DB3">
            <w:pPr>
              <w:pStyle w:val="TableHeading"/>
              <w:spacing w:before="0" w:line="240" w:lineRule="auto"/>
              <w:rPr>
                <w:color w:val="auto"/>
                <w:sz w:val="16"/>
                <w:szCs w:val="16"/>
              </w:rPr>
            </w:pPr>
            <w:r w:rsidRPr="00B23DB3">
              <w:rPr>
                <w:color w:val="auto"/>
                <w:sz w:val="16"/>
                <w:szCs w:val="16"/>
              </w:rPr>
              <w:t>5% of Reference Points</w:t>
            </w:r>
          </w:p>
        </w:tc>
        <w:tc>
          <w:tcPr>
            <w:tcW w:w="1100" w:type="dxa"/>
            <w:tcBorders>
              <w:top w:val="single" w:sz="8" w:space="0" w:color="000000" w:themeColor="text1"/>
              <w:left w:val="single" w:sz="8" w:space="0" w:color="000000" w:themeColor="text1"/>
              <w:bottom w:val="single" w:sz="8" w:space="0" w:color="000000" w:themeColor="text1"/>
            </w:tcBorders>
            <w:shd w:val="clear" w:color="auto" w:fill="C2D69B" w:themeFill="accent3" w:themeFillTint="99"/>
            <w:vAlign w:val="center"/>
          </w:tcPr>
          <w:p w14:paraId="1E4E7648" w14:textId="2052DA5C" w:rsidR="00AD1B05" w:rsidRPr="00B23DB3" w:rsidRDefault="00AD1B05" w:rsidP="00B23DB3">
            <w:pPr>
              <w:pStyle w:val="TableHeading"/>
              <w:spacing w:before="0" w:line="240" w:lineRule="auto"/>
              <w:rPr>
                <w:color w:val="auto"/>
                <w:sz w:val="16"/>
                <w:szCs w:val="16"/>
              </w:rPr>
            </w:pPr>
            <w:r w:rsidRPr="00B23DB3">
              <w:rPr>
                <w:color w:val="auto"/>
                <w:sz w:val="16"/>
                <w:szCs w:val="16"/>
              </w:rPr>
              <w:t>Total Round 2 Points Awarded</w:t>
            </w:r>
          </w:p>
        </w:tc>
        <w:tc>
          <w:tcPr>
            <w:tcW w:w="1100" w:type="dxa"/>
            <w:tcBorders>
              <w:top w:val="single" w:sz="8" w:space="0" w:color="000000" w:themeColor="text1"/>
              <w:left w:val="single" w:sz="8" w:space="0" w:color="000000" w:themeColor="text1"/>
              <w:bottom w:val="single" w:sz="8" w:space="0" w:color="000000" w:themeColor="text1"/>
            </w:tcBorders>
            <w:shd w:val="clear" w:color="auto" w:fill="C2D69B" w:themeFill="accent3" w:themeFillTint="99"/>
            <w:vAlign w:val="center"/>
          </w:tcPr>
          <w:p w14:paraId="431C5D21" w14:textId="77777777" w:rsidR="00AD1B05" w:rsidRPr="00B23DB3" w:rsidRDefault="00AD1B05" w:rsidP="00B23DB3">
            <w:pPr>
              <w:pStyle w:val="TableHeading"/>
              <w:spacing w:before="0" w:line="240" w:lineRule="auto"/>
              <w:rPr>
                <w:color w:val="auto"/>
                <w:sz w:val="16"/>
                <w:szCs w:val="16"/>
              </w:rPr>
            </w:pPr>
            <w:r w:rsidRPr="00B23DB3">
              <w:rPr>
                <w:color w:val="auto"/>
                <w:sz w:val="16"/>
                <w:szCs w:val="16"/>
              </w:rPr>
              <w:t>Vendor Finalists Rank Order</w:t>
            </w:r>
          </w:p>
        </w:tc>
      </w:tr>
      <w:tr w:rsidR="00BE3858" w:rsidRPr="00C07C32" w14:paraId="13D40CBF" w14:textId="77777777" w:rsidTr="00B23DB3">
        <w:trPr>
          <w:trHeight w:val="168"/>
          <w:jc w:val="center"/>
        </w:trPr>
        <w:tc>
          <w:tcPr>
            <w:tcW w:w="80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1C1D5EE3" w14:textId="77777777" w:rsidR="00AD1B05" w:rsidRPr="002E580C" w:rsidRDefault="00AD1B05" w:rsidP="00B02277">
            <w:pPr>
              <w:pStyle w:val="TableHeading"/>
              <w:spacing w:before="0" w:line="240" w:lineRule="auto"/>
              <w:jc w:val="left"/>
            </w:pPr>
          </w:p>
        </w:tc>
        <w:tc>
          <w:tcPr>
            <w:tcW w:w="135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4D2A1F56" w14:textId="77777777" w:rsidR="00AD1B05" w:rsidRPr="002E580C" w:rsidRDefault="00AD1B05" w:rsidP="00B02277">
            <w:pPr>
              <w:pStyle w:val="TableHeading"/>
              <w:spacing w:before="0" w:line="240" w:lineRule="auto"/>
              <w:jc w:val="left"/>
            </w:pPr>
          </w:p>
        </w:tc>
        <w:tc>
          <w:tcPr>
            <w:tcW w:w="135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6400FC1C" w14:textId="77777777" w:rsidR="00AD1B05" w:rsidRPr="002E580C" w:rsidRDefault="00AD1B05" w:rsidP="00B02277">
            <w:pPr>
              <w:pStyle w:val="TableHeading"/>
              <w:spacing w:before="0" w:line="240" w:lineRule="auto"/>
              <w:jc w:val="left"/>
            </w:pPr>
          </w:p>
        </w:tc>
        <w:tc>
          <w:tcPr>
            <w:tcW w:w="135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14D49E28" w14:textId="77777777" w:rsidR="00AD1B05" w:rsidRPr="002E580C" w:rsidRDefault="00AD1B05" w:rsidP="00B02277">
            <w:pPr>
              <w:pStyle w:val="TableHeading"/>
              <w:spacing w:before="0" w:line="240" w:lineRule="auto"/>
              <w:jc w:val="left"/>
            </w:pPr>
          </w:p>
        </w:tc>
        <w:tc>
          <w:tcPr>
            <w:tcW w:w="1099"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3BC43228" w14:textId="77777777" w:rsidR="00AD1B05" w:rsidRPr="002E580C" w:rsidRDefault="00AD1B05" w:rsidP="00B02277">
            <w:pPr>
              <w:pStyle w:val="TableHeading"/>
              <w:spacing w:before="0" w:line="240" w:lineRule="auto"/>
              <w:jc w:val="left"/>
            </w:pPr>
          </w:p>
        </w:tc>
        <w:tc>
          <w:tcPr>
            <w:tcW w:w="110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70C50943" w14:textId="77777777" w:rsidR="00AD1B05" w:rsidRPr="002E580C" w:rsidRDefault="00AD1B05" w:rsidP="00B02277">
            <w:pPr>
              <w:pStyle w:val="TableHeading"/>
              <w:spacing w:before="0" w:line="240" w:lineRule="auto"/>
              <w:jc w:val="left"/>
            </w:pPr>
          </w:p>
        </w:tc>
        <w:tc>
          <w:tcPr>
            <w:tcW w:w="1099"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52013C49" w14:textId="77777777" w:rsidR="00AD1B05" w:rsidRPr="002E580C" w:rsidRDefault="00AD1B05" w:rsidP="00B02277">
            <w:pPr>
              <w:pStyle w:val="TableHeading"/>
              <w:spacing w:before="0" w:line="240" w:lineRule="auto"/>
              <w:jc w:val="left"/>
            </w:pPr>
          </w:p>
        </w:tc>
        <w:tc>
          <w:tcPr>
            <w:tcW w:w="110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1F848008" w14:textId="77777777" w:rsidR="00AD1B05" w:rsidRPr="002E580C" w:rsidRDefault="00AD1B05" w:rsidP="00B02277">
            <w:pPr>
              <w:pStyle w:val="TableHeading"/>
              <w:spacing w:before="0" w:line="240" w:lineRule="auto"/>
              <w:jc w:val="left"/>
            </w:pPr>
          </w:p>
        </w:tc>
        <w:tc>
          <w:tcPr>
            <w:tcW w:w="1100"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39307A63" w14:textId="77777777" w:rsidR="00AD1B05" w:rsidRPr="002E580C" w:rsidRDefault="00AD1B05" w:rsidP="00B02277">
            <w:pPr>
              <w:pStyle w:val="TableHeading"/>
              <w:spacing w:before="0" w:line="240" w:lineRule="auto"/>
              <w:jc w:val="left"/>
            </w:pPr>
          </w:p>
        </w:tc>
      </w:tr>
    </w:tbl>
    <w:p w14:paraId="38A55EB6" w14:textId="77777777" w:rsidR="008251A9" w:rsidRDefault="008251A9" w:rsidP="00005199"/>
    <w:p w14:paraId="1E81E65A" w14:textId="77777777" w:rsidR="008251A9" w:rsidRDefault="008251A9">
      <w:pPr>
        <w:spacing w:before="0" w:after="0" w:line="300" w:lineRule="auto"/>
      </w:pPr>
      <w:r>
        <w:br w:type="page"/>
      </w:r>
    </w:p>
    <w:p w14:paraId="0A782514" w14:textId="3B2F3E9D" w:rsidR="00473CFE" w:rsidRDefault="002C70B7" w:rsidP="00005199">
      <w:r>
        <w:lastRenderedPageBreak/>
        <w:t xml:space="preserve">The vendor with the </w:t>
      </w:r>
      <w:r w:rsidRPr="008B38DD">
        <w:t xml:space="preserve">highest overall score based on the evaluation criteria will be awarded the contract.  </w:t>
      </w:r>
    </w:p>
    <w:p w14:paraId="1037D8C2" w14:textId="3886AF66" w:rsidR="00A1795B" w:rsidRDefault="00A1795B" w:rsidP="00813A12">
      <w:pPr>
        <w:pStyle w:val="Caption"/>
      </w:pPr>
      <w:bookmarkStart w:id="118" w:name="_Toc9586935"/>
      <w:r>
        <w:t xml:space="preserve">Table </w:t>
      </w:r>
      <w:fldSimple w:instr=" SEQ Table \* ARABIC ">
        <w:r w:rsidR="00CF1DFC">
          <w:rPr>
            <w:noProof/>
          </w:rPr>
          <w:t>21</w:t>
        </w:r>
      </w:fldSimple>
      <w:r>
        <w:t xml:space="preserve"> – Total Points Matrix</w:t>
      </w:r>
      <w:bookmarkEnd w:id="118"/>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69"/>
        <w:gridCol w:w="2069"/>
        <w:gridCol w:w="2070"/>
        <w:gridCol w:w="2070"/>
        <w:gridCol w:w="2070"/>
      </w:tblGrid>
      <w:tr w:rsidR="00695CE0" w:rsidRPr="00BE3858" w14:paraId="2CCF7C3E" w14:textId="77777777" w:rsidTr="00B23DB3">
        <w:trPr>
          <w:cantSplit/>
          <w:trHeight w:val="20"/>
          <w:jc w:val="center"/>
        </w:trPr>
        <w:tc>
          <w:tcPr>
            <w:tcW w:w="647" w:type="dxa"/>
            <w:tcBorders>
              <w:top w:val="single" w:sz="8" w:space="0" w:color="000000" w:themeColor="text1"/>
              <w:left w:val="single" w:sz="8" w:space="0" w:color="000000" w:themeColor="text1"/>
              <w:bottom w:val="single" w:sz="8" w:space="0" w:color="000000" w:themeColor="text1"/>
            </w:tcBorders>
            <w:shd w:val="clear" w:color="auto" w:fill="95B3D7" w:themeFill="accent1" w:themeFillTint="99"/>
            <w:vAlign w:val="center"/>
          </w:tcPr>
          <w:p w14:paraId="45463578" w14:textId="77777777" w:rsidR="00972932" w:rsidRPr="00B23DB3" w:rsidRDefault="00972932" w:rsidP="00B23DB3">
            <w:pPr>
              <w:pStyle w:val="TableHeading"/>
              <w:spacing w:before="0" w:line="240" w:lineRule="auto"/>
              <w:rPr>
                <w:color w:val="auto"/>
                <w:sz w:val="16"/>
                <w:szCs w:val="14"/>
              </w:rPr>
            </w:pPr>
            <w:r w:rsidRPr="00B23DB3">
              <w:rPr>
                <w:color w:val="auto"/>
                <w:sz w:val="16"/>
                <w:szCs w:val="14"/>
              </w:rPr>
              <w:t>Vendor</w:t>
            </w:r>
          </w:p>
        </w:tc>
        <w:tc>
          <w:tcPr>
            <w:tcW w:w="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vAlign w:val="center"/>
          </w:tcPr>
          <w:p w14:paraId="265E61A3" w14:textId="4993461F" w:rsidR="00972932" w:rsidRPr="00B23DB3" w:rsidRDefault="00972932" w:rsidP="00B23DB3">
            <w:pPr>
              <w:pStyle w:val="TableHeading"/>
              <w:spacing w:before="0" w:line="240" w:lineRule="auto"/>
              <w:rPr>
                <w:color w:val="auto"/>
                <w:sz w:val="16"/>
                <w:szCs w:val="14"/>
              </w:rPr>
            </w:pPr>
            <w:r w:rsidRPr="00B23DB3">
              <w:rPr>
                <w:color w:val="auto"/>
                <w:sz w:val="16"/>
                <w:szCs w:val="14"/>
              </w:rPr>
              <w:t xml:space="preserve">Total Round 1 </w:t>
            </w:r>
            <w:r w:rsidR="00912004" w:rsidRPr="00B23DB3">
              <w:rPr>
                <w:color w:val="auto"/>
                <w:sz w:val="16"/>
                <w:szCs w:val="14"/>
              </w:rPr>
              <w:br/>
            </w:r>
            <w:r w:rsidRPr="00B23DB3">
              <w:rPr>
                <w:color w:val="auto"/>
                <w:sz w:val="16"/>
                <w:szCs w:val="14"/>
              </w:rPr>
              <w:t>Points Awarded</w:t>
            </w:r>
          </w:p>
        </w:tc>
        <w:tc>
          <w:tcPr>
            <w:tcW w:w="647" w:type="dxa"/>
            <w:tcBorders>
              <w:top w:val="single" w:sz="8" w:space="0" w:color="000000" w:themeColor="text1"/>
              <w:left w:val="single" w:sz="8" w:space="0" w:color="000000" w:themeColor="text1"/>
              <w:bottom w:val="single" w:sz="8" w:space="0" w:color="000000" w:themeColor="text1"/>
            </w:tcBorders>
            <w:shd w:val="clear" w:color="auto" w:fill="C2D69B" w:themeFill="accent3" w:themeFillTint="99"/>
            <w:vAlign w:val="center"/>
          </w:tcPr>
          <w:p w14:paraId="22354B35" w14:textId="605BDF2E" w:rsidR="00972932" w:rsidRPr="00B23DB3" w:rsidRDefault="00972932" w:rsidP="00B23DB3">
            <w:pPr>
              <w:pStyle w:val="TableHeading"/>
              <w:spacing w:before="0" w:line="240" w:lineRule="auto"/>
              <w:rPr>
                <w:color w:val="auto"/>
                <w:sz w:val="16"/>
                <w:szCs w:val="14"/>
              </w:rPr>
            </w:pPr>
            <w:r w:rsidRPr="00B23DB3">
              <w:rPr>
                <w:color w:val="auto"/>
                <w:sz w:val="16"/>
                <w:szCs w:val="14"/>
              </w:rPr>
              <w:t xml:space="preserve">Total Round 2 </w:t>
            </w:r>
            <w:r w:rsidR="00912004" w:rsidRPr="00B23DB3">
              <w:rPr>
                <w:color w:val="auto"/>
                <w:sz w:val="16"/>
                <w:szCs w:val="14"/>
              </w:rPr>
              <w:br/>
            </w:r>
            <w:r w:rsidRPr="00B23DB3">
              <w:rPr>
                <w:color w:val="auto"/>
                <w:sz w:val="16"/>
                <w:szCs w:val="14"/>
              </w:rPr>
              <w:t>Points Awarded</w:t>
            </w:r>
          </w:p>
        </w:tc>
        <w:tc>
          <w:tcPr>
            <w:tcW w:w="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vAlign w:val="center"/>
          </w:tcPr>
          <w:p w14:paraId="609BABF1" w14:textId="5A0846B7" w:rsidR="00972932" w:rsidRPr="00B23DB3" w:rsidRDefault="00972932" w:rsidP="00B23DB3">
            <w:pPr>
              <w:pStyle w:val="TableHeading"/>
              <w:spacing w:before="0" w:line="240" w:lineRule="auto"/>
              <w:rPr>
                <w:color w:val="auto"/>
                <w:sz w:val="16"/>
                <w:szCs w:val="14"/>
              </w:rPr>
            </w:pPr>
            <w:r w:rsidRPr="00B23DB3">
              <w:rPr>
                <w:color w:val="auto"/>
                <w:sz w:val="16"/>
                <w:szCs w:val="14"/>
              </w:rPr>
              <w:t xml:space="preserve">Overall Total </w:t>
            </w:r>
            <w:r w:rsidR="00912004" w:rsidRPr="00B23DB3">
              <w:rPr>
                <w:color w:val="auto"/>
                <w:sz w:val="16"/>
                <w:szCs w:val="14"/>
              </w:rPr>
              <w:br/>
            </w:r>
            <w:r w:rsidRPr="00B23DB3">
              <w:rPr>
                <w:color w:val="auto"/>
                <w:sz w:val="16"/>
                <w:szCs w:val="14"/>
              </w:rPr>
              <w:t>Points Awarded</w:t>
            </w:r>
          </w:p>
        </w:tc>
        <w:tc>
          <w:tcPr>
            <w:tcW w:w="647" w:type="dxa"/>
            <w:tcBorders>
              <w:top w:val="single" w:sz="8" w:space="0" w:color="000000" w:themeColor="text1"/>
              <w:left w:val="single" w:sz="8" w:space="0" w:color="000000" w:themeColor="text1"/>
              <w:bottom w:val="single" w:sz="8" w:space="0" w:color="000000" w:themeColor="text1"/>
            </w:tcBorders>
            <w:shd w:val="clear" w:color="auto" w:fill="C2D69B" w:themeFill="accent3" w:themeFillTint="99"/>
            <w:vAlign w:val="center"/>
          </w:tcPr>
          <w:p w14:paraId="7192EE5E" w14:textId="015F20DC" w:rsidR="00972932" w:rsidRPr="00B23DB3" w:rsidRDefault="00972932" w:rsidP="00B23DB3">
            <w:pPr>
              <w:pStyle w:val="TableHeading"/>
              <w:spacing w:before="0" w:line="240" w:lineRule="auto"/>
              <w:rPr>
                <w:color w:val="auto"/>
                <w:sz w:val="16"/>
                <w:szCs w:val="14"/>
              </w:rPr>
            </w:pPr>
            <w:r w:rsidRPr="00B23DB3">
              <w:rPr>
                <w:color w:val="auto"/>
                <w:sz w:val="16"/>
                <w:szCs w:val="14"/>
              </w:rPr>
              <w:t xml:space="preserve">Vendor Finalists </w:t>
            </w:r>
            <w:r w:rsidR="00912004" w:rsidRPr="00B23DB3">
              <w:rPr>
                <w:color w:val="auto"/>
                <w:sz w:val="16"/>
                <w:szCs w:val="14"/>
              </w:rPr>
              <w:br/>
            </w:r>
            <w:r w:rsidRPr="00B23DB3">
              <w:rPr>
                <w:color w:val="auto"/>
                <w:sz w:val="16"/>
                <w:szCs w:val="14"/>
              </w:rPr>
              <w:t>Rank Order</w:t>
            </w:r>
          </w:p>
        </w:tc>
      </w:tr>
      <w:tr w:rsidR="00972932" w:rsidRPr="00C07C32" w14:paraId="6D93F351" w14:textId="77777777" w:rsidTr="00B23DB3">
        <w:trPr>
          <w:trHeight w:val="168"/>
          <w:jc w:val="center"/>
        </w:trPr>
        <w:tc>
          <w:tcPr>
            <w:tcW w:w="647"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2EDE262C" w14:textId="77777777" w:rsidR="00972932" w:rsidRPr="002E580C" w:rsidRDefault="00972932" w:rsidP="00053597">
            <w:pPr>
              <w:pStyle w:val="TableHeading"/>
              <w:spacing w:before="0" w:line="240" w:lineRule="auto"/>
              <w:jc w:val="left"/>
            </w:pPr>
          </w:p>
        </w:tc>
        <w:tc>
          <w:tcPr>
            <w:tcW w:w="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486AB2" w14:textId="77777777" w:rsidR="00972932" w:rsidRPr="002E580C" w:rsidRDefault="00972932" w:rsidP="00053597">
            <w:pPr>
              <w:pStyle w:val="TableHeading"/>
              <w:spacing w:before="0" w:line="240" w:lineRule="auto"/>
              <w:jc w:val="left"/>
            </w:pPr>
          </w:p>
        </w:tc>
        <w:tc>
          <w:tcPr>
            <w:tcW w:w="647"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7642FA91" w14:textId="70602A6C" w:rsidR="00972932" w:rsidRPr="002E580C" w:rsidRDefault="00972932" w:rsidP="00053597">
            <w:pPr>
              <w:pStyle w:val="TableHeading"/>
              <w:spacing w:before="0" w:line="240" w:lineRule="auto"/>
              <w:jc w:val="left"/>
            </w:pPr>
          </w:p>
        </w:tc>
        <w:tc>
          <w:tcPr>
            <w:tcW w:w="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0C923" w14:textId="77777777" w:rsidR="00972932" w:rsidRPr="002E580C" w:rsidRDefault="00972932" w:rsidP="00053597">
            <w:pPr>
              <w:pStyle w:val="TableHeading"/>
              <w:spacing w:before="0" w:line="240" w:lineRule="auto"/>
              <w:jc w:val="left"/>
            </w:pPr>
          </w:p>
        </w:tc>
        <w:tc>
          <w:tcPr>
            <w:tcW w:w="647" w:type="dxa"/>
            <w:tcBorders>
              <w:top w:val="single" w:sz="8" w:space="0" w:color="000000" w:themeColor="text1"/>
              <w:left w:val="single" w:sz="8" w:space="0" w:color="000000" w:themeColor="text1"/>
              <w:bottom w:val="single" w:sz="8" w:space="0" w:color="000000" w:themeColor="text1"/>
            </w:tcBorders>
            <w:shd w:val="clear" w:color="auto" w:fill="auto"/>
            <w:vAlign w:val="bottom"/>
          </w:tcPr>
          <w:p w14:paraId="02937248" w14:textId="2B97AC11" w:rsidR="00972932" w:rsidRPr="002E580C" w:rsidRDefault="00972932" w:rsidP="00053597">
            <w:pPr>
              <w:pStyle w:val="TableHeading"/>
              <w:spacing w:before="0" w:line="240" w:lineRule="auto"/>
              <w:jc w:val="left"/>
            </w:pPr>
          </w:p>
        </w:tc>
      </w:tr>
    </w:tbl>
    <w:p w14:paraId="1952F00E" w14:textId="77777777" w:rsidR="00A1795B" w:rsidRDefault="00A1795B" w:rsidP="00005199"/>
    <w:p w14:paraId="2920048E" w14:textId="44253347" w:rsidR="001C33DD" w:rsidRDefault="002C70B7" w:rsidP="00005199">
      <w:r w:rsidRPr="008B38DD">
        <w:t>The selected vendor will be notified by July</w:t>
      </w:r>
      <w:r w:rsidR="006E2D9E">
        <w:t xml:space="preserve"> 26</w:t>
      </w:r>
      <w:r w:rsidR="006E2D9E" w:rsidRPr="00D451CC">
        <w:rPr>
          <w:vertAlign w:val="superscript"/>
        </w:rPr>
        <w:t>th</w:t>
      </w:r>
      <w:r w:rsidR="006E2D9E">
        <w:t>, 2019</w:t>
      </w:r>
      <w:r w:rsidR="00C551D5">
        <w:t>. C</w:t>
      </w:r>
      <w:r>
        <w:t xml:space="preserve">ontract negotiations will </w:t>
      </w:r>
      <w:r w:rsidR="008B38DD">
        <w:t>begin</w:t>
      </w:r>
      <w:r>
        <w:t xml:space="preserve"> between IPSD and </w:t>
      </w:r>
      <w:r w:rsidR="00C551D5">
        <w:t>both vendors at the beginning of Round 2</w:t>
      </w:r>
      <w:r>
        <w:t>.</w:t>
      </w:r>
      <w:r w:rsidR="004A7914">
        <w:t xml:space="preserve"> </w:t>
      </w:r>
    </w:p>
    <w:p w14:paraId="42FDE5E3" w14:textId="77777777" w:rsidR="005912FB" w:rsidRDefault="005912FB" w:rsidP="00005199"/>
    <w:p w14:paraId="70134C64" w14:textId="77777777" w:rsidR="008251A9" w:rsidRDefault="008251A9" w:rsidP="00005199"/>
    <w:p w14:paraId="259837C0" w14:textId="77777777" w:rsidR="008251A9" w:rsidRDefault="008251A9" w:rsidP="00005199"/>
    <w:p w14:paraId="0BE8E13C" w14:textId="77777777" w:rsidR="008251A9" w:rsidRDefault="008251A9" w:rsidP="00005199"/>
    <w:p w14:paraId="0C6F135D" w14:textId="77777777" w:rsidR="008251A9" w:rsidRDefault="008251A9" w:rsidP="00005199"/>
    <w:p w14:paraId="78EFF0AA" w14:textId="77777777" w:rsidR="008251A9" w:rsidRDefault="008251A9" w:rsidP="00005199"/>
    <w:p w14:paraId="246EBE51" w14:textId="77777777" w:rsidR="008251A9" w:rsidRDefault="008251A9" w:rsidP="00005199"/>
    <w:p w14:paraId="1E78C382" w14:textId="77777777" w:rsidR="008251A9" w:rsidRDefault="008251A9" w:rsidP="00005199"/>
    <w:p w14:paraId="7EE8D93F" w14:textId="33F040AA" w:rsidR="008251A9" w:rsidRPr="00621232" w:rsidRDefault="008251A9" w:rsidP="008251A9">
      <w:pPr>
        <w:spacing w:before="0" w:after="0" w:line="300" w:lineRule="auto"/>
        <w:jc w:val="center"/>
        <w:rPr>
          <w:b/>
          <w:i/>
          <w:iCs/>
          <w:color w:val="284589"/>
          <w:sz w:val="28"/>
          <w:szCs w:val="28"/>
        </w:rPr>
      </w:pPr>
      <w:r>
        <w:rPr>
          <w:i/>
          <w:iCs/>
        </w:rPr>
        <w:t>Thi</w:t>
      </w:r>
      <w:r w:rsidRPr="00621232">
        <w:rPr>
          <w:i/>
          <w:iCs/>
        </w:rPr>
        <w:t>s space intentionally left blank.</w:t>
      </w:r>
    </w:p>
    <w:p w14:paraId="59682B97" w14:textId="77777777" w:rsidR="008251A9" w:rsidRDefault="008251A9" w:rsidP="00005199"/>
    <w:p w14:paraId="55EA5B9A" w14:textId="2D6F2B6D" w:rsidR="008251A9" w:rsidRDefault="008251A9">
      <w:pPr>
        <w:spacing w:before="0" w:after="0" w:line="300" w:lineRule="auto"/>
      </w:pPr>
      <w:r>
        <w:br w:type="page"/>
      </w:r>
    </w:p>
    <w:p w14:paraId="786C6D04" w14:textId="301CB5E2" w:rsidR="00605223" w:rsidRDefault="002C70B7" w:rsidP="008251A9">
      <w:pPr>
        <w:pStyle w:val="Heading1"/>
      </w:pPr>
      <w:bookmarkStart w:id="119" w:name="_Toc9588113"/>
      <w:r>
        <w:lastRenderedPageBreak/>
        <w:t>S</w:t>
      </w:r>
      <w:r w:rsidR="00E55C2F">
        <w:t xml:space="preserve">ection </w:t>
      </w:r>
      <w:r w:rsidR="0026649B">
        <w:t>5</w:t>
      </w:r>
      <w:r w:rsidR="00E55C2F">
        <w:t>: Scope of Work Overview</w:t>
      </w:r>
      <w:bookmarkEnd w:id="119"/>
    </w:p>
    <w:p w14:paraId="055A9D6E" w14:textId="7A768A1A" w:rsidR="007E234D" w:rsidRDefault="0026649B" w:rsidP="00005199">
      <w:pPr>
        <w:pStyle w:val="Heading2"/>
      </w:pPr>
      <w:bookmarkStart w:id="120" w:name="_Toc9588114"/>
      <w:r>
        <w:t>5.</w:t>
      </w:r>
      <w:r w:rsidR="007E234D">
        <w:t>1 Business and Technology Considerations</w:t>
      </w:r>
      <w:bookmarkEnd w:id="120"/>
    </w:p>
    <w:p w14:paraId="08B13BFD" w14:textId="7F92787D" w:rsidR="007E234D" w:rsidRDefault="007E234D" w:rsidP="00005199">
      <w:r>
        <w:t>As the District looks to replace its SIS, there are numerous business and technology considerations that will be incorporated into product selection as well as the system implementation:</w:t>
      </w:r>
    </w:p>
    <w:p w14:paraId="12571BE7" w14:textId="77607453" w:rsidR="007E234D" w:rsidRPr="0026649B" w:rsidRDefault="007E234D" w:rsidP="008517BF">
      <w:pPr>
        <w:pStyle w:val="ListParagraph"/>
        <w:ind w:left="360"/>
      </w:pPr>
      <w:r w:rsidRPr="00802279">
        <w:rPr>
          <w:b/>
          <w:bCs/>
        </w:rPr>
        <w:t xml:space="preserve">Product: </w:t>
      </w:r>
      <w:r>
        <w:t xml:space="preserve">The preferred SIS should be </w:t>
      </w:r>
      <w:r w:rsidR="00D51A64">
        <w:t>fully integrated</w:t>
      </w:r>
      <w:r>
        <w:t xml:space="preserve"> and built using mainstream technologies on an open architecture that is scalable.  The system must be user</w:t>
      </w:r>
      <w:r w:rsidR="000F41BC">
        <w:t>–</w:t>
      </w:r>
      <w:r>
        <w:t>friendly with a browser</w:t>
      </w:r>
      <w:r w:rsidR="000F41BC">
        <w:t>–</w:t>
      </w:r>
      <w:r>
        <w:t xml:space="preserve">based user interface with workflow features that simplify and streamline student administrative processes.  Access must be open and secure for all authorized district and school users.  The product must have extensive functionality allowing </w:t>
      </w:r>
      <w:r w:rsidRPr="0026649B">
        <w:t>for</w:t>
      </w:r>
      <w:r w:rsidR="00AB56AC">
        <w:t xml:space="preserve"> </w:t>
      </w:r>
      <w:r w:rsidRPr="0026649B">
        <w:t>ease of navigatio</w:t>
      </w:r>
      <w:r w:rsidR="00AB56AC">
        <w:t xml:space="preserve">n, </w:t>
      </w:r>
      <w:r w:rsidRPr="0026649B">
        <w:t>edit</w:t>
      </w:r>
      <w:r w:rsidR="00AB56AC">
        <w:t>ing</w:t>
      </w:r>
      <w:r w:rsidRPr="0026649B">
        <w:t xml:space="preserve"> controls, drop</w:t>
      </w:r>
      <w:r w:rsidR="000F41BC" w:rsidRPr="0026649B">
        <w:t>–</w:t>
      </w:r>
      <w:r w:rsidRPr="0026649B">
        <w:t>downs, and ease of search and selection capabilities</w:t>
      </w:r>
      <w:r w:rsidR="00AB56AC">
        <w:t xml:space="preserve">, as well as the </w:t>
      </w:r>
      <w:r w:rsidRPr="0026649B">
        <w:t xml:space="preserve">development of audit </w:t>
      </w:r>
      <w:r w:rsidR="00AB56AC">
        <w:t xml:space="preserve">logs </w:t>
      </w:r>
      <w:r w:rsidRPr="0026649B">
        <w:t>for all entered information.</w:t>
      </w:r>
    </w:p>
    <w:p w14:paraId="32D6173F" w14:textId="1B2206DA" w:rsidR="007E234D" w:rsidRPr="0026649B" w:rsidRDefault="007E234D" w:rsidP="008517BF">
      <w:pPr>
        <w:pStyle w:val="ListParagraph"/>
        <w:ind w:left="360"/>
      </w:pPr>
      <w:r w:rsidRPr="0026649B">
        <w:rPr>
          <w:b/>
          <w:bCs/>
        </w:rPr>
        <w:t>Centralized Systems:</w:t>
      </w:r>
      <w:r w:rsidRPr="0026649B">
        <w:t xml:space="preserve"> The system must be a centralized system for all students from pre</w:t>
      </w:r>
      <w:r w:rsidR="000F41BC" w:rsidRPr="0026649B">
        <w:t>–</w:t>
      </w:r>
      <w:r w:rsidRPr="0026649B">
        <w:t>school to post</w:t>
      </w:r>
      <w:r w:rsidR="000F41BC" w:rsidRPr="0026649B">
        <w:t>–</w:t>
      </w:r>
      <w:r w:rsidRPr="0026649B">
        <w:t>graduation (e.g. special education students).</w:t>
      </w:r>
    </w:p>
    <w:p w14:paraId="5A46882A" w14:textId="77777777" w:rsidR="007E234D" w:rsidRPr="0026649B" w:rsidRDefault="007E234D" w:rsidP="008517BF">
      <w:pPr>
        <w:pStyle w:val="ListParagraph"/>
        <w:ind w:left="360"/>
      </w:pPr>
      <w:r w:rsidRPr="0026649B">
        <w:rPr>
          <w:b/>
          <w:bCs/>
        </w:rPr>
        <w:t>Data and Process Ownership:</w:t>
      </w:r>
      <w:r w:rsidRPr="0026649B">
        <w:t xml:space="preserve">  Data should be owned as close to the originating source as possible and captured at the source.  When possible, data should be “owned” by a single user.  This includes responsibility for entering, updating and validating information. </w:t>
      </w:r>
    </w:p>
    <w:p w14:paraId="5EE2A542" w14:textId="77777777" w:rsidR="007E234D" w:rsidRPr="0026649B" w:rsidRDefault="007E234D" w:rsidP="008517BF">
      <w:pPr>
        <w:pStyle w:val="ListParagraph"/>
        <w:ind w:left="360"/>
      </w:pPr>
      <w:r w:rsidRPr="0026649B">
        <w:rPr>
          <w:b/>
          <w:bCs/>
        </w:rPr>
        <w:t>Reporting and Extracts:</w:t>
      </w:r>
      <w:r w:rsidRPr="0026649B">
        <w:t xml:space="preserve">  Accessing information from the system should be functional, intuitive, and flexible, allowing those who have responsibilities for using SIS information to generate reports locally.  Users should have access to data fields and report formatting based on their specific needs.  Similarly, the users should have access to and appropriate permissions for performing extracts.  Users may have a need to access data across one or more table, module or database.  The ease, flexibility and accessibility of data extraction and reporting is imperative.</w:t>
      </w:r>
    </w:p>
    <w:p w14:paraId="37EAD002" w14:textId="77777777" w:rsidR="007E234D" w:rsidRPr="0026649B" w:rsidRDefault="007E234D" w:rsidP="008517BF">
      <w:pPr>
        <w:pStyle w:val="ListParagraph"/>
        <w:ind w:left="360"/>
      </w:pPr>
      <w:r w:rsidRPr="0026649B">
        <w:rPr>
          <w:b/>
          <w:bCs/>
        </w:rPr>
        <w:t>Integrated Business Process &amp; Systems:</w:t>
      </w:r>
      <w:r w:rsidRPr="0026649B">
        <w:t xml:space="preserve">  A single entry point is needed for any data element in the SIS.  For any data items that will be shared with the SIS originating from another system, an automated feed will be required; for any data items originating from the SIS, automated extracts are required.  The goal is to enter data “once and only once,” keeping data in sync across systems.  The SIS product will need to address and manage a two directional flow of information between systems that remain outside of the SIS, including an automated process for reviewing and editing the data prior to accepting.</w:t>
      </w:r>
    </w:p>
    <w:p w14:paraId="463AC04E" w14:textId="790475E8" w:rsidR="007E234D" w:rsidRPr="0026649B" w:rsidRDefault="007E234D" w:rsidP="008517BF">
      <w:pPr>
        <w:pStyle w:val="ListParagraph"/>
        <w:ind w:left="360"/>
      </w:pPr>
      <w:r w:rsidRPr="0026649B">
        <w:rPr>
          <w:b/>
          <w:bCs/>
        </w:rPr>
        <w:t xml:space="preserve">Internet / </w:t>
      </w:r>
      <w:r w:rsidR="0026649B" w:rsidRPr="0026649B">
        <w:rPr>
          <w:b/>
          <w:bCs/>
        </w:rPr>
        <w:t>W</w:t>
      </w:r>
      <w:r w:rsidRPr="0026649B">
        <w:rPr>
          <w:b/>
          <w:bCs/>
        </w:rPr>
        <w:t xml:space="preserve">eb </w:t>
      </w:r>
      <w:r w:rsidR="0026649B" w:rsidRPr="0026649B">
        <w:rPr>
          <w:b/>
          <w:bCs/>
        </w:rPr>
        <w:t>A</w:t>
      </w:r>
      <w:r w:rsidRPr="0026649B">
        <w:rPr>
          <w:b/>
          <w:bCs/>
        </w:rPr>
        <w:t>ccessibility</w:t>
      </w:r>
      <w:r w:rsidRPr="0026649B">
        <w:t>:  The SIS application must be a web</w:t>
      </w:r>
      <w:r w:rsidR="000F41BC" w:rsidRPr="0026649B">
        <w:t>–</w:t>
      </w:r>
      <w:r w:rsidRPr="0026649B">
        <w:t>based application.</w:t>
      </w:r>
    </w:p>
    <w:p w14:paraId="56F05989" w14:textId="5B28E7F9" w:rsidR="007E234D" w:rsidRPr="0026649B" w:rsidRDefault="007E234D" w:rsidP="008517BF">
      <w:pPr>
        <w:pStyle w:val="ListParagraph"/>
        <w:ind w:left="360"/>
      </w:pPr>
      <w:r w:rsidRPr="0026649B">
        <w:rPr>
          <w:b/>
          <w:bCs/>
        </w:rPr>
        <w:t>Mobile Devices</w:t>
      </w:r>
      <w:r w:rsidRPr="0026649B">
        <w:t>:  The system should be easily accessible and viewable via mobile and hand</w:t>
      </w:r>
      <w:r w:rsidR="000F41BC" w:rsidRPr="0026649B">
        <w:t>–</w:t>
      </w:r>
      <w:r w:rsidRPr="0026649B">
        <w:t xml:space="preserve">held devices.  </w:t>
      </w:r>
    </w:p>
    <w:p w14:paraId="5DA7B782" w14:textId="77777777" w:rsidR="007E234D" w:rsidRPr="0084734E" w:rsidRDefault="007E234D" w:rsidP="008517BF">
      <w:pPr>
        <w:pStyle w:val="ListParagraph"/>
        <w:ind w:left="360"/>
      </w:pPr>
      <w:r w:rsidRPr="0026649B">
        <w:rPr>
          <w:b/>
          <w:bCs/>
        </w:rPr>
        <w:t>Product Strategy</w:t>
      </w:r>
      <w:r w:rsidRPr="0026649B">
        <w:t>:  The preferred vendor will demonstrate ways in which the product has been, and co</w:t>
      </w:r>
      <w:r>
        <w:t>ntinues to be, enhanced.</w:t>
      </w:r>
    </w:p>
    <w:p w14:paraId="254E3556" w14:textId="77777777" w:rsidR="00D5537E" w:rsidRDefault="00D5537E" w:rsidP="00005199"/>
    <w:p w14:paraId="16508E3A" w14:textId="2AB20BF8" w:rsidR="00D5537E" w:rsidRDefault="0026649B" w:rsidP="00005199">
      <w:pPr>
        <w:pStyle w:val="Heading2"/>
      </w:pPr>
      <w:bookmarkStart w:id="121" w:name="_Toc9588115"/>
      <w:r>
        <w:lastRenderedPageBreak/>
        <w:t>5</w:t>
      </w:r>
      <w:r w:rsidR="00D5537E">
        <w:t>.2 Strategic Technology Design</w:t>
      </w:r>
      <w:bookmarkEnd w:id="121"/>
    </w:p>
    <w:p w14:paraId="42E538DF" w14:textId="3C7330DD" w:rsidR="00C04D08" w:rsidRDefault="00C04D08" w:rsidP="00005199">
      <w:r>
        <w:t xml:space="preserve">The new system is to be configured around a powerful enterprise relational database (Microsoft SQL Server preferred) with the capacity to support IPSD’s needs for the foreseeable future (seven to ten years). A key focus of the new system is flexibility to meet the current and future needs of the District with minimal custom programming. </w:t>
      </w:r>
    </w:p>
    <w:p w14:paraId="621480FA" w14:textId="328D88CB" w:rsidR="00C04D08" w:rsidRDefault="00C04D08" w:rsidP="00005199">
      <w:r>
        <w:t>The proposed SIS should:</w:t>
      </w:r>
    </w:p>
    <w:p w14:paraId="46978537" w14:textId="0EAB8579" w:rsidR="00C04D08" w:rsidRPr="00C7591C" w:rsidRDefault="00C04D08" w:rsidP="008517BF">
      <w:pPr>
        <w:pStyle w:val="ListParagraph"/>
        <w:ind w:left="360"/>
      </w:pPr>
      <w:r w:rsidRPr="00C7591C">
        <w:t>Provide an integrated technology infrastructure which supports decision</w:t>
      </w:r>
      <w:r w:rsidR="000F41BC" w:rsidRPr="00C7591C">
        <w:t>–</w:t>
      </w:r>
      <w:r w:rsidRPr="00C7591C">
        <w:t>making and staff productivity.</w:t>
      </w:r>
    </w:p>
    <w:p w14:paraId="3DDE5A5C" w14:textId="39DB5618" w:rsidR="00C04D08" w:rsidRPr="00C7591C" w:rsidRDefault="00C04D08" w:rsidP="008517BF">
      <w:pPr>
        <w:pStyle w:val="ListParagraph"/>
        <w:ind w:left="360"/>
      </w:pPr>
      <w:r w:rsidRPr="00C7591C">
        <w:t xml:space="preserve">Seamlessly interface with all integrated systems and applications identified in </w:t>
      </w:r>
      <w:r w:rsidR="00F53FE1">
        <w:rPr>
          <w:color w:val="2B579A"/>
          <w:shd w:val="clear" w:color="auto" w:fill="E6E6E6"/>
        </w:rPr>
        <w:fldChar w:fldCharType="begin"/>
      </w:r>
      <w:r w:rsidR="00F53FE1">
        <w:instrText xml:space="preserve"> REF _Ref8728452 \h </w:instrText>
      </w:r>
      <w:r w:rsidR="00F53FE1">
        <w:rPr>
          <w:color w:val="2B579A"/>
          <w:shd w:val="clear" w:color="auto" w:fill="E6E6E6"/>
        </w:rPr>
      </w:r>
      <w:r w:rsidR="00F53FE1">
        <w:rPr>
          <w:color w:val="2B579A"/>
          <w:shd w:val="clear" w:color="auto" w:fill="E6E6E6"/>
        </w:rPr>
        <w:fldChar w:fldCharType="separate"/>
      </w:r>
      <w:r w:rsidR="0010719A">
        <w:t xml:space="preserve">Table </w:t>
      </w:r>
      <w:r w:rsidR="0010719A">
        <w:rPr>
          <w:noProof/>
        </w:rPr>
        <w:t>4</w:t>
      </w:r>
      <w:r w:rsidR="00F53FE1">
        <w:rPr>
          <w:color w:val="2B579A"/>
          <w:shd w:val="clear" w:color="auto" w:fill="E6E6E6"/>
        </w:rPr>
        <w:fldChar w:fldCharType="end"/>
      </w:r>
      <w:r w:rsidR="00C609E2">
        <w:t>.</w:t>
      </w:r>
    </w:p>
    <w:p w14:paraId="163D4AEC" w14:textId="5A2DCBA9" w:rsidR="00C04D08" w:rsidRPr="00C7591C" w:rsidRDefault="00C04D08" w:rsidP="008517BF">
      <w:pPr>
        <w:pStyle w:val="ListParagraph"/>
        <w:ind w:left="360"/>
      </w:pPr>
      <w:r w:rsidRPr="00C7591C">
        <w:t>Provide training initially and over time to administrators and staff to ensure timely implementation and effective use of the new SIS.</w:t>
      </w:r>
    </w:p>
    <w:p w14:paraId="3055BB4A" w14:textId="2FDC5968" w:rsidR="00C04D08" w:rsidRDefault="00C04D08" w:rsidP="008517BF">
      <w:pPr>
        <w:pStyle w:val="ListParagraph"/>
        <w:ind w:left="360"/>
      </w:pPr>
      <w:r w:rsidRPr="00C7591C">
        <w:t>Provide well</w:t>
      </w:r>
      <w:r w:rsidR="000F41BC" w:rsidRPr="00C7591C">
        <w:t>–</w:t>
      </w:r>
      <w:r w:rsidRPr="00C7591C">
        <w:t>designed standards for user and technical support and a uniform system for establishing, disseminating, and monitoring policies and procedures regarding the SIS.</w:t>
      </w:r>
    </w:p>
    <w:p w14:paraId="78F29257" w14:textId="5ACD3F8D" w:rsidR="007E40C0" w:rsidRDefault="00C04D08" w:rsidP="00005199">
      <w:r>
        <w:t xml:space="preserve">Selection of the new </w:t>
      </w:r>
      <w:r w:rsidR="009347B3">
        <w:t>SIS</w:t>
      </w:r>
      <w:r>
        <w:t xml:space="preserve"> will consider not only purchase price, hardware costs, and implementation costs, but also full life</w:t>
      </w:r>
      <w:r w:rsidR="000F41BC">
        <w:t>–</w:t>
      </w:r>
      <w:r>
        <w:t>cycle costs associated with maintenance, support, and training as well as being the best system for the District.</w:t>
      </w:r>
    </w:p>
    <w:p w14:paraId="6BED0CD9" w14:textId="154D0149" w:rsidR="007E40C0" w:rsidRDefault="0026649B" w:rsidP="00005199">
      <w:pPr>
        <w:pStyle w:val="Heading2"/>
      </w:pPr>
      <w:bookmarkStart w:id="122" w:name="_Toc9588116"/>
      <w:r>
        <w:t>5</w:t>
      </w:r>
      <w:r w:rsidR="007E40C0">
        <w:t>.3 Information Architecture</w:t>
      </w:r>
      <w:bookmarkEnd w:id="122"/>
    </w:p>
    <w:p w14:paraId="1BC7D558" w14:textId="29EB0350" w:rsidR="00C42AF5" w:rsidRDefault="00C42AF5" w:rsidP="00005199">
      <w:r>
        <w:t>IPSD’S technology architecture strive</w:t>
      </w:r>
      <w:r w:rsidR="0086422C">
        <w:t>s</w:t>
      </w:r>
      <w:r>
        <w:t xml:space="preserve"> to tie administrative and instructional applications together in an integrated multi</w:t>
      </w:r>
      <w:r w:rsidR="000F41BC">
        <w:t>–</w:t>
      </w:r>
      <w:r>
        <w:t>vendor environment. This integrated environment extends from the classroom, site level, the District and to the home portals. This centralized computing requires standardized interfaces and connectivity, allowing complete integration of information from multiple sources on multiple hardware and operating system platforms. It also facilitates high productivity, easy</w:t>
      </w:r>
      <w:r w:rsidR="000F41BC">
        <w:t>–</w:t>
      </w:r>
      <w:r>
        <w:t>to</w:t>
      </w:r>
      <w:r w:rsidR="000F41BC">
        <w:t>–</w:t>
      </w:r>
      <w:r>
        <w:t>use tools for users and systems managers.</w:t>
      </w:r>
    </w:p>
    <w:p w14:paraId="24AF9E67" w14:textId="31FC6A06" w:rsidR="00680B59" w:rsidRPr="00680B59" w:rsidRDefault="00C42AF5" w:rsidP="00005199">
      <w:r>
        <w:t>Any proposed SIS must present an information architectural design which minimizes ongoing support costs through:</w:t>
      </w:r>
    </w:p>
    <w:p w14:paraId="6D689F97" w14:textId="537AF9F5" w:rsidR="00680B59" w:rsidRPr="00C7591C" w:rsidRDefault="00680B59" w:rsidP="00005199">
      <w:pPr>
        <w:pStyle w:val="ListParagraph"/>
      </w:pPr>
      <w:r w:rsidRPr="00AB56AC">
        <w:rPr>
          <w:b/>
        </w:rPr>
        <w:t>Ease of use</w:t>
      </w:r>
      <w:r w:rsidR="00D704A7">
        <w:t xml:space="preserve"> </w:t>
      </w:r>
      <w:r w:rsidRPr="00C7591C">
        <w:t>—</w:t>
      </w:r>
      <w:r w:rsidR="00D704A7">
        <w:t xml:space="preserve"> </w:t>
      </w:r>
      <w:r w:rsidRPr="00C7591C">
        <w:t>By incorporating an easy</w:t>
      </w:r>
      <w:r w:rsidR="000F41BC" w:rsidRPr="00C7591C">
        <w:t>–</w:t>
      </w:r>
      <w:r w:rsidRPr="00C7591C">
        <w:t>to</w:t>
      </w:r>
      <w:r w:rsidR="000F41BC" w:rsidRPr="00C7591C">
        <w:t>–</w:t>
      </w:r>
      <w:r w:rsidRPr="00C7591C">
        <w:t xml:space="preserve">use user interface the system will </w:t>
      </w:r>
      <w:r w:rsidR="005974CF">
        <w:t xml:space="preserve">support </w:t>
      </w:r>
      <w:r w:rsidRPr="00C7591C">
        <w:t>user</w:t>
      </w:r>
      <w:r w:rsidR="005974CF">
        <w:t xml:space="preserve"> self-service, provide just-in time support and </w:t>
      </w:r>
      <w:r w:rsidR="008C6960">
        <w:t>to</w:t>
      </w:r>
      <w:r w:rsidR="005974CF">
        <w:t xml:space="preserve"> complet</w:t>
      </w:r>
      <w:r w:rsidR="008C6960">
        <w:t xml:space="preserve">e </w:t>
      </w:r>
      <w:r w:rsidR="005974CF">
        <w:t>tasks independently</w:t>
      </w:r>
      <w:r w:rsidRPr="00C7591C">
        <w:t>.</w:t>
      </w:r>
    </w:p>
    <w:p w14:paraId="64BDB9BE" w14:textId="02663D75" w:rsidR="00C42AF5" w:rsidRPr="00C7591C" w:rsidRDefault="00C42AF5" w:rsidP="00005199">
      <w:pPr>
        <w:pStyle w:val="ListParagraph"/>
      </w:pPr>
      <w:r w:rsidRPr="00AB56AC">
        <w:rPr>
          <w:b/>
        </w:rPr>
        <w:t>Reliability/availability</w:t>
      </w:r>
      <w:r w:rsidR="00D704A7">
        <w:t xml:space="preserve"> </w:t>
      </w:r>
      <w:r w:rsidRPr="00C7591C">
        <w:t>—</w:t>
      </w:r>
      <w:r w:rsidR="00D704A7">
        <w:t xml:space="preserve"> </w:t>
      </w:r>
      <w:r w:rsidRPr="00C7591C">
        <w:t>The system must minimize hardware and software failure so people will have the confidence to rely on it.</w:t>
      </w:r>
    </w:p>
    <w:p w14:paraId="5D8BA455" w14:textId="607C77F3" w:rsidR="00C42AF5" w:rsidRPr="00C7591C" w:rsidRDefault="00C42AF5" w:rsidP="00005199">
      <w:pPr>
        <w:pStyle w:val="ListParagraph"/>
      </w:pPr>
      <w:r w:rsidRPr="00AB56AC">
        <w:rPr>
          <w:b/>
        </w:rPr>
        <w:t>Maintainability</w:t>
      </w:r>
      <w:r w:rsidR="00D704A7">
        <w:t xml:space="preserve"> </w:t>
      </w:r>
      <w:r w:rsidRPr="00C7591C">
        <w:t>—</w:t>
      </w:r>
      <w:r w:rsidR="00D704A7">
        <w:t xml:space="preserve"> </w:t>
      </w:r>
      <w:r w:rsidRPr="00C7591C">
        <w:t>When problems occur or software upgrades are needed, support must be available in an easily accessible and timely manner.</w:t>
      </w:r>
    </w:p>
    <w:p w14:paraId="512C49D0" w14:textId="1FCE315A" w:rsidR="00C42AF5" w:rsidRPr="00C7591C" w:rsidRDefault="00C42AF5" w:rsidP="00005199">
      <w:pPr>
        <w:pStyle w:val="ListParagraph"/>
      </w:pPr>
      <w:r w:rsidRPr="00AB56AC">
        <w:rPr>
          <w:b/>
        </w:rPr>
        <w:t>Supportability</w:t>
      </w:r>
      <w:r w:rsidR="00D704A7">
        <w:t xml:space="preserve"> </w:t>
      </w:r>
      <w:r w:rsidRPr="00C7591C">
        <w:t>—</w:t>
      </w:r>
      <w:r w:rsidR="00D704A7">
        <w:t xml:space="preserve"> </w:t>
      </w:r>
      <w:r w:rsidRPr="00C7591C">
        <w:t>To coordinate support when assistance is necessary, district support staff must have access to information regarding all previously reported problems and their solutions.</w:t>
      </w:r>
    </w:p>
    <w:p w14:paraId="19FFEBD9" w14:textId="77777777" w:rsidR="00C42AF5" w:rsidRDefault="00C42AF5" w:rsidP="00005199"/>
    <w:p w14:paraId="36AA6980" w14:textId="3756DA42" w:rsidR="007E40C0" w:rsidRPr="007E40C0" w:rsidRDefault="00C42AF5" w:rsidP="00005199">
      <w:r>
        <w:lastRenderedPageBreak/>
        <w:t>In addition, ability to use an industry standard reporting tool such as the Microsoft BI Suite, Cognos, etc. would be desirable.</w:t>
      </w:r>
    </w:p>
    <w:p w14:paraId="50F47B8B" w14:textId="46F76AC4" w:rsidR="00C42AF5" w:rsidRDefault="0026649B" w:rsidP="00005199">
      <w:pPr>
        <w:pStyle w:val="Heading2"/>
      </w:pPr>
      <w:bookmarkStart w:id="123" w:name="_Toc9588117"/>
      <w:r>
        <w:t>5</w:t>
      </w:r>
      <w:r w:rsidR="00C42AF5">
        <w:t>.4 System Scalability and Performance</w:t>
      </w:r>
      <w:bookmarkEnd w:id="123"/>
    </w:p>
    <w:p w14:paraId="62A74A95" w14:textId="3396A9E9" w:rsidR="00AF1356" w:rsidRDefault="00AF1356" w:rsidP="00005199">
      <w:r>
        <w:t>The proposed SIS must be scalable and able to process concurrent user transactions within acceptable industry response times for similar type of transactions.  Response time is defined as the interval from the time a user sends a transaction to the time a visual confirmation of transaction completion is received.  The response times below are to be met under normal workload conditions, including peak periods where most schools are performing similar functions within the same short time period (such as attendance accounting, student data inquiries, and grade reporting).</w:t>
      </w:r>
    </w:p>
    <w:p w14:paraId="3A7776D2" w14:textId="0BE07CBB" w:rsidR="00AF1356" w:rsidRDefault="00AF1356" w:rsidP="00005199">
      <w:r>
        <w:t>The response time requirement is as follows:</w:t>
      </w:r>
    </w:p>
    <w:p w14:paraId="3244C5FE" w14:textId="436F1EE1" w:rsidR="00AF1356" w:rsidRPr="00C7591C" w:rsidRDefault="00AF1356" w:rsidP="00005199">
      <w:pPr>
        <w:pStyle w:val="ListParagraph"/>
      </w:pPr>
      <w:r w:rsidRPr="00C7591C">
        <w:t xml:space="preserve">At least 90% of total number of unique transactions that the </w:t>
      </w:r>
      <w:r w:rsidR="009347B3">
        <w:t>SIS</w:t>
      </w:r>
      <w:r w:rsidRPr="00C7591C">
        <w:t xml:space="preserve"> is capable of performing must exhibit </w:t>
      </w:r>
      <w:r w:rsidR="00A10FA3">
        <w:t>2</w:t>
      </w:r>
      <w:r w:rsidR="000F41BC" w:rsidRPr="00C7591C">
        <w:t>–</w:t>
      </w:r>
      <w:r w:rsidRPr="00C7591C">
        <w:t xml:space="preserve">second or less response time with a T1 connection. The </w:t>
      </w:r>
      <w:r w:rsidR="009347B3">
        <w:t>SIS</w:t>
      </w:r>
      <w:r w:rsidRPr="00C7591C">
        <w:t xml:space="preserve"> itself (using the proposed vendor recommended database platform, web server, and hardware) should be able to generate a basic web page </w:t>
      </w:r>
      <w:r w:rsidR="009A4EE8">
        <w:t>under two (2)</w:t>
      </w:r>
      <w:r w:rsidRPr="00C7591C">
        <w:t xml:space="preserve"> seconds, </w:t>
      </w:r>
      <w:r w:rsidR="009A4EE8">
        <w:t xml:space="preserve">under heavy </w:t>
      </w:r>
      <w:r w:rsidRPr="00C7591C">
        <w:t xml:space="preserve">load. A database query could take up to </w:t>
      </w:r>
      <w:r w:rsidR="00A10FA3">
        <w:t>two (2)</w:t>
      </w:r>
      <w:r w:rsidRPr="00C7591C">
        <w:t xml:space="preserve"> seconds with a fully loaded database having history and meeting data retention requirements. The vendor will be expected to guarantee performance of their solution</w:t>
      </w:r>
      <w:r w:rsidR="00C7591C">
        <w:t>.</w:t>
      </w:r>
    </w:p>
    <w:p w14:paraId="7F462B08" w14:textId="271909D7" w:rsidR="00AF1356" w:rsidRPr="00C7591C" w:rsidRDefault="00AF1356" w:rsidP="00005199">
      <w:pPr>
        <w:pStyle w:val="ListParagraph"/>
      </w:pPr>
      <w:r w:rsidRPr="00C7591C">
        <w:t>The remaining 10% of u</w:t>
      </w:r>
      <w:r w:rsidR="001432E8" w:rsidRPr="00C7591C">
        <w:t>n</w:t>
      </w:r>
      <w:r w:rsidRPr="00C7591C">
        <w:t>ique transactions (or less) must exhibit 10</w:t>
      </w:r>
      <w:r w:rsidR="000F41BC" w:rsidRPr="00C7591C">
        <w:t>–</w:t>
      </w:r>
      <w:r w:rsidRPr="00C7591C">
        <w:t>second or less response time.</w:t>
      </w:r>
    </w:p>
    <w:p w14:paraId="00A84DA6" w14:textId="0227E511" w:rsidR="00AF1356" w:rsidRPr="00C7591C" w:rsidRDefault="00AF1356" w:rsidP="00005199">
      <w:pPr>
        <w:pStyle w:val="ListParagraph"/>
      </w:pPr>
      <w:r w:rsidRPr="00C7591C">
        <w:t xml:space="preserve">Specific exceptions will be made for complex functions such as generating a complex </w:t>
      </w:r>
      <w:r w:rsidR="00D51A64" w:rsidRPr="00C7591C">
        <w:t>search or</w:t>
      </w:r>
      <w:r w:rsidRPr="00C7591C">
        <w:t xml:space="preserve"> tumbling the full school scheduling. For any specific functions that require longer response times than the range above, the vendor must itemize these functions and state the anticipated response times (with accompanying reasons) in the Vendor’s proposal.</w:t>
      </w:r>
    </w:p>
    <w:p w14:paraId="6D7AD3A9" w14:textId="77777777" w:rsidR="00AF1356" w:rsidRPr="00C7591C" w:rsidRDefault="00AF1356" w:rsidP="00005199">
      <w:pPr>
        <w:pStyle w:val="ListParagraph"/>
      </w:pPr>
      <w:r w:rsidRPr="00C7591C">
        <w:t>Any other conditions or exceptions to the metrics stated in the above three paragraphs must be identified by the vendor in the Proposal. These response time requirements are intended to insure application usability from a user’s perspective.</w:t>
      </w:r>
    </w:p>
    <w:p w14:paraId="757B2B21" w14:textId="358A84BB" w:rsidR="00AF1356" w:rsidRDefault="0026649B" w:rsidP="00005199">
      <w:pPr>
        <w:pStyle w:val="Heading2"/>
      </w:pPr>
      <w:bookmarkStart w:id="124" w:name="_Toc9588118"/>
      <w:r>
        <w:t>5</w:t>
      </w:r>
      <w:r w:rsidR="00AF1356">
        <w:t>.5 Data Query, Extracts and Reporting Facilities</w:t>
      </w:r>
      <w:bookmarkEnd w:id="124"/>
    </w:p>
    <w:p w14:paraId="15F5CAA6" w14:textId="714EB316" w:rsidR="008403DC" w:rsidRDefault="00A610D5" w:rsidP="00005199">
      <w:r w:rsidRPr="00A610D5">
        <w:t xml:space="preserve">The </w:t>
      </w:r>
      <w:r w:rsidR="004E41B8">
        <w:t xml:space="preserve">SIS </w:t>
      </w:r>
      <w:r w:rsidRPr="00A610D5">
        <w:t xml:space="preserve">data reporting and query capabilities should allow for a wide variety of report types including summary, detail, forms, drill down as well as allowing for fast and easy report creation using report wizards that easily integrate with Microsoft Office products and PDF writer.  Reporting must be able to link data that can be logically related across modules.  For example, select all students who took Class A in 8th grade, and report their grade for Class B in the current year, sorting by class rank.  The </w:t>
      </w:r>
      <w:r>
        <w:t>D</w:t>
      </w:r>
      <w:r w:rsidRPr="00A610D5">
        <w:t xml:space="preserve">istrict standard is Microsoft Office </w:t>
      </w:r>
      <w:r>
        <w:t xml:space="preserve">365 Pro Plus </w:t>
      </w:r>
      <w:r w:rsidRPr="00A610D5">
        <w:t>for all users.</w:t>
      </w:r>
    </w:p>
    <w:p w14:paraId="7FEBA4D6" w14:textId="4FBE2DDB" w:rsidR="008403DC" w:rsidRDefault="0026649B" w:rsidP="00005199">
      <w:pPr>
        <w:pStyle w:val="Heading2"/>
      </w:pPr>
      <w:bookmarkStart w:id="125" w:name="_Toc9588119"/>
      <w:r>
        <w:lastRenderedPageBreak/>
        <w:t>5</w:t>
      </w:r>
      <w:r w:rsidR="008403DC">
        <w:t>.6 Technical Requirements</w:t>
      </w:r>
      <w:bookmarkEnd w:id="125"/>
    </w:p>
    <w:p w14:paraId="487C7AD1" w14:textId="77C51875" w:rsidR="004B3B63" w:rsidRDefault="004B3B63" w:rsidP="00005199">
      <w:r>
        <w:t>The SIS serves as the foundation of IPSD’s District</w:t>
      </w:r>
      <w:r w:rsidR="000F41BC">
        <w:t>–</w:t>
      </w:r>
      <w:r>
        <w:t>wide data repository to support District</w:t>
      </w:r>
      <w:r w:rsidR="000F41BC">
        <w:t>–</w:t>
      </w:r>
      <w:r>
        <w:t>wide analysis of student data.  The preferred SIS is a web</w:t>
      </w:r>
      <w:r w:rsidR="000F41BC">
        <w:t>–</w:t>
      </w:r>
      <w:r>
        <w:t>based, centrally managed system capable of high</w:t>
      </w:r>
      <w:r w:rsidR="000F41BC">
        <w:t>–</w:t>
      </w:r>
      <w:r>
        <w:t>speed access supporting all district</w:t>
      </w:r>
      <w:r w:rsidR="000F41BC">
        <w:t>–</w:t>
      </w:r>
      <w:r>
        <w:t>wide locations (schools and offices) providing real time access to the SIS applications.  Response time is critical for all processes and should not be impacted by record volumes as a semester or school year progresses.</w:t>
      </w:r>
    </w:p>
    <w:p w14:paraId="5C8B4F36" w14:textId="538EF4BC" w:rsidR="004B3B63" w:rsidRDefault="004B3B63" w:rsidP="00005199">
      <w:r>
        <w:t>IPSD has developed a list of technical requirements for its SIS replacement.  These requirements have been divided into 8 major categories:</w:t>
      </w:r>
    </w:p>
    <w:p w14:paraId="62192304" w14:textId="77777777" w:rsidR="00075CDE" w:rsidRDefault="00075CDE" w:rsidP="00783859">
      <w:pPr>
        <w:pStyle w:val="ListParagraph"/>
        <w:numPr>
          <w:ilvl w:val="0"/>
          <w:numId w:val="0"/>
        </w:numPr>
        <w:ind w:left="720"/>
        <w:sectPr w:rsidR="00075CDE" w:rsidSect="002A515C">
          <w:headerReference w:type="default" r:id="rId45"/>
          <w:footerReference w:type="default" r:id="rId46"/>
          <w:pgSz w:w="12240" w:h="15840" w:code="1"/>
          <w:pgMar w:top="720" w:right="720" w:bottom="720" w:left="1152" w:header="720" w:footer="360" w:gutter="0"/>
          <w:cols w:space="720"/>
          <w:titlePg/>
          <w:docGrid w:linePitch="299"/>
        </w:sectPr>
      </w:pPr>
    </w:p>
    <w:p w14:paraId="0283FD48" w14:textId="7064B24D" w:rsidR="004B3B63" w:rsidRPr="004B3B63" w:rsidRDefault="004B3B63" w:rsidP="00005199">
      <w:pPr>
        <w:pStyle w:val="ListParagraph"/>
      </w:pPr>
      <w:r w:rsidRPr="004B3B63">
        <w:t>Functionality</w:t>
      </w:r>
    </w:p>
    <w:p w14:paraId="1C985626" w14:textId="2CB0ED85" w:rsidR="004B3B63" w:rsidRPr="004B3B63" w:rsidRDefault="004B3B63" w:rsidP="00005199">
      <w:pPr>
        <w:pStyle w:val="ListParagraph"/>
      </w:pPr>
      <w:r w:rsidRPr="004B3B63">
        <w:t>Performance</w:t>
      </w:r>
    </w:p>
    <w:p w14:paraId="1B2DC2FB" w14:textId="1BDCA46D" w:rsidR="004B3B63" w:rsidRPr="004B3B63" w:rsidRDefault="004B3B63" w:rsidP="00005199">
      <w:pPr>
        <w:pStyle w:val="ListParagraph"/>
      </w:pPr>
      <w:r w:rsidRPr="004B3B63">
        <w:t>Data Load/Data Migration</w:t>
      </w:r>
    </w:p>
    <w:p w14:paraId="459DD320" w14:textId="7BD6BB17" w:rsidR="004B3B63" w:rsidRPr="004B3B63" w:rsidRDefault="004B3B63" w:rsidP="00005199">
      <w:pPr>
        <w:pStyle w:val="ListParagraph"/>
      </w:pPr>
      <w:r w:rsidRPr="004B3B63">
        <w:t>Security</w:t>
      </w:r>
    </w:p>
    <w:p w14:paraId="52B95874" w14:textId="3BFD03A3" w:rsidR="004B3B63" w:rsidRPr="004B3B63" w:rsidRDefault="004B3B63" w:rsidP="00005199">
      <w:pPr>
        <w:pStyle w:val="ListParagraph"/>
      </w:pPr>
      <w:r w:rsidRPr="004B3B63">
        <w:t>Integration</w:t>
      </w:r>
    </w:p>
    <w:p w14:paraId="2B832E36" w14:textId="29D6337C" w:rsidR="004B3B63" w:rsidRPr="004B3B63" w:rsidRDefault="004B3B63" w:rsidP="00005199">
      <w:pPr>
        <w:pStyle w:val="ListParagraph"/>
      </w:pPr>
      <w:r w:rsidRPr="004B3B63">
        <w:t>Hosting</w:t>
      </w:r>
    </w:p>
    <w:p w14:paraId="62909FD0" w14:textId="64F30667" w:rsidR="004B3B63" w:rsidRPr="004B3B63" w:rsidRDefault="004B3B63" w:rsidP="00005199">
      <w:pPr>
        <w:pStyle w:val="ListParagraph"/>
      </w:pPr>
      <w:r w:rsidRPr="004B3B63">
        <w:t>Backup/Testing</w:t>
      </w:r>
    </w:p>
    <w:p w14:paraId="614FD25E" w14:textId="6A35669E" w:rsidR="004B3B63" w:rsidRPr="004B3B63" w:rsidRDefault="004B3B63" w:rsidP="00005199">
      <w:pPr>
        <w:pStyle w:val="ListParagraph"/>
      </w:pPr>
      <w:r w:rsidRPr="004B3B63">
        <w:t>Support</w:t>
      </w:r>
    </w:p>
    <w:p w14:paraId="20BFC3FD" w14:textId="77777777" w:rsidR="00075CDE" w:rsidRDefault="00075CDE" w:rsidP="00005199">
      <w:pPr>
        <w:sectPr w:rsidR="00075CDE" w:rsidSect="002A515C">
          <w:type w:val="continuous"/>
          <w:pgSz w:w="12240" w:h="15840" w:code="1"/>
          <w:pgMar w:top="720" w:right="720" w:bottom="720" w:left="1152" w:header="720" w:footer="360" w:gutter="0"/>
          <w:cols w:num="2" w:space="720"/>
          <w:titlePg/>
          <w:docGrid w:linePitch="272"/>
        </w:sectPr>
      </w:pPr>
    </w:p>
    <w:p w14:paraId="1650D6D0" w14:textId="0359676D" w:rsidR="00A02550" w:rsidRDefault="004B3B63" w:rsidP="00005199">
      <w:r>
        <w:t xml:space="preserve">A full listing of the Technical Requirements is included in the Excel file </w:t>
      </w:r>
      <w:r w:rsidRPr="00114BBD">
        <w:rPr>
          <w:b/>
        </w:rPr>
        <w:t>Indian Prairie SD 204_SIS RFP REQUIREMENTS.xlsx</w:t>
      </w:r>
      <w:r w:rsidR="00114BBD" w:rsidRPr="00114BBD">
        <w:rPr>
          <w:b/>
        </w:rPr>
        <w:t xml:space="preserve"> available on the RFP website</w:t>
      </w:r>
      <w:r>
        <w:t>.  Please follow the instructions to complete and submit these Technical Requirements.</w:t>
      </w:r>
      <w:r w:rsidR="00A02550">
        <w:t xml:space="preserve"> </w:t>
      </w:r>
      <w:r>
        <w:t xml:space="preserve">In addition, vendors are to provide descriptions the following technical items surrounding their SIS product.  They are to describe:  </w:t>
      </w:r>
    </w:p>
    <w:p w14:paraId="48D74894" w14:textId="1FEA30E5" w:rsidR="004B3B63" w:rsidRDefault="004B3B63" w:rsidP="00005199">
      <w:pPr>
        <w:pStyle w:val="ListParagraph"/>
      </w:pPr>
      <w:r>
        <w:t>Product support programs to the District’s technical staff and SIS users;</w:t>
      </w:r>
    </w:p>
    <w:p w14:paraId="06083FF1" w14:textId="510632CB" w:rsidR="004B3B63" w:rsidRDefault="004B3B63" w:rsidP="00005199">
      <w:pPr>
        <w:pStyle w:val="ListParagraph"/>
      </w:pPr>
      <w:r>
        <w:t>Product upgrades and enhancement programs;</w:t>
      </w:r>
    </w:p>
    <w:p w14:paraId="0589C2CB" w14:textId="09AD52C9" w:rsidR="004B3B63" w:rsidRDefault="004B3B63" w:rsidP="00005199">
      <w:pPr>
        <w:pStyle w:val="ListParagraph"/>
      </w:pPr>
      <w:r>
        <w:t>Recommended operating system environment to run the SIS;</w:t>
      </w:r>
    </w:p>
    <w:p w14:paraId="110288BE" w14:textId="7FE286FB" w:rsidR="004B3B63" w:rsidRDefault="004B3B63" w:rsidP="00005199">
      <w:pPr>
        <w:pStyle w:val="ListParagraph"/>
      </w:pPr>
      <w:r>
        <w:t xml:space="preserve">Plans to evaluate current and future District capacity requirements for the SIS; </w:t>
      </w:r>
    </w:p>
    <w:p w14:paraId="29448DD5" w14:textId="02848EB9" w:rsidR="004B3B63" w:rsidRDefault="004B3B63" w:rsidP="00005199">
      <w:pPr>
        <w:pStyle w:val="ListParagraph"/>
      </w:pPr>
      <w:r>
        <w:t>SIS’s authorization system and describe in detail how the application will integrate with external authentication;</w:t>
      </w:r>
    </w:p>
    <w:p w14:paraId="4601EFAF" w14:textId="51CB2C24" w:rsidR="004B3B63" w:rsidRDefault="004B3B63" w:rsidP="00005199">
      <w:pPr>
        <w:pStyle w:val="ListParagraph"/>
      </w:pPr>
      <w:r>
        <w:t>Ongoing operational and administrative support that District personnel must provide once the initial set</w:t>
      </w:r>
      <w:r w:rsidR="000F41BC">
        <w:t>–</w:t>
      </w:r>
      <w:r>
        <w:t>up and data loading is complete; and</w:t>
      </w:r>
    </w:p>
    <w:p w14:paraId="5354D51B" w14:textId="7D90E202" w:rsidR="004B3B63" w:rsidRDefault="004B3B63" w:rsidP="00005199">
      <w:pPr>
        <w:pStyle w:val="ListParagraph"/>
      </w:pPr>
      <w:r>
        <w:t>Standard and ad hoc reporting capabilities within the system.</w:t>
      </w:r>
    </w:p>
    <w:p w14:paraId="75344968" w14:textId="7B062B9E" w:rsidR="00F20658" w:rsidRDefault="004B3B63" w:rsidP="00005199">
      <w:r>
        <w:t>These questions can be found in RESPONSE FORM IV: Technical Responses of the Indian Prairie School District 204 SIS RFP Response Forms.</w:t>
      </w:r>
    </w:p>
    <w:p w14:paraId="520FF2AC" w14:textId="58C44E97" w:rsidR="008403DC" w:rsidRPr="008403DC" w:rsidRDefault="004B3B63" w:rsidP="00005199">
      <w:r>
        <w:t xml:space="preserve">IPSD also requests vendors to evaluate the overall operational requirement of the proposed SIS solution and to recommend appropriate hardware to satisfy the District’s needs when the SIS is fully implemented.  Vendors are to provide hardware recommendations and costs for this equipment in the Total Costs Forms found in Excel file </w:t>
      </w:r>
      <w:r w:rsidRPr="00114BBD">
        <w:rPr>
          <w:b/>
        </w:rPr>
        <w:t>Indian Prairie SD 204_SIS RFP TOTAL COSTS FORM</w:t>
      </w:r>
      <w:r w:rsidR="00A77CA5">
        <w:rPr>
          <w:b/>
        </w:rPr>
        <w:t>S</w:t>
      </w:r>
      <w:r w:rsidRPr="00114BBD">
        <w:rPr>
          <w:b/>
        </w:rPr>
        <w:t>.xlsx</w:t>
      </w:r>
      <w:r w:rsidR="00114BBD" w:rsidRPr="00114BBD">
        <w:rPr>
          <w:b/>
        </w:rPr>
        <w:t xml:space="preserve"> </w:t>
      </w:r>
      <w:r w:rsidR="00114BBD" w:rsidRPr="00114BBD">
        <w:rPr>
          <w:b/>
          <w:bCs/>
        </w:rPr>
        <w:t>available on the RFP website</w:t>
      </w:r>
      <w:r>
        <w:t xml:space="preserve">.  </w:t>
      </w:r>
    </w:p>
    <w:p w14:paraId="5052293A" w14:textId="62BE64BF" w:rsidR="00FB01C0" w:rsidRDefault="0026649B" w:rsidP="00005199">
      <w:pPr>
        <w:pStyle w:val="Heading2"/>
      </w:pPr>
      <w:bookmarkStart w:id="126" w:name="_Toc9588120"/>
      <w:r>
        <w:lastRenderedPageBreak/>
        <w:t>5</w:t>
      </w:r>
      <w:r w:rsidR="00FB01C0">
        <w:t>.7 Functional Requirements</w:t>
      </w:r>
      <w:bookmarkEnd w:id="126"/>
    </w:p>
    <w:p w14:paraId="43589D39" w14:textId="60D84107" w:rsidR="0053773F" w:rsidRDefault="00C96733" w:rsidP="00005199">
      <w:r w:rsidRPr="00C96733">
        <w:t xml:space="preserve">As mentioned, the current SIS is used extensively across the District.  IPSD has developed a list of functional requirements for its SIS replacement based on discussions with different SIS stakeholder groups.  These requirements have been divided into </w:t>
      </w:r>
      <w:r w:rsidR="004E6BC5">
        <w:t>the following major categories</w:t>
      </w:r>
      <w:r w:rsidRPr="00C96733">
        <w:t>:</w:t>
      </w:r>
      <w:r w:rsidR="00783859">
        <w:t xml:space="preserve"> </w:t>
      </w:r>
    </w:p>
    <w:p w14:paraId="25440821" w14:textId="77777777" w:rsidR="00A04394" w:rsidRDefault="00A04394" w:rsidP="00783859">
      <w:pPr>
        <w:ind w:left="720" w:hanging="360"/>
        <w:sectPr w:rsidR="00A04394" w:rsidSect="002A515C">
          <w:type w:val="continuous"/>
          <w:pgSz w:w="12240" w:h="15840" w:code="1"/>
          <w:pgMar w:top="720" w:right="720" w:bottom="720" w:left="1152" w:header="720" w:footer="360" w:gutter="0"/>
          <w:cols w:space="720"/>
          <w:titlePg/>
          <w:docGrid w:linePitch="272"/>
        </w:sectPr>
      </w:pPr>
    </w:p>
    <w:p w14:paraId="025FF409" w14:textId="6B548A21" w:rsidR="00A25EFF" w:rsidRPr="00075CDE" w:rsidRDefault="00A25EFF" w:rsidP="00783859">
      <w:pPr>
        <w:pStyle w:val="ListParagraph"/>
        <w:numPr>
          <w:ilvl w:val="1"/>
          <w:numId w:val="35"/>
        </w:numPr>
      </w:pPr>
      <w:r w:rsidRPr="00075CDE">
        <w:t>Assessments</w:t>
      </w:r>
    </w:p>
    <w:p w14:paraId="3621BC83" w14:textId="52C3DA90" w:rsidR="00A25EFF" w:rsidRPr="00075CDE" w:rsidRDefault="00A25EFF" w:rsidP="00783859">
      <w:pPr>
        <w:pStyle w:val="ListParagraph"/>
        <w:numPr>
          <w:ilvl w:val="1"/>
          <w:numId w:val="35"/>
        </w:numPr>
      </w:pPr>
      <w:r w:rsidRPr="00075CDE">
        <w:t>Attendance</w:t>
      </w:r>
    </w:p>
    <w:p w14:paraId="4749ACC2" w14:textId="5F0C7A6D" w:rsidR="00A25EFF" w:rsidRPr="00075CDE" w:rsidRDefault="00A25EFF" w:rsidP="00783859">
      <w:pPr>
        <w:pStyle w:val="ListParagraph"/>
        <w:numPr>
          <w:ilvl w:val="1"/>
          <w:numId w:val="35"/>
        </w:numPr>
      </w:pPr>
      <w:r w:rsidRPr="00075CDE">
        <w:t>Bilingual/ESL</w:t>
      </w:r>
    </w:p>
    <w:p w14:paraId="70755DAC" w14:textId="3F60203E" w:rsidR="00A25EFF" w:rsidRPr="00075CDE" w:rsidRDefault="00A25EFF" w:rsidP="00783859">
      <w:pPr>
        <w:pStyle w:val="ListParagraph"/>
        <w:numPr>
          <w:ilvl w:val="1"/>
          <w:numId w:val="35"/>
        </w:numPr>
      </w:pPr>
      <w:r w:rsidRPr="00075CDE">
        <w:t>Communication</w:t>
      </w:r>
    </w:p>
    <w:p w14:paraId="61978F76" w14:textId="6241E059" w:rsidR="00A25EFF" w:rsidRPr="00075CDE" w:rsidRDefault="00A25EFF" w:rsidP="00783859">
      <w:pPr>
        <w:pStyle w:val="ListParagraph"/>
        <w:numPr>
          <w:ilvl w:val="1"/>
          <w:numId w:val="35"/>
        </w:numPr>
      </w:pPr>
      <w:r w:rsidRPr="00075CDE">
        <w:t>Discipline/Behavior</w:t>
      </w:r>
    </w:p>
    <w:p w14:paraId="0E678500" w14:textId="5482BAE6" w:rsidR="00A25EFF" w:rsidRPr="00075CDE" w:rsidRDefault="00A25EFF" w:rsidP="00783859">
      <w:pPr>
        <w:pStyle w:val="ListParagraph"/>
        <w:numPr>
          <w:ilvl w:val="1"/>
          <w:numId w:val="35"/>
        </w:numPr>
      </w:pPr>
      <w:r w:rsidRPr="00075CDE">
        <w:t>Early Childhood</w:t>
      </w:r>
    </w:p>
    <w:p w14:paraId="34661064" w14:textId="3ADD3839" w:rsidR="00A25EFF" w:rsidRPr="00075CDE" w:rsidRDefault="00A25EFF" w:rsidP="00783859">
      <w:pPr>
        <w:pStyle w:val="ListParagraph"/>
        <w:numPr>
          <w:ilvl w:val="1"/>
          <w:numId w:val="35"/>
        </w:numPr>
      </w:pPr>
      <w:r w:rsidRPr="00075CDE">
        <w:t>Eligibility/Weekly Progress Reports</w:t>
      </w:r>
    </w:p>
    <w:p w14:paraId="4A8F996E" w14:textId="72B12861" w:rsidR="00A25EFF" w:rsidRPr="00075CDE" w:rsidRDefault="00A25EFF" w:rsidP="00783859">
      <w:pPr>
        <w:pStyle w:val="ListParagraph"/>
        <w:numPr>
          <w:ilvl w:val="1"/>
          <w:numId w:val="35"/>
        </w:numPr>
      </w:pPr>
      <w:r w:rsidRPr="00075CDE">
        <w:t>Fees/FRL</w:t>
      </w:r>
    </w:p>
    <w:p w14:paraId="01FDE748" w14:textId="0CAFA920" w:rsidR="00A25EFF" w:rsidRPr="00075CDE" w:rsidRDefault="00A25EFF" w:rsidP="00783859">
      <w:pPr>
        <w:pStyle w:val="ListParagraph"/>
        <w:numPr>
          <w:ilvl w:val="1"/>
          <w:numId w:val="35"/>
        </w:numPr>
      </w:pPr>
      <w:r w:rsidRPr="00075CDE">
        <w:t>Grade Reporting</w:t>
      </w:r>
    </w:p>
    <w:p w14:paraId="049E723A" w14:textId="02075D4B" w:rsidR="00A25EFF" w:rsidRPr="00075CDE" w:rsidRDefault="00A25EFF" w:rsidP="00783859">
      <w:pPr>
        <w:pStyle w:val="ListParagraph"/>
        <w:numPr>
          <w:ilvl w:val="1"/>
          <w:numId w:val="35"/>
        </w:numPr>
      </w:pPr>
      <w:r w:rsidRPr="00075CDE">
        <w:t>Gradebook &amp; Teacher Experience</w:t>
      </w:r>
    </w:p>
    <w:p w14:paraId="4D90CFF9" w14:textId="1DFF8EBD" w:rsidR="00A25EFF" w:rsidRPr="00075CDE" w:rsidRDefault="00A25EFF" w:rsidP="00783859">
      <w:pPr>
        <w:pStyle w:val="ListParagraph"/>
        <w:numPr>
          <w:ilvl w:val="1"/>
          <w:numId w:val="35"/>
        </w:numPr>
      </w:pPr>
      <w:r w:rsidRPr="00075CDE">
        <w:t>Health</w:t>
      </w:r>
    </w:p>
    <w:p w14:paraId="47875711" w14:textId="79DF0CDA" w:rsidR="00A25EFF" w:rsidRPr="00075CDE" w:rsidRDefault="00A25EFF" w:rsidP="00783859">
      <w:pPr>
        <w:pStyle w:val="ListParagraph"/>
        <w:numPr>
          <w:ilvl w:val="1"/>
          <w:numId w:val="35"/>
        </w:numPr>
      </w:pPr>
      <w:r w:rsidRPr="00075CDE">
        <w:t>Home Access</w:t>
      </w:r>
    </w:p>
    <w:p w14:paraId="2E240D01" w14:textId="614FF445" w:rsidR="00A25EFF" w:rsidRPr="00075CDE" w:rsidRDefault="00A25EFF" w:rsidP="00783859">
      <w:pPr>
        <w:pStyle w:val="ListParagraph"/>
        <w:numPr>
          <w:ilvl w:val="1"/>
          <w:numId w:val="35"/>
        </w:numPr>
      </w:pPr>
      <w:r w:rsidRPr="00075CDE">
        <w:t>Human Resources</w:t>
      </w:r>
    </w:p>
    <w:p w14:paraId="73AA811E" w14:textId="3D58BEAC" w:rsidR="00A25EFF" w:rsidRPr="00075CDE" w:rsidRDefault="00A25EFF" w:rsidP="00783859">
      <w:pPr>
        <w:pStyle w:val="ListParagraph"/>
        <w:numPr>
          <w:ilvl w:val="1"/>
          <w:numId w:val="35"/>
        </w:numPr>
      </w:pPr>
      <w:r w:rsidRPr="00075CDE">
        <w:t>Registration</w:t>
      </w:r>
      <w:r w:rsidR="227D7770">
        <w:t xml:space="preserve"> (</w:t>
      </w:r>
      <w:r w:rsidR="43BC7883">
        <w:t>Online &amp; Manual)</w:t>
      </w:r>
    </w:p>
    <w:p w14:paraId="6F285A00" w14:textId="0F7A2DEF" w:rsidR="00A25EFF" w:rsidRPr="00075CDE" w:rsidRDefault="00A25EFF" w:rsidP="00783859">
      <w:pPr>
        <w:pStyle w:val="ListParagraph"/>
        <w:numPr>
          <w:ilvl w:val="1"/>
          <w:numId w:val="35"/>
        </w:numPr>
      </w:pPr>
      <w:r w:rsidRPr="00075CDE">
        <w:t>Reporting</w:t>
      </w:r>
    </w:p>
    <w:p w14:paraId="7A11A6CF" w14:textId="25D9F4EF" w:rsidR="00A25EFF" w:rsidRPr="00075CDE" w:rsidRDefault="0003254E" w:rsidP="00783859">
      <w:pPr>
        <w:pStyle w:val="ListParagraph"/>
        <w:numPr>
          <w:ilvl w:val="1"/>
          <w:numId w:val="35"/>
        </w:numPr>
      </w:pPr>
      <w:r>
        <w:t xml:space="preserve">Master </w:t>
      </w:r>
      <w:r w:rsidR="00A25EFF" w:rsidRPr="00075CDE">
        <w:t>Scheduling</w:t>
      </w:r>
    </w:p>
    <w:p w14:paraId="12395A4C" w14:textId="0E416908" w:rsidR="00A25EFF" w:rsidRPr="00075CDE" w:rsidRDefault="00A25EFF" w:rsidP="00D451CC">
      <w:pPr>
        <w:pStyle w:val="ListParagraph"/>
        <w:numPr>
          <w:ilvl w:val="2"/>
          <w:numId w:val="35"/>
        </w:numPr>
        <w:ind w:left="1890" w:hanging="450"/>
      </w:pPr>
      <w:r w:rsidRPr="00075CDE">
        <w:t>Elementary</w:t>
      </w:r>
    </w:p>
    <w:p w14:paraId="3D49DC44" w14:textId="5FC8DD24" w:rsidR="00A25EFF" w:rsidRPr="00075CDE" w:rsidRDefault="00A25EFF" w:rsidP="00D451CC">
      <w:pPr>
        <w:pStyle w:val="ListParagraph"/>
        <w:numPr>
          <w:ilvl w:val="2"/>
          <w:numId w:val="35"/>
        </w:numPr>
        <w:ind w:left="1890" w:hanging="450"/>
      </w:pPr>
      <w:r w:rsidRPr="00075CDE">
        <w:t>Middle School</w:t>
      </w:r>
    </w:p>
    <w:p w14:paraId="5594018E" w14:textId="1F9C62E6" w:rsidR="00A25EFF" w:rsidRPr="00075CDE" w:rsidRDefault="00A25EFF" w:rsidP="00D451CC">
      <w:pPr>
        <w:pStyle w:val="ListParagraph"/>
        <w:numPr>
          <w:ilvl w:val="2"/>
          <w:numId w:val="35"/>
        </w:numPr>
        <w:ind w:left="1890" w:hanging="450"/>
      </w:pPr>
      <w:r w:rsidRPr="00075CDE">
        <w:t>High School</w:t>
      </w:r>
    </w:p>
    <w:p w14:paraId="2A0C9129" w14:textId="7D7883C2" w:rsidR="00A25EFF" w:rsidRPr="00075CDE" w:rsidRDefault="00A25EFF" w:rsidP="00D451CC">
      <w:pPr>
        <w:pStyle w:val="ListParagraph"/>
        <w:numPr>
          <w:ilvl w:val="2"/>
          <w:numId w:val="35"/>
        </w:numPr>
        <w:ind w:left="1890" w:hanging="450"/>
      </w:pPr>
      <w:r w:rsidRPr="00075CDE">
        <w:t>Other</w:t>
      </w:r>
    </w:p>
    <w:p w14:paraId="3F298CF0" w14:textId="75EE3542" w:rsidR="00A25EFF" w:rsidRPr="00075CDE" w:rsidRDefault="00A25EFF" w:rsidP="00783859">
      <w:pPr>
        <w:pStyle w:val="ListParagraph"/>
        <w:numPr>
          <w:ilvl w:val="1"/>
          <w:numId w:val="35"/>
        </w:numPr>
      </w:pPr>
      <w:r w:rsidRPr="00075CDE">
        <w:t>State Reporting</w:t>
      </w:r>
    </w:p>
    <w:p w14:paraId="3810B21F" w14:textId="3415FAEC" w:rsidR="00A25EFF" w:rsidRPr="00075CDE" w:rsidRDefault="00A25EFF" w:rsidP="00783859">
      <w:pPr>
        <w:pStyle w:val="ListParagraph"/>
        <w:numPr>
          <w:ilvl w:val="1"/>
          <w:numId w:val="35"/>
        </w:numPr>
      </w:pPr>
      <w:r w:rsidRPr="00075CDE">
        <w:t>Transcripts</w:t>
      </w:r>
    </w:p>
    <w:p w14:paraId="738E2E6B" w14:textId="253FB0CD" w:rsidR="00A25EFF" w:rsidRPr="00075CDE" w:rsidRDefault="00A25EFF" w:rsidP="00783859">
      <w:pPr>
        <w:pStyle w:val="ListParagraph"/>
        <w:numPr>
          <w:ilvl w:val="1"/>
          <w:numId w:val="35"/>
        </w:numPr>
      </w:pPr>
      <w:r w:rsidRPr="00075CDE">
        <w:t>Transportation</w:t>
      </w:r>
    </w:p>
    <w:p w14:paraId="10A8499A" w14:textId="5DD4D19D" w:rsidR="0053773F" w:rsidRPr="00075CDE" w:rsidRDefault="00A25EFF" w:rsidP="00783859">
      <w:pPr>
        <w:pStyle w:val="ListParagraph"/>
        <w:numPr>
          <w:ilvl w:val="1"/>
          <w:numId w:val="35"/>
        </w:numPr>
      </w:pPr>
      <w:r w:rsidRPr="00075CDE">
        <w:t>User Experience</w:t>
      </w:r>
    </w:p>
    <w:p w14:paraId="067CBBB2" w14:textId="77777777" w:rsidR="00A04394" w:rsidRDefault="00A04394" w:rsidP="00005199">
      <w:pPr>
        <w:sectPr w:rsidR="00A04394" w:rsidSect="002A515C">
          <w:type w:val="continuous"/>
          <w:pgSz w:w="12240" w:h="15840" w:code="1"/>
          <w:pgMar w:top="720" w:right="720" w:bottom="720" w:left="1152" w:header="720" w:footer="360" w:gutter="0"/>
          <w:cols w:num="2" w:space="720"/>
        </w:sectPr>
      </w:pPr>
    </w:p>
    <w:p w14:paraId="235EC5C9" w14:textId="6343870D" w:rsidR="002E7268" w:rsidRDefault="00B95A28" w:rsidP="00005199">
      <w:r w:rsidRPr="00B95A28">
        <w:t xml:space="preserve">Additional functional requirements are included for Fees and Online Payments, Special Education, Free and Reduced Lunch programs and Health programs for which data is currently imported from other applications.  A full listing of the Functional Requirements by category is provided in the Excel file </w:t>
      </w:r>
      <w:r w:rsidRPr="004E6BC5">
        <w:rPr>
          <w:b/>
        </w:rPr>
        <w:t>Indian Prairie SD 204_ SIS RFP REQUIREMENTS.xlsx</w:t>
      </w:r>
      <w:r w:rsidR="00114BBD" w:rsidRPr="004E6BC5">
        <w:rPr>
          <w:b/>
        </w:rPr>
        <w:t xml:space="preserve"> </w:t>
      </w:r>
      <w:r w:rsidR="00114BBD" w:rsidRPr="00114BBD">
        <w:rPr>
          <w:b/>
          <w:bCs/>
        </w:rPr>
        <w:t>available on the RFP website</w:t>
      </w:r>
      <w:r w:rsidRPr="00B95A28">
        <w:t>.  Vendors are to follow the instructions provided to complete and submit these Functional Requirements.</w:t>
      </w:r>
    </w:p>
    <w:p w14:paraId="0D5D692F" w14:textId="4EADCFA9" w:rsidR="002E7268" w:rsidRDefault="0026649B" w:rsidP="00005199">
      <w:pPr>
        <w:pStyle w:val="Heading2"/>
      </w:pPr>
      <w:bookmarkStart w:id="127" w:name="_Toc9588121"/>
      <w:r>
        <w:t>5.</w:t>
      </w:r>
      <w:r w:rsidR="00217321">
        <w:t xml:space="preserve">8 </w:t>
      </w:r>
      <w:r w:rsidR="00A60D15" w:rsidRPr="00A60D15">
        <w:t>Project Management, Staffing &amp; Implementation Plan</w:t>
      </w:r>
      <w:bookmarkEnd w:id="127"/>
    </w:p>
    <w:p w14:paraId="50727FEA" w14:textId="16131F35" w:rsidR="00380F2D" w:rsidRDefault="00380F2D" w:rsidP="00005199">
      <w:r>
        <w:t xml:space="preserve">Vendors are to describe, in detail, their proposed approach to the project to achieve a successful implementation of the SIS system.  The system is to be installed and tested from October </w:t>
      </w:r>
      <w:r w:rsidR="0E4511A4">
        <w:t xml:space="preserve">2019 </w:t>
      </w:r>
      <w:r>
        <w:t>through July</w:t>
      </w:r>
      <w:r w:rsidR="0E4511A4">
        <w:t xml:space="preserve"> 2020</w:t>
      </w:r>
      <w:r>
        <w:t xml:space="preserve"> and is to be implemented for the school year beginning August 2020. Vendors are to provide:</w:t>
      </w:r>
    </w:p>
    <w:p w14:paraId="2A1D66F4" w14:textId="65015825" w:rsidR="00380F2D" w:rsidRDefault="00380F2D" w:rsidP="00C30305">
      <w:pPr>
        <w:pStyle w:val="ListParagraph"/>
        <w:numPr>
          <w:ilvl w:val="0"/>
          <w:numId w:val="10"/>
        </w:numPr>
      </w:pPr>
      <w:r>
        <w:t>A proposed project approach including the SIS development and implementation plans;</w:t>
      </w:r>
    </w:p>
    <w:p w14:paraId="45035B55" w14:textId="29E086BF" w:rsidR="00380F2D" w:rsidRDefault="00380F2D" w:rsidP="00C30305">
      <w:pPr>
        <w:pStyle w:val="ListParagraph"/>
        <w:numPr>
          <w:ilvl w:val="0"/>
          <w:numId w:val="10"/>
        </w:numPr>
      </w:pPr>
      <w:r>
        <w:t>The recommended best practices to migration data from legacy system to the vendor’s SIS;</w:t>
      </w:r>
    </w:p>
    <w:p w14:paraId="2CD3AAAA" w14:textId="714474EE" w:rsidR="00380F2D" w:rsidRDefault="00380F2D" w:rsidP="00C30305">
      <w:pPr>
        <w:pStyle w:val="ListParagraph"/>
        <w:numPr>
          <w:ilvl w:val="0"/>
          <w:numId w:val="10"/>
        </w:numPr>
      </w:pPr>
      <w:r>
        <w:t xml:space="preserve">The vendor’s proposed project management staff including detail of the staff’s experience; </w:t>
      </w:r>
    </w:p>
    <w:p w14:paraId="4F470CFB" w14:textId="0B88D15C" w:rsidR="00380F2D" w:rsidRDefault="00380F2D" w:rsidP="00C30305">
      <w:pPr>
        <w:pStyle w:val="ListParagraph"/>
        <w:numPr>
          <w:ilvl w:val="0"/>
          <w:numId w:val="10"/>
        </w:numPr>
      </w:pPr>
      <w:r>
        <w:t>The proposed Testing &amp; Acceptance Plans the vendor uses to verify and validate data and the system implementation; and</w:t>
      </w:r>
    </w:p>
    <w:p w14:paraId="73C9CF20" w14:textId="74364EE1" w:rsidR="00380F2D" w:rsidRDefault="00380F2D" w:rsidP="00C30305">
      <w:pPr>
        <w:pStyle w:val="ListParagraph"/>
        <w:numPr>
          <w:ilvl w:val="0"/>
          <w:numId w:val="10"/>
        </w:numPr>
      </w:pPr>
      <w:r>
        <w:t>A description of the support the vendor will provide during Go Live</w:t>
      </w:r>
    </w:p>
    <w:p w14:paraId="6E6792D9" w14:textId="7BCA3861" w:rsidR="003831C8" w:rsidRDefault="00380F2D" w:rsidP="00005199">
      <w:r>
        <w:t>Please refer to and answer the questions provided on Form V</w:t>
      </w:r>
      <w:r w:rsidR="000F41BC">
        <w:t>–</w:t>
      </w:r>
      <w:r>
        <w:t>A: Project Management &amp; Staffing RESPONSE FORM V</w:t>
      </w:r>
      <w:r w:rsidR="000F41BC">
        <w:t>–</w:t>
      </w:r>
      <w:r>
        <w:t>A:  Project Management &amp; Staffing of the Indian Prairie School District 204 SIS RFP Response Forms.</w:t>
      </w:r>
    </w:p>
    <w:p w14:paraId="38A2562D" w14:textId="36904DA3" w:rsidR="00A25EBD" w:rsidRDefault="0026649B" w:rsidP="00005199">
      <w:pPr>
        <w:pStyle w:val="Heading2"/>
      </w:pPr>
      <w:bookmarkStart w:id="128" w:name="_Toc9588122"/>
      <w:r>
        <w:lastRenderedPageBreak/>
        <w:t>5</w:t>
      </w:r>
      <w:r w:rsidR="003831C8">
        <w:t>.</w:t>
      </w:r>
      <w:r w:rsidR="0060414A">
        <w:t>9</w:t>
      </w:r>
      <w:r w:rsidR="003831C8">
        <w:t xml:space="preserve"> Training and Staff Development</w:t>
      </w:r>
      <w:bookmarkEnd w:id="128"/>
    </w:p>
    <w:p w14:paraId="1A278BFA" w14:textId="7F0607F2" w:rsidR="00DE0BA6" w:rsidRDefault="00A25EBD" w:rsidP="00005199">
      <w:r>
        <w:t>As training is critical to the successful implementation of an SIS, IPSD requires the vendor to be responsible for the technical and end</w:t>
      </w:r>
      <w:r w:rsidR="000F41BC">
        <w:t>–</w:t>
      </w:r>
      <w:r>
        <w:t xml:space="preserve">user training for all staff involved with the SIS.  This staff includes: </w:t>
      </w:r>
    </w:p>
    <w:p w14:paraId="06F66208" w14:textId="204CCAF5" w:rsidR="00A25EBD" w:rsidRDefault="00A25EBD" w:rsidP="00C30305">
      <w:pPr>
        <w:pStyle w:val="ListParagraph"/>
        <w:numPr>
          <w:ilvl w:val="0"/>
          <w:numId w:val="11"/>
        </w:numPr>
      </w:pPr>
      <w:r>
        <w:t>District staff responsible for the technical management and operation of the SIS system;</w:t>
      </w:r>
    </w:p>
    <w:p w14:paraId="351B7EBC" w14:textId="5F996F33" w:rsidR="00A25EBD" w:rsidRDefault="00A25EBD" w:rsidP="00C30305">
      <w:pPr>
        <w:pStyle w:val="ListParagraph"/>
        <w:numPr>
          <w:ilvl w:val="0"/>
          <w:numId w:val="11"/>
        </w:numPr>
      </w:pPr>
      <w:r>
        <w:t>District staff that accesses and reports on student information;</w:t>
      </w:r>
    </w:p>
    <w:p w14:paraId="7AD9C41E" w14:textId="52E62D6C" w:rsidR="00A25EBD" w:rsidRDefault="00A25EBD" w:rsidP="00C30305">
      <w:pPr>
        <w:pStyle w:val="ListParagraph"/>
        <w:numPr>
          <w:ilvl w:val="0"/>
          <w:numId w:val="11"/>
        </w:numPr>
      </w:pPr>
      <w:r>
        <w:t>School principals/assistant principals;</w:t>
      </w:r>
    </w:p>
    <w:p w14:paraId="0F459A3A" w14:textId="77BF8FD0" w:rsidR="00A25EBD" w:rsidRDefault="00A25EBD" w:rsidP="00C30305">
      <w:pPr>
        <w:pStyle w:val="ListParagraph"/>
        <w:numPr>
          <w:ilvl w:val="0"/>
          <w:numId w:val="11"/>
        </w:numPr>
      </w:pPr>
      <w:r>
        <w:t>School guidance counselors;</w:t>
      </w:r>
    </w:p>
    <w:p w14:paraId="7C3A6920" w14:textId="5702F116" w:rsidR="00A25EBD" w:rsidRDefault="00A25EBD" w:rsidP="00C30305">
      <w:pPr>
        <w:pStyle w:val="ListParagraph"/>
        <w:numPr>
          <w:ilvl w:val="0"/>
          <w:numId w:val="11"/>
        </w:numPr>
      </w:pPr>
      <w:r>
        <w:t>School and District special education staff;</w:t>
      </w:r>
    </w:p>
    <w:p w14:paraId="67DFEA75" w14:textId="4450ED2C" w:rsidR="00A25EBD" w:rsidRDefault="00A25EBD" w:rsidP="00C30305">
      <w:pPr>
        <w:pStyle w:val="ListParagraph"/>
        <w:numPr>
          <w:ilvl w:val="0"/>
          <w:numId w:val="11"/>
        </w:numPr>
      </w:pPr>
      <w:r>
        <w:t>School and District bilingual/ESL staff</w:t>
      </w:r>
    </w:p>
    <w:p w14:paraId="143271D5" w14:textId="3B06D510" w:rsidR="00A25EBD" w:rsidRDefault="00A25EBD" w:rsidP="00C30305">
      <w:pPr>
        <w:pStyle w:val="ListParagraph"/>
        <w:numPr>
          <w:ilvl w:val="0"/>
          <w:numId w:val="11"/>
        </w:numPr>
      </w:pPr>
      <w:r>
        <w:t>Other District</w:t>
      </w:r>
      <w:r w:rsidR="000F41BC">
        <w:t>–</w:t>
      </w:r>
      <w:r>
        <w:t xml:space="preserve">level directors and administrators; </w:t>
      </w:r>
    </w:p>
    <w:p w14:paraId="6E45BE5C" w14:textId="0C6E29E5" w:rsidR="00A25EBD" w:rsidRDefault="00A25EBD" w:rsidP="00C30305">
      <w:pPr>
        <w:pStyle w:val="ListParagraph"/>
        <w:numPr>
          <w:ilvl w:val="0"/>
          <w:numId w:val="11"/>
        </w:numPr>
      </w:pPr>
      <w:r>
        <w:t>Teachers at all levels (Elementary, Middle/Jr. High and High School); and</w:t>
      </w:r>
    </w:p>
    <w:p w14:paraId="4CC5D1A8" w14:textId="703CCBA9" w:rsidR="005E0E95" w:rsidRDefault="00A25EBD" w:rsidP="00005199">
      <w:pPr>
        <w:pStyle w:val="ListParagraph"/>
        <w:numPr>
          <w:ilvl w:val="0"/>
          <w:numId w:val="11"/>
        </w:numPr>
      </w:pPr>
      <w:r>
        <w:t>Other school level personnel including nurses, librarians, secretaries, health aides, assistants, and other administrative clerical staff.</w:t>
      </w:r>
    </w:p>
    <w:p w14:paraId="149453BD" w14:textId="6979AD7A" w:rsidR="007F51A1" w:rsidRDefault="007F51A1" w:rsidP="007F51A1">
      <w:r>
        <w:t>The vendor is expected to provide user training that is tailored to meet school and District staff needs based on job function. The vendor should also provide formalized classroom curricula and on–the–job training for the District’s SIS technology and support staff to ensure the District technology staff is fully capable of maintaining all technical aspects of the system.  The overall training supplied by the vendor must be sufficient to provide quality system usage by all District personnel involved with the SIS across the following modules:</w:t>
      </w:r>
    </w:p>
    <w:p w14:paraId="40A6040D" w14:textId="77777777" w:rsidR="007F51A1" w:rsidRDefault="007F51A1" w:rsidP="007F51A1">
      <w:pPr>
        <w:pStyle w:val="ListParagraph"/>
        <w:numPr>
          <w:ilvl w:val="1"/>
          <w:numId w:val="35"/>
        </w:numPr>
        <w:sectPr w:rsidR="007F51A1" w:rsidSect="002A515C">
          <w:type w:val="continuous"/>
          <w:pgSz w:w="12240" w:h="15840" w:code="1"/>
          <w:pgMar w:top="720" w:right="720" w:bottom="720" w:left="1152" w:header="720" w:footer="360" w:gutter="0"/>
          <w:cols w:space="720"/>
        </w:sectPr>
      </w:pPr>
    </w:p>
    <w:p w14:paraId="72743A07" w14:textId="16B88A80" w:rsidR="007F51A1" w:rsidRPr="00075CDE" w:rsidRDefault="007F51A1" w:rsidP="007F51A1">
      <w:pPr>
        <w:pStyle w:val="ListParagraph"/>
        <w:numPr>
          <w:ilvl w:val="1"/>
          <w:numId w:val="35"/>
        </w:numPr>
      </w:pPr>
      <w:r w:rsidRPr="00075CDE">
        <w:t>Assessments</w:t>
      </w:r>
    </w:p>
    <w:p w14:paraId="6FE30B69" w14:textId="77777777" w:rsidR="007F51A1" w:rsidRPr="00075CDE" w:rsidRDefault="007F51A1" w:rsidP="007F51A1">
      <w:pPr>
        <w:pStyle w:val="ListParagraph"/>
        <w:numPr>
          <w:ilvl w:val="1"/>
          <w:numId w:val="35"/>
        </w:numPr>
      </w:pPr>
      <w:r w:rsidRPr="00075CDE">
        <w:t>Attendance</w:t>
      </w:r>
    </w:p>
    <w:p w14:paraId="7439B87F" w14:textId="77777777" w:rsidR="007F51A1" w:rsidRPr="00075CDE" w:rsidRDefault="007F51A1" w:rsidP="007F51A1">
      <w:pPr>
        <w:pStyle w:val="ListParagraph"/>
        <w:numPr>
          <w:ilvl w:val="1"/>
          <w:numId w:val="35"/>
        </w:numPr>
      </w:pPr>
      <w:r w:rsidRPr="00075CDE">
        <w:t>Bilingual/ESL</w:t>
      </w:r>
    </w:p>
    <w:p w14:paraId="6567DBFE" w14:textId="77777777" w:rsidR="007F51A1" w:rsidRPr="00075CDE" w:rsidRDefault="007F51A1" w:rsidP="007F51A1">
      <w:pPr>
        <w:pStyle w:val="ListParagraph"/>
        <w:numPr>
          <w:ilvl w:val="1"/>
          <w:numId w:val="35"/>
        </w:numPr>
      </w:pPr>
      <w:r w:rsidRPr="00075CDE">
        <w:t>Communication</w:t>
      </w:r>
    </w:p>
    <w:p w14:paraId="5C6F82DA" w14:textId="0407C5B8" w:rsidR="007F51A1" w:rsidRPr="00075CDE" w:rsidRDefault="007F51A1" w:rsidP="007F51A1">
      <w:pPr>
        <w:pStyle w:val="ListParagraph"/>
        <w:numPr>
          <w:ilvl w:val="1"/>
          <w:numId w:val="35"/>
        </w:numPr>
      </w:pPr>
      <w:r w:rsidRPr="00075CDE">
        <w:t>Discipline/Behavior</w:t>
      </w:r>
    </w:p>
    <w:p w14:paraId="3CFBCE65" w14:textId="77777777" w:rsidR="007F51A1" w:rsidRPr="00075CDE" w:rsidRDefault="007F51A1" w:rsidP="007F51A1">
      <w:pPr>
        <w:pStyle w:val="ListParagraph"/>
        <w:numPr>
          <w:ilvl w:val="1"/>
          <w:numId w:val="35"/>
        </w:numPr>
      </w:pPr>
      <w:r w:rsidRPr="00075CDE">
        <w:t>Early Childhood</w:t>
      </w:r>
    </w:p>
    <w:p w14:paraId="2329D36F" w14:textId="77777777" w:rsidR="007F51A1" w:rsidRPr="00075CDE" w:rsidRDefault="007F51A1" w:rsidP="007F51A1">
      <w:pPr>
        <w:pStyle w:val="ListParagraph"/>
        <w:numPr>
          <w:ilvl w:val="1"/>
          <w:numId w:val="35"/>
        </w:numPr>
      </w:pPr>
      <w:r w:rsidRPr="00075CDE">
        <w:t>Eligibility/Weekly Progress Reports</w:t>
      </w:r>
    </w:p>
    <w:p w14:paraId="16A0FB87" w14:textId="77777777" w:rsidR="007F51A1" w:rsidRPr="00075CDE" w:rsidRDefault="007F51A1" w:rsidP="007F51A1">
      <w:pPr>
        <w:pStyle w:val="ListParagraph"/>
        <w:numPr>
          <w:ilvl w:val="1"/>
          <w:numId w:val="35"/>
        </w:numPr>
      </w:pPr>
      <w:r w:rsidRPr="00075CDE">
        <w:t>Fees/FRL</w:t>
      </w:r>
    </w:p>
    <w:p w14:paraId="38DE3858" w14:textId="77777777" w:rsidR="007F51A1" w:rsidRPr="00075CDE" w:rsidRDefault="007F51A1" w:rsidP="007F51A1">
      <w:pPr>
        <w:pStyle w:val="ListParagraph"/>
        <w:numPr>
          <w:ilvl w:val="1"/>
          <w:numId w:val="35"/>
        </w:numPr>
      </w:pPr>
      <w:r w:rsidRPr="00075CDE">
        <w:t>Grade Reporting</w:t>
      </w:r>
    </w:p>
    <w:p w14:paraId="40245AB1" w14:textId="77777777" w:rsidR="007F51A1" w:rsidRPr="00075CDE" w:rsidRDefault="007F51A1" w:rsidP="007F51A1">
      <w:pPr>
        <w:pStyle w:val="ListParagraph"/>
        <w:numPr>
          <w:ilvl w:val="1"/>
          <w:numId w:val="35"/>
        </w:numPr>
      </w:pPr>
      <w:r w:rsidRPr="00075CDE">
        <w:t>Gradebook &amp; Teacher Experience</w:t>
      </w:r>
    </w:p>
    <w:p w14:paraId="4DB80028" w14:textId="77777777" w:rsidR="007F51A1" w:rsidRPr="00075CDE" w:rsidRDefault="007F51A1" w:rsidP="007F51A1">
      <w:pPr>
        <w:pStyle w:val="ListParagraph"/>
        <w:numPr>
          <w:ilvl w:val="1"/>
          <w:numId w:val="35"/>
        </w:numPr>
      </w:pPr>
      <w:r w:rsidRPr="00075CDE">
        <w:t>Health</w:t>
      </w:r>
    </w:p>
    <w:p w14:paraId="26EADFCA" w14:textId="77777777" w:rsidR="007F51A1" w:rsidRPr="00075CDE" w:rsidRDefault="007F51A1" w:rsidP="007F51A1">
      <w:pPr>
        <w:pStyle w:val="ListParagraph"/>
        <w:numPr>
          <w:ilvl w:val="1"/>
          <w:numId w:val="35"/>
        </w:numPr>
      </w:pPr>
      <w:r w:rsidRPr="00075CDE">
        <w:t>Home Access</w:t>
      </w:r>
    </w:p>
    <w:p w14:paraId="1B981962" w14:textId="77777777" w:rsidR="007F51A1" w:rsidRPr="00075CDE" w:rsidRDefault="007F51A1" w:rsidP="007F51A1">
      <w:pPr>
        <w:pStyle w:val="ListParagraph"/>
        <w:numPr>
          <w:ilvl w:val="1"/>
          <w:numId w:val="35"/>
        </w:numPr>
      </w:pPr>
      <w:r w:rsidRPr="00075CDE">
        <w:t>Human Resources</w:t>
      </w:r>
    </w:p>
    <w:p w14:paraId="3C12F053" w14:textId="493F38D1" w:rsidR="154DFA54" w:rsidRDefault="154DFA54" w:rsidP="154DFA54">
      <w:pPr>
        <w:pStyle w:val="ListParagraph"/>
        <w:numPr>
          <w:ilvl w:val="1"/>
          <w:numId w:val="35"/>
        </w:numPr>
      </w:pPr>
      <w:r>
        <w:t xml:space="preserve">Registration </w:t>
      </w:r>
      <w:r w:rsidRPr="154DFA54">
        <w:rPr>
          <w:rFonts w:eastAsia="Segoe UI"/>
          <w:color w:val="000000" w:themeColor="text1"/>
          <w:sz w:val="21"/>
          <w:szCs w:val="21"/>
        </w:rPr>
        <w:t>(Online &amp; Manual)</w:t>
      </w:r>
    </w:p>
    <w:p w14:paraId="229DB188" w14:textId="77777777" w:rsidR="007F51A1" w:rsidRPr="00075CDE" w:rsidRDefault="007F51A1" w:rsidP="007F51A1">
      <w:pPr>
        <w:pStyle w:val="ListParagraph"/>
        <w:numPr>
          <w:ilvl w:val="1"/>
          <w:numId w:val="35"/>
        </w:numPr>
      </w:pPr>
      <w:r w:rsidRPr="00075CDE">
        <w:t>Reporting</w:t>
      </w:r>
    </w:p>
    <w:p w14:paraId="16B076CA" w14:textId="032E1AA6" w:rsidR="007F51A1" w:rsidRPr="00075CDE" w:rsidRDefault="007F51A1" w:rsidP="007F51A1">
      <w:pPr>
        <w:pStyle w:val="ListParagraph"/>
        <w:numPr>
          <w:ilvl w:val="1"/>
          <w:numId w:val="35"/>
        </w:numPr>
      </w:pPr>
      <w:r w:rsidRPr="00075CDE">
        <w:t>Scheduling</w:t>
      </w:r>
    </w:p>
    <w:p w14:paraId="379A5613" w14:textId="77777777" w:rsidR="007F51A1" w:rsidRPr="00075CDE" w:rsidRDefault="007F51A1" w:rsidP="007F51A1">
      <w:pPr>
        <w:pStyle w:val="ListParagraph"/>
        <w:numPr>
          <w:ilvl w:val="1"/>
          <w:numId w:val="35"/>
        </w:numPr>
      </w:pPr>
      <w:r w:rsidRPr="00075CDE">
        <w:t>State Reporting</w:t>
      </w:r>
    </w:p>
    <w:p w14:paraId="36E4EC2C" w14:textId="77777777" w:rsidR="007F51A1" w:rsidRPr="00075CDE" w:rsidRDefault="007F51A1" w:rsidP="007F51A1">
      <w:pPr>
        <w:pStyle w:val="ListParagraph"/>
        <w:numPr>
          <w:ilvl w:val="1"/>
          <w:numId w:val="35"/>
        </w:numPr>
      </w:pPr>
      <w:r w:rsidRPr="00075CDE">
        <w:t>Transcripts</w:t>
      </w:r>
    </w:p>
    <w:p w14:paraId="07452297" w14:textId="77777777" w:rsidR="007F51A1" w:rsidRPr="00075CDE" w:rsidRDefault="007F51A1" w:rsidP="007F51A1">
      <w:pPr>
        <w:pStyle w:val="ListParagraph"/>
        <w:numPr>
          <w:ilvl w:val="1"/>
          <w:numId w:val="35"/>
        </w:numPr>
      </w:pPr>
      <w:r w:rsidRPr="00075CDE">
        <w:t>Transportation</w:t>
      </w:r>
    </w:p>
    <w:p w14:paraId="70E9A80D" w14:textId="77777777" w:rsidR="007F51A1" w:rsidRDefault="007F51A1" w:rsidP="007F51A1">
      <w:pPr>
        <w:sectPr w:rsidR="007F51A1" w:rsidSect="002A515C">
          <w:type w:val="continuous"/>
          <w:pgSz w:w="12240" w:h="15840" w:code="1"/>
          <w:pgMar w:top="720" w:right="720" w:bottom="720" w:left="1152" w:header="720" w:footer="360" w:gutter="0"/>
          <w:cols w:num="2" w:space="720"/>
        </w:sectPr>
      </w:pPr>
    </w:p>
    <w:p w14:paraId="7F072055" w14:textId="77777777" w:rsidR="007F51A1" w:rsidRDefault="007F51A1" w:rsidP="00005199"/>
    <w:p w14:paraId="61A55F78" w14:textId="62B619C2" w:rsidR="005E0E95" w:rsidRDefault="007F51A1" w:rsidP="00005199">
      <w:r>
        <w:t>In a training response, v</w:t>
      </w:r>
      <w:r w:rsidR="00A25EBD">
        <w:t>endors are to provide a complete description of:</w:t>
      </w:r>
    </w:p>
    <w:p w14:paraId="03F1F0D6" w14:textId="5A4B26DF" w:rsidR="00A25EBD" w:rsidRDefault="00A25EBD" w:rsidP="00C30305">
      <w:pPr>
        <w:pStyle w:val="ListParagraph"/>
        <w:numPr>
          <w:ilvl w:val="0"/>
          <w:numId w:val="12"/>
        </w:numPr>
      </w:pPr>
      <w:r>
        <w:t>The plan to train all stakeholders including descriptions of courses, number of training sessions required, and timing of training;</w:t>
      </w:r>
    </w:p>
    <w:p w14:paraId="73B0EF85" w14:textId="6E4FDCF4" w:rsidR="00A25EBD" w:rsidRDefault="00A25EBD" w:rsidP="00C30305">
      <w:pPr>
        <w:pStyle w:val="ListParagraph"/>
        <w:numPr>
          <w:ilvl w:val="0"/>
          <w:numId w:val="12"/>
        </w:numPr>
      </w:pPr>
      <w:r>
        <w:t xml:space="preserve">The qualifications and experience of proposed trainers; </w:t>
      </w:r>
    </w:p>
    <w:p w14:paraId="65E1C0D8" w14:textId="03292704" w:rsidR="00A25EBD" w:rsidRDefault="00A25EBD" w:rsidP="00C30305">
      <w:pPr>
        <w:pStyle w:val="ListParagraph"/>
        <w:numPr>
          <w:ilvl w:val="0"/>
          <w:numId w:val="12"/>
        </w:numPr>
      </w:pPr>
      <w:r>
        <w:t>The alternative training methods available such as web</w:t>
      </w:r>
      <w:r w:rsidR="000F41BC">
        <w:t>–</w:t>
      </w:r>
      <w:r>
        <w:t>based training sessions;</w:t>
      </w:r>
    </w:p>
    <w:p w14:paraId="20AFFE4E" w14:textId="6C02A1CD" w:rsidR="00A25EBD" w:rsidRDefault="00A25EBD" w:rsidP="00C30305">
      <w:pPr>
        <w:pStyle w:val="ListParagraph"/>
        <w:numPr>
          <w:ilvl w:val="0"/>
          <w:numId w:val="12"/>
        </w:numPr>
      </w:pPr>
      <w:r>
        <w:lastRenderedPageBreak/>
        <w:t xml:space="preserve">The types of training material available; and </w:t>
      </w:r>
    </w:p>
    <w:p w14:paraId="3124EFBB" w14:textId="462E7A9B" w:rsidR="005E0E95" w:rsidRDefault="00A25EBD" w:rsidP="00005199">
      <w:pPr>
        <w:pStyle w:val="ListParagraph"/>
        <w:numPr>
          <w:ilvl w:val="0"/>
          <w:numId w:val="12"/>
        </w:numPr>
      </w:pPr>
      <w:r>
        <w:t>Continuous training opportunities available after Go Live.</w:t>
      </w:r>
    </w:p>
    <w:p w14:paraId="2C0574F1" w14:textId="30C430EB" w:rsidR="0060414A" w:rsidRDefault="00A25EBD" w:rsidP="00005199">
      <w:r>
        <w:t>Please refer to and answer the questions provided on Form V</w:t>
      </w:r>
      <w:r w:rsidR="000F41BC">
        <w:t>–</w:t>
      </w:r>
      <w:r>
        <w:t xml:space="preserve">B: Training &amp; Staff Development of </w:t>
      </w:r>
      <w:r w:rsidR="00D51A64">
        <w:t>the Indian</w:t>
      </w:r>
      <w:r>
        <w:t xml:space="preserve"> Prairie School District 204 SIS RFP Response Forms.</w:t>
      </w:r>
    </w:p>
    <w:p w14:paraId="568F8840" w14:textId="23BC1635" w:rsidR="0060414A" w:rsidRDefault="0060414A" w:rsidP="0060414A">
      <w:pPr>
        <w:pStyle w:val="Heading2"/>
      </w:pPr>
      <w:bookmarkStart w:id="129" w:name="_Toc9588123"/>
      <w:r>
        <w:t>5.10 Federal and State Reporting</w:t>
      </w:r>
      <w:bookmarkEnd w:id="129"/>
    </w:p>
    <w:p w14:paraId="5B6AD92A" w14:textId="77777777" w:rsidR="0060414A" w:rsidRDefault="0060414A" w:rsidP="0060414A">
      <w:r w:rsidRPr="00F64562">
        <w:t>Vendors are to provide an overview of their organization’s strategies to identify changes to federal and state reporting requirements; to modify all impacted fields and reports and to communicate these changes to school districts.  Please refer to and answer the questions provided on RESPONSE FORM V</w:t>
      </w:r>
      <w:r>
        <w:t>–</w:t>
      </w:r>
      <w:r w:rsidRPr="00F64562">
        <w:t>C:  Federal &amp; State Reporting of the Indian Prairie School District 204 SIS RFP Response Forms.</w:t>
      </w:r>
    </w:p>
    <w:p w14:paraId="4BB55193" w14:textId="06074315" w:rsidR="00621232" w:rsidRDefault="00621232" w:rsidP="00005199"/>
    <w:p w14:paraId="24007A86" w14:textId="01C20701" w:rsidR="00621232" w:rsidRDefault="00621232" w:rsidP="00005199"/>
    <w:p w14:paraId="0B93648B" w14:textId="137DDF4C" w:rsidR="00621232" w:rsidRDefault="00621232" w:rsidP="00005199"/>
    <w:p w14:paraId="5EEC25FF" w14:textId="247A9B1A" w:rsidR="00D76CA7" w:rsidRDefault="00D76CA7" w:rsidP="00005199"/>
    <w:p w14:paraId="0E9D0AC4" w14:textId="39B2BE45" w:rsidR="00D76CA7" w:rsidRDefault="00D76CA7" w:rsidP="00005199"/>
    <w:p w14:paraId="193A3855" w14:textId="698FD17E" w:rsidR="00D76CA7" w:rsidRDefault="00D76CA7" w:rsidP="00005199"/>
    <w:p w14:paraId="4D64CCF4" w14:textId="2F1781FC" w:rsidR="00D76CA7" w:rsidRDefault="00D76CA7" w:rsidP="00005199"/>
    <w:p w14:paraId="33E2761E" w14:textId="11DA2103" w:rsidR="00D76CA7" w:rsidRDefault="00D76CA7" w:rsidP="00005199"/>
    <w:p w14:paraId="783127D5" w14:textId="77777777" w:rsidR="00D76CA7" w:rsidRDefault="00D76CA7" w:rsidP="00005199"/>
    <w:p w14:paraId="3FFB0C0B" w14:textId="77777777" w:rsidR="00621232" w:rsidRDefault="00621232" w:rsidP="00005199"/>
    <w:p w14:paraId="0A5379F8" w14:textId="7AEB5C70" w:rsidR="00621232" w:rsidRPr="00621232" w:rsidRDefault="00621232" w:rsidP="00621232">
      <w:pPr>
        <w:spacing w:before="0" w:after="0" w:line="300" w:lineRule="auto"/>
        <w:jc w:val="center"/>
        <w:rPr>
          <w:b/>
          <w:i/>
          <w:iCs/>
          <w:color w:val="284589"/>
          <w:sz w:val="28"/>
          <w:szCs w:val="28"/>
        </w:rPr>
      </w:pPr>
      <w:r w:rsidRPr="00621232">
        <w:rPr>
          <w:i/>
          <w:iCs/>
        </w:rPr>
        <w:t>This space intentionally left blank.</w:t>
      </w:r>
      <w:r w:rsidRPr="00621232">
        <w:rPr>
          <w:i/>
          <w:iCs/>
        </w:rPr>
        <w:br w:type="page"/>
      </w:r>
    </w:p>
    <w:p w14:paraId="60A0A631" w14:textId="15A8DDD9" w:rsidR="00605223" w:rsidRDefault="00E55C2F" w:rsidP="00005199">
      <w:pPr>
        <w:pStyle w:val="Heading1"/>
      </w:pPr>
      <w:bookmarkStart w:id="130" w:name="_Toc9588124"/>
      <w:r>
        <w:lastRenderedPageBreak/>
        <w:t xml:space="preserve">Section </w:t>
      </w:r>
      <w:r w:rsidR="0026649B">
        <w:t>6</w:t>
      </w:r>
      <w:r>
        <w:t>: Proposal Forms</w:t>
      </w:r>
      <w:bookmarkEnd w:id="130"/>
    </w:p>
    <w:p w14:paraId="7F43F0B2" w14:textId="36A6E48F" w:rsidR="00D744FB" w:rsidRDefault="00096AA6" w:rsidP="00005199">
      <w:r>
        <w:t xml:space="preserve">Below is a list of all items to be included with the submission of the RFP package. Please mark off the </w:t>
      </w:r>
      <w:r w:rsidR="006E5745">
        <w:t xml:space="preserve">requirements for each </w:t>
      </w:r>
      <w:r>
        <w:t>form</w:t>
      </w:r>
      <w:r w:rsidR="006E5745">
        <w:t xml:space="preserve"> </w:t>
      </w:r>
      <w:r>
        <w:t>as you complete them.</w:t>
      </w:r>
      <w:r w:rsidR="006B0198">
        <w:t xml:space="preserve"> </w:t>
      </w:r>
      <w:r>
        <w:t>Complete and sign all forms inclu</w:t>
      </w:r>
      <w:r w:rsidRPr="00313DE2">
        <w:t xml:space="preserve">ded in this document </w:t>
      </w:r>
      <w:r w:rsidR="00992FE6">
        <w:t>as PDF materials. S</w:t>
      </w:r>
      <w:r w:rsidRPr="00313DE2">
        <w:t xml:space="preserve">ubmit response forms and other </w:t>
      </w:r>
      <w:r w:rsidR="00992FE6">
        <w:t xml:space="preserve">data-entry </w:t>
      </w:r>
      <w:r w:rsidRPr="00313DE2">
        <w:t xml:space="preserve">items in </w:t>
      </w:r>
      <w:r w:rsidRPr="00313DE2">
        <w:rPr>
          <w:b/>
        </w:rPr>
        <w:t>MS Word</w:t>
      </w:r>
      <w:r w:rsidRPr="00313DE2">
        <w:t xml:space="preserve"> </w:t>
      </w:r>
      <w:r w:rsidR="00992FE6">
        <w:t xml:space="preserve">and </w:t>
      </w:r>
      <w:r w:rsidR="00992FE6" w:rsidRPr="00992FE6">
        <w:rPr>
          <w:b/>
          <w:bCs/>
        </w:rPr>
        <w:t>Excel</w:t>
      </w:r>
      <w:r w:rsidR="00992FE6">
        <w:t xml:space="preserve"> </w:t>
      </w:r>
      <w:r w:rsidRPr="00313DE2">
        <w:t xml:space="preserve">electronically </w:t>
      </w:r>
      <w:r w:rsidRPr="00DD0415">
        <w:t>to</w:t>
      </w:r>
      <w:r w:rsidR="008A4EFD" w:rsidRPr="00DD0415">
        <w:t xml:space="preserve"> </w:t>
      </w:r>
      <w:hyperlink r:id="rId47" w:history="1">
        <w:r w:rsidR="00DD0415" w:rsidRPr="00364DE7">
          <w:rPr>
            <w:rStyle w:val="Hyperlink"/>
            <w:b/>
            <w:bCs/>
          </w:rPr>
          <w:t>http://bit.ly/SISResponse</w:t>
        </w:r>
      </w:hyperlink>
      <w:r w:rsidR="00DD0415">
        <w:rPr>
          <w:b/>
          <w:bCs/>
        </w:rPr>
        <w:t>.</w:t>
      </w:r>
      <w:r w:rsidR="00D744FB">
        <w:t xml:space="preserve"> </w:t>
      </w:r>
    </w:p>
    <w:p w14:paraId="61CC0F0E" w14:textId="6C75E063" w:rsidR="00313DE2" w:rsidRDefault="00A546A3" w:rsidP="00005199">
      <w:bookmarkStart w:id="131" w:name="_Hlk8646340"/>
      <w:r w:rsidRPr="00A546A3">
        <w:rPr>
          <w:b/>
          <w:bCs/>
        </w:rPr>
        <w:t>All responses must be received before 12:00 p.m. CDT on June 14, 2019.</w:t>
      </w:r>
    </w:p>
    <w:p w14:paraId="5A7E66A1" w14:textId="296E5377" w:rsidR="00313DE2" w:rsidRPr="00313DE2" w:rsidRDefault="00096AA6" w:rsidP="00005199">
      <w:r w:rsidRPr="00313DE2">
        <w:t xml:space="preserve">The Functional and Technical Requirements can be found in the Excel file </w:t>
      </w:r>
      <w:r w:rsidRPr="00313DE2">
        <w:rPr>
          <w:b/>
        </w:rPr>
        <w:t>Indian Prairie SD 204_ SIS RFP REQUIREMENTS.xlsx</w:t>
      </w:r>
      <w:r w:rsidR="00114BBD">
        <w:rPr>
          <w:b/>
        </w:rPr>
        <w:t xml:space="preserve"> </w:t>
      </w:r>
      <w:r w:rsidR="00114BBD" w:rsidRPr="00114BBD">
        <w:rPr>
          <w:b/>
          <w:bCs/>
        </w:rPr>
        <w:t>available on the RFP website</w:t>
      </w:r>
      <w:r w:rsidRPr="00313DE2">
        <w:t>.</w:t>
      </w:r>
      <w:r w:rsidR="006B0198" w:rsidRPr="00313DE2">
        <w:rPr>
          <w:b/>
        </w:rPr>
        <w:t xml:space="preserve"> </w:t>
      </w:r>
      <w:r w:rsidRPr="00313DE2">
        <w:t xml:space="preserve">The cost forms can be found in the Excel file </w:t>
      </w:r>
      <w:r w:rsidRPr="00313DE2">
        <w:rPr>
          <w:b/>
        </w:rPr>
        <w:t>Indian Prairie SD 204_SIS RFP TOTAL COSTS FORMS.xlsx</w:t>
      </w:r>
      <w:r w:rsidR="00114BBD">
        <w:rPr>
          <w:b/>
        </w:rPr>
        <w:t xml:space="preserve"> </w:t>
      </w:r>
      <w:r w:rsidR="00114BBD" w:rsidRPr="00114BBD">
        <w:rPr>
          <w:b/>
          <w:bCs/>
        </w:rPr>
        <w:t>available on the RFP website</w:t>
      </w:r>
      <w:r w:rsidRPr="00313DE2">
        <w:rPr>
          <w:b/>
        </w:rPr>
        <w:t>.</w:t>
      </w:r>
      <w:r w:rsidR="006B0198" w:rsidRPr="00313DE2">
        <w:rPr>
          <w:b/>
        </w:rPr>
        <w:t xml:space="preserve"> </w:t>
      </w:r>
      <w:r w:rsidRPr="00313DE2">
        <w:t xml:space="preserve">Please refer to the instructions in these files, provide all the required information and submit the forms as </w:t>
      </w:r>
      <w:r w:rsidRPr="00313DE2">
        <w:rPr>
          <w:b/>
        </w:rPr>
        <w:t>Excel</w:t>
      </w:r>
      <w:r w:rsidRPr="00313DE2">
        <w:t xml:space="preserve"> files.</w:t>
      </w:r>
    </w:p>
    <w:bookmarkEnd w:id="131"/>
    <w:p w14:paraId="5F0D3B2E" w14:textId="7D20E380" w:rsidR="00096AA6" w:rsidRPr="00313DE2" w:rsidRDefault="00096AA6" w:rsidP="00005199">
      <w:r w:rsidRPr="00313DE2">
        <w:t xml:space="preserve">During submission, include in the subject line: </w:t>
      </w:r>
      <w:r w:rsidRPr="00313DE2">
        <w:rPr>
          <w:i/>
        </w:rPr>
        <w:t>Company Name</w:t>
      </w:r>
      <w:r w:rsidR="00915F7D">
        <w:rPr>
          <w:i/>
        </w:rPr>
        <w:t xml:space="preserve"> |</w:t>
      </w:r>
      <w:r w:rsidRPr="00313DE2">
        <w:rPr>
          <w:i/>
        </w:rPr>
        <w:t xml:space="preserve"> IPSD SIS RFP</w:t>
      </w:r>
      <w:r w:rsidRPr="00313DE2">
        <w:t>.</w:t>
      </w:r>
      <w:r w:rsidR="006B0198" w:rsidRPr="00313DE2">
        <w:t xml:space="preserve"> </w:t>
      </w:r>
      <w:r w:rsidRPr="00313DE2">
        <w:t>All file names should also include the vendor name.</w:t>
      </w:r>
    </w:p>
    <w:p w14:paraId="4D792EFC" w14:textId="2B8CF299" w:rsidR="00313CBB" w:rsidRDefault="0026649B" w:rsidP="00005199">
      <w:pPr>
        <w:pStyle w:val="Heading2"/>
      </w:pPr>
      <w:bookmarkStart w:id="132" w:name="_Toc9588125"/>
      <w:r>
        <w:t>6.1</w:t>
      </w:r>
      <w:r w:rsidR="00313CBB">
        <w:t xml:space="preserve"> Proposal Submission Checklist</w:t>
      </w:r>
      <w:bookmarkEnd w:id="132"/>
    </w:p>
    <w:p w14:paraId="1F4C1318" w14:textId="12D9997B" w:rsidR="00313CBB" w:rsidRPr="00862681" w:rsidRDefault="00313CBB" w:rsidP="00005199">
      <w:r w:rsidRPr="00862681">
        <w:t xml:space="preserve">Vendors are to complete and submit the following forms which can be found the Indian Prairie School District 204 SIS RFP Response Forms:  </w:t>
      </w:r>
    </w:p>
    <w:p w14:paraId="6F1BB1A7" w14:textId="77777777" w:rsidR="00313CBB" w:rsidRDefault="00313CBB" w:rsidP="00783859">
      <w:pPr>
        <w:pStyle w:val="ListParagraph"/>
        <w:numPr>
          <w:ilvl w:val="0"/>
          <w:numId w:val="0"/>
        </w:numPr>
        <w:ind w:left="720"/>
        <w:sectPr w:rsidR="00313CBB" w:rsidSect="002A515C">
          <w:type w:val="continuous"/>
          <w:pgSz w:w="12240" w:h="15840" w:code="1"/>
          <w:pgMar w:top="720" w:right="720" w:bottom="720" w:left="1152" w:header="720" w:footer="360" w:gutter="0"/>
          <w:cols w:space="720"/>
        </w:sectPr>
      </w:pPr>
    </w:p>
    <w:p w14:paraId="44853751" w14:textId="3F0A553E" w:rsidR="00313CBB" w:rsidRPr="00480AC6" w:rsidRDefault="00313CBB" w:rsidP="00C30305">
      <w:pPr>
        <w:pStyle w:val="ListParagraph"/>
        <w:numPr>
          <w:ilvl w:val="0"/>
          <w:numId w:val="2"/>
        </w:numPr>
        <w:rPr>
          <w:b/>
          <w:bCs/>
        </w:rPr>
      </w:pPr>
      <w:r w:rsidRPr="00480AC6">
        <w:rPr>
          <w:b/>
          <w:bCs/>
        </w:rPr>
        <w:t xml:space="preserve">FORM I: </w:t>
      </w:r>
      <w:r w:rsidR="00A508AF" w:rsidRPr="00480AC6">
        <w:rPr>
          <w:b/>
          <w:bCs/>
        </w:rPr>
        <w:t>Proposer Forms</w:t>
      </w:r>
    </w:p>
    <w:p w14:paraId="45A7EFB9" w14:textId="77777777" w:rsidR="00313CBB" w:rsidRPr="00313CBB" w:rsidRDefault="00313CBB" w:rsidP="00C30305">
      <w:pPr>
        <w:pStyle w:val="ListParagraph"/>
        <w:numPr>
          <w:ilvl w:val="0"/>
          <w:numId w:val="2"/>
        </w:numPr>
      </w:pPr>
      <w:r w:rsidRPr="00313CBB">
        <w:t xml:space="preserve">Statement of Proposer </w:t>
      </w:r>
    </w:p>
    <w:p w14:paraId="56A4691E" w14:textId="77777777" w:rsidR="00313CBB" w:rsidRPr="00313CBB" w:rsidRDefault="00313CBB" w:rsidP="00C30305">
      <w:pPr>
        <w:pStyle w:val="ListParagraph"/>
        <w:numPr>
          <w:ilvl w:val="0"/>
          <w:numId w:val="2"/>
        </w:numPr>
      </w:pPr>
      <w:r w:rsidRPr="00313CBB">
        <w:t>Certificate of Eligibility to Bid</w:t>
      </w:r>
    </w:p>
    <w:p w14:paraId="7C6186BA" w14:textId="0A74F448" w:rsidR="00313CBB" w:rsidRPr="00480AC6" w:rsidRDefault="00313CBB" w:rsidP="00C30305">
      <w:pPr>
        <w:pStyle w:val="ListParagraph"/>
        <w:numPr>
          <w:ilvl w:val="0"/>
          <w:numId w:val="2"/>
        </w:numPr>
        <w:rPr>
          <w:b/>
          <w:bCs/>
        </w:rPr>
      </w:pPr>
      <w:r w:rsidRPr="00480AC6">
        <w:rPr>
          <w:b/>
          <w:bCs/>
        </w:rPr>
        <w:t>FORM II: District Affidavits and Forms</w:t>
      </w:r>
    </w:p>
    <w:p w14:paraId="447A7DD0" w14:textId="77777777" w:rsidR="00313CBB" w:rsidRPr="00313CBB" w:rsidRDefault="00313CBB" w:rsidP="00C30305">
      <w:pPr>
        <w:pStyle w:val="ListParagraph"/>
        <w:numPr>
          <w:ilvl w:val="0"/>
          <w:numId w:val="2"/>
        </w:numPr>
      </w:pPr>
      <w:r w:rsidRPr="00313CBB">
        <w:t>FORM II–A: Non–Collusion Affidavit</w:t>
      </w:r>
    </w:p>
    <w:p w14:paraId="2A39724D" w14:textId="77777777" w:rsidR="00313CBB" w:rsidRPr="00313CBB" w:rsidRDefault="00313CBB" w:rsidP="00C30305">
      <w:pPr>
        <w:pStyle w:val="ListParagraph"/>
        <w:numPr>
          <w:ilvl w:val="0"/>
          <w:numId w:val="2"/>
        </w:numPr>
      </w:pPr>
      <w:r w:rsidRPr="00313CBB">
        <w:t>FORM II–B: Proof of Insurability</w:t>
      </w:r>
    </w:p>
    <w:p w14:paraId="78E2B05D" w14:textId="77777777" w:rsidR="00313CBB" w:rsidRPr="00313CBB" w:rsidRDefault="00313CBB" w:rsidP="00C30305">
      <w:pPr>
        <w:pStyle w:val="ListParagraph"/>
        <w:numPr>
          <w:ilvl w:val="0"/>
          <w:numId w:val="2"/>
        </w:numPr>
      </w:pPr>
      <w:r w:rsidRPr="00313CBB">
        <w:t>FORM II–C: Individual’s Drug Free Workplace Certification</w:t>
      </w:r>
    </w:p>
    <w:p w14:paraId="2B94C910" w14:textId="77777777" w:rsidR="00313CBB" w:rsidRPr="00313CBB" w:rsidRDefault="00313CBB" w:rsidP="00C30305">
      <w:pPr>
        <w:pStyle w:val="ListParagraph"/>
        <w:numPr>
          <w:ilvl w:val="0"/>
          <w:numId w:val="2"/>
        </w:numPr>
      </w:pPr>
      <w:r w:rsidRPr="00313CBB">
        <w:t>FORM II–D: Contractor’s Drug Free Workplace Certification</w:t>
      </w:r>
    </w:p>
    <w:p w14:paraId="35B180D9" w14:textId="6D6DAFCE" w:rsidR="00313CBB" w:rsidRPr="00313CBB" w:rsidRDefault="00313CBB" w:rsidP="00C30305">
      <w:pPr>
        <w:pStyle w:val="ListParagraph"/>
        <w:numPr>
          <w:ilvl w:val="0"/>
          <w:numId w:val="2"/>
        </w:numPr>
      </w:pPr>
      <w:r w:rsidRPr="00313CBB">
        <w:t>FORM II–</w:t>
      </w:r>
      <w:r w:rsidR="00FA4278">
        <w:t>E</w:t>
      </w:r>
      <w:r w:rsidRPr="00313CBB">
        <w:t>: Hold Harmless Agreement</w:t>
      </w:r>
    </w:p>
    <w:p w14:paraId="75A8CF62" w14:textId="72EB4111" w:rsidR="00313CBB" w:rsidRPr="00313CBB" w:rsidRDefault="00313CBB" w:rsidP="00C30305">
      <w:pPr>
        <w:pStyle w:val="ListParagraph"/>
        <w:numPr>
          <w:ilvl w:val="0"/>
          <w:numId w:val="2"/>
        </w:numPr>
      </w:pPr>
      <w:r w:rsidRPr="00313CBB">
        <w:t>FORM II–</w:t>
      </w:r>
      <w:r w:rsidR="00FA4278">
        <w:t>F</w:t>
      </w:r>
      <w:r w:rsidRPr="00313CBB">
        <w:t xml:space="preserve">: Indian Prairie Community Unit School District 204 Smoking </w:t>
      </w:r>
      <w:r w:rsidR="00A546A3">
        <w:t>a</w:t>
      </w:r>
      <w:r w:rsidRPr="00313CBB">
        <w:t>nd Tobacco Policy</w:t>
      </w:r>
    </w:p>
    <w:p w14:paraId="6828D889" w14:textId="18026DEB" w:rsidR="00313CBB" w:rsidRDefault="00313CBB" w:rsidP="00C30305">
      <w:pPr>
        <w:pStyle w:val="ListParagraph"/>
        <w:numPr>
          <w:ilvl w:val="0"/>
          <w:numId w:val="2"/>
        </w:numPr>
      </w:pPr>
      <w:r w:rsidRPr="00313CBB">
        <w:t>FORM II–</w:t>
      </w:r>
      <w:r w:rsidR="00FA4278">
        <w:t>G</w:t>
      </w:r>
      <w:r w:rsidRPr="00313CBB">
        <w:t xml:space="preserve">: Certificate </w:t>
      </w:r>
      <w:r w:rsidR="00A546A3">
        <w:t>o</w:t>
      </w:r>
      <w:r w:rsidRPr="00313CBB">
        <w:t>f Prevailing Wage Payment</w:t>
      </w:r>
    </w:p>
    <w:p w14:paraId="022E5E6C" w14:textId="77777777" w:rsidR="00A063AA" w:rsidRPr="00A063AA" w:rsidRDefault="00A063AA" w:rsidP="00A063AA">
      <w:pPr>
        <w:pStyle w:val="ListParagraph"/>
        <w:numPr>
          <w:ilvl w:val="0"/>
          <w:numId w:val="2"/>
        </w:numPr>
      </w:pPr>
      <w:r w:rsidRPr="00A063AA">
        <w:t>FORM II-H: Sponsored Access Request</w:t>
      </w:r>
    </w:p>
    <w:p w14:paraId="4FDD4F77" w14:textId="23411AB4" w:rsidR="00A063AA" w:rsidRPr="00A063AA" w:rsidRDefault="00A063AA" w:rsidP="00A063AA">
      <w:pPr>
        <w:rPr>
          <w:b/>
          <w:bCs/>
        </w:rPr>
      </w:pPr>
    </w:p>
    <w:p w14:paraId="0207FC61" w14:textId="641D373F" w:rsidR="00313CBB" w:rsidRPr="00480AC6" w:rsidRDefault="00313CBB" w:rsidP="00C30305">
      <w:pPr>
        <w:pStyle w:val="ListParagraph"/>
        <w:numPr>
          <w:ilvl w:val="0"/>
          <w:numId w:val="2"/>
        </w:numPr>
        <w:rPr>
          <w:b/>
          <w:bCs/>
        </w:rPr>
      </w:pPr>
      <w:r w:rsidRPr="00480AC6">
        <w:rPr>
          <w:b/>
          <w:bCs/>
        </w:rPr>
        <w:t>FORM III: Company Information</w:t>
      </w:r>
    </w:p>
    <w:p w14:paraId="0769CB57" w14:textId="77777777" w:rsidR="00313CBB" w:rsidRPr="00313CBB" w:rsidRDefault="00313CBB" w:rsidP="00C30305">
      <w:pPr>
        <w:pStyle w:val="ListParagraph"/>
        <w:numPr>
          <w:ilvl w:val="0"/>
          <w:numId w:val="2"/>
        </w:numPr>
      </w:pPr>
      <w:r w:rsidRPr="00313CBB">
        <w:t>FORM III–A: Company and Product Overview</w:t>
      </w:r>
    </w:p>
    <w:p w14:paraId="00AA81A2" w14:textId="77777777" w:rsidR="00313CBB" w:rsidRPr="00313CBB" w:rsidRDefault="00313CBB" w:rsidP="00C30305">
      <w:pPr>
        <w:pStyle w:val="ListParagraph"/>
        <w:numPr>
          <w:ilvl w:val="0"/>
          <w:numId w:val="2"/>
        </w:numPr>
      </w:pPr>
      <w:r w:rsidRPr="00313CBB">
        <w:t>FORM III–B: References</w:t>
      </w:r>
    </w:p>
    <w:p w14:paraId="283BD0BA" w14:textId="77777777" w:rsidR="00313CBB" w:rsidRPr="00480AC6" w:rsidRDefault="00313CBB" w:rsidP="00C30305">
      <w:pPr>
        <w:pStyle w:val="ListParagraph"/>
        <w:numPr>
          <w:ilvl w:val="0"/>
          <w:numId w:val="2"/>
        </w:numPr>
        <w:rPr>
          <w:b/>
          <w:bCs/>
        </w:rPr>
      </w:pPr>
      <w:r w:rsidRPr="00480AC6">
        <w:rPr>
          <w:b/>
          <w:bCs/>
        </w:rPr>
        <w:t>FORM IV: Technical Responses</w:t>
      </w:r>
    </w:p>
    <w:p w14:paraId="19C33297" w14:textId="0B581CD3" w:rsidR="00313CBB" w:rsidRPr="004A4726" w:rsidRDefault="00313CBB" w:rsidP="00C30305">
      <w:pPr>
        <w:pStyle w:val="ListParagraph"/>
        <w:numPr>
          <w:ilvl w:val="0"/>
          <w:numId w:val="2"/>
        </w:numPr>
        <w:rPr>
          <w:b/>
          <w:bCs/>
        </w:rPr>
      </w:pPr>
      <w:r w:rsidRPr="004A4726">
        <w:rPr>
          <w:b/>
          <w:bCs/>
        </w:rPr>
        <w:t>FORM V: Other Responses</w:t>
      </w:r>
    </w:p>
    <w:p w14:paraId="707879B8" w14:textId="77777777" w:rsidR="00313CBB" w:rsidRPr="00313CBB" w:rsidRDefault="00313CBB" w:rsidP="00C30305">
      <w:pPr>
        <w:pStyle w:val="ListParagraph"/>
        <w:numPr>
          <w:ilvl w:val="0"/>
          <w:numId w:val="2"/>
        </w:numPr>
      </w:pPr>
      <w:r w:rsidRPr="00313CBB">
        <w:t>FORM V–A: Project Management &amp; Staffing</w:t>
      </w:r>
    </w:p>
    <w:p w14:paraId="58E28C81" w14:textId="77777777" w:rsidR="00313CBB" w:rsidRPr="00313CBB" w:rsidRDefault="00313CBB" w:rsidP="00C30305">
      <w:pPr>
        <w:pStyle w:val="ListParagraph"/>
        <w:numPr>
          <w:ilvl w:val="0"/>
          <w:numId w:val="2"/>
        </w:numPr>
      </w:pPr>
      <w:r w:rsidRPr="00313CBB">
        <w:t>FORM V–B: Training &amp; Staff Development</w:t>
      </w:r>
    </w:p>
    <w:p w14:paraId="06350E74" w14:textId="6930175C" w:rsidR="00313CBB" w:rsidRDefault="00313CBB" w:rsidP="00C30305">
      <w:pPr>
        <w:pStyle w:val="ListParagraph"/>
        <w:numPr>
          <w:ilvl w:val="0"/>
          <w:numId w:val="2"/>
        </w:numPr>
      </w:pPr>
      <w:r w:rsidRPr="00313CBB">
        <w:t>FORM V–C: Federal &amp; State Reporting</w:t>
      </w:r>
    </w:p>
    <w:p w14:paraId="74FD1CAE" w14:textId="68B7E698" w:rsidR="000A1B08" w:rsidRPr="000A1B08" w:rsidRDefault="000A1B08" w:rsidP="00C30305">
      <w:pPr>
        <w:pStyle w:val="ListParagraph"/>
        <w:numPr>
          <w:ilvl w:val="0"/>
          <w:numId w:val="2"/>
        </w:numPr>
        <w:rPr>
          <w:b/>
          <w:bCs/>
        </w:rPr>
      </w:pPr>
      <w:r w:rsidRPr="000A1B08">
        <w:rPr>
          <w:b/>
          <w:bCs/>
        </w:rPr>
        <w:t>FORM V</w:t>
      </w:r>
      <w:r>
        <w:rPr>
          <w:b/>
          <w:bCs/>
        </w:rPr>
        <w:t>I</w:t>
      </w:r>
      <w:r w:rsidRPr="000A1B08">
        <w:rPr>
          <w:b/>
          <w:bCs/>
        </w:rPr>
        <w:t>: Attachments</w:t>
      </w:r>
    </w:p>
    <w:p w14:paraId="6C8AC2F9" w14:textId="55609699" w:rsidR="000A1B08" w:rsidRPr="00313CBB" w:rsidRDefault="004A4726" w:rsidP="000A1B08">
      <w:pPr>
        <w:pStyle w:val="ListParagraph"/>
        <w:numPr>
          <w:ilvl w:val="0"/>
          <w:numId w:val="2"/>
        </w:numPr>
      </w:pPr>
      <w:r w:rsidRPr="004A4726">
        <w:t>FORM VI-A:</w:t>
      </w:r>
      <w:r w:rsidR="000A1B08" w:rsidRPr="00313CBB">
        <w:t xml:space="preserve"> </w:t>
      </w:r>
      <w:r w:rsidR="00ED383C">
        <w:t>Spreadsheet</w:t>
      </w:r>
      <w:r w:rsidR="00F94716">
        <w:t xml:space="preserve"> Responses</w:t>
      </w:r>
      <w:r w:rsidR="000A1B08" w:rsidRPr="00313CBB">
        <w:br/>
      </w:r>
      <w:r w:rsidR="00912004">
        <w:rPr>
          <w:b/>
          <w:bCs/>
          <w:i/>
          <w:color w:val="FF0000"/>
          <w:sz w:val="16"/>
          <w:szCs w:val="16"/>
        </w:rPr>
        <w:t>Form VI-A is</w:t>
      </w:r>
      <w:r w:rsidR="00114BBD" w:rsidRPr="00722413">
        <w:rPr>
          <w:b/>
          <w:bCs/>
          <w:i/>
          <w:color w:val="FF0000"/>
          <w:sz w:val="16"/>
          <w:szCs w:val="16"/>
        </w:rPr>
        <w:t xml:space="preserve"> available on the RFP Website</w:t>
      </w:r>
    </w:p>
    <w:p w14:paraId="2266AECA" w14:textId="665838C9" w:rsidR="000A1B08" w:rsidRPr="00005199" w:rsidRDefault="004A4726" w:rsidP="000A1B08">
      <w:pPr>
        <w:pStyle w:val="ListParagraph"/>
        <w:numPr>
          <w:ilvl w:val="0"/>
          <w:numId w:val="2"/>
        </w:numPr>
        <w:rPr>
          <w:color w:val="000000"/>
        </w:rPr>
      </w:pPr>
      <w:r>
        <w:rPr>
          <w:color w:val="000000"/>
        </w:rPr>
        <w:t>FORM VI-B</w:t>
      </w:r>
      <w:r w:rsidR="000A1B08" w:rsidRPr="00005199">
        <w:rPr>
          <w:color w:val="000000"/>
        </w:rPr>
        <w:t>: Total Costs Forms</w:t>
      </w:r>
      <w:r w:rsidR="000A1B08" w:rsidRPr="00005199">
        <w:rPr>
          <w:color w:val="000000"/>
        </w:rPr>
        <w:br/>
      </w:r>
      <w:r w:rsidR="00912004" w:rsidRPr="00912004">
        <w:rPr>
          <w:b/>
          <w:bCs/>
          <w:i/>
          <w:color w:val="FF0000"/>
          <w:sz w:val="16"/>
          <w:szCs w:val="16"/>
        </w:rPr>
        <w:t>Form</w:t>
      </w:r>
      <w:r w:rsidR="00912004">
        <w:rPr>
          <w:b/>
          <w:bCs/>
          <w:i/>
          <w:color w:val="FF0000"/>
          <w:sz w:val="16"/>
          <w:szCs w:val="16"/>
        </w:rPr>
        <w:t xml:space="preserve"> VI-B is</w:t>
      </w:r>
      <w:r w:rsidR="00114BBD" w:rsidRPr="004E6BC5">
        <w:rPr>
          <w:b/>
          <w:bCs/>
          <w:i/>
          <w:color w:val="FF0000"/>
          <w:sz w:val="16"/>
          <w:szCs w:val="16"/>
        </w:rPr>
        <w:t xml:space="preserve"> available on the RFP Website</w:t>
      </w:r>
    </w:p>
    <w:p w14:paraId="3C782699" w14:textId="3F951B02" w:rsidR="00313CBB" w:rsidRPr="00480AC6" w:rsidRDefault="00313CBB" w:rsidP="00C30305">
      <w:pPr>
        <w:pStyle w:val="ListParagraph"/>
        <w:numPr>
          <w:ilvl w:val="0"/>
          <w:numId w:val="2"/>
        </w:numPr>
        <w:rPr>
          <w:b/>
          <w:bCs/>
        </w:rPr>
      </w:pPr>
      <w:r w:rsidRPr="00480AC6">
        <w:rPr>
          <w:b/>
          <w:bCs/>
        </w:rPr>
        <w:t>ACKNOW</w:t>
      </w:r>
      <w:r w:rsidR="00DE17FB">
        <w:rPr>
          <w:b/>
          <w:bCs/>
        </w:rPr>
        <w:t>L</w:t>
      </w:r>
      <w:r w:rsidRPr="00480AC6">
        <w:rPr>
          <w:b/>
          <w:bCs/>
        </w:rPr>
        <w:t>EDGEMENT OF RECEIPT OF ADDENDA</w:t>
      </w:r>
    </w:p>
    <w:p w14:paraId="4CD6BB41" w14:textId="4F8D87A1" w:rsidR="00313CBB" w:rsidRDefault="00313CBB" w:rsidP="00005199">
      <w:pPr>
        <w:pStyle w:val="ListParagraph"/>
        <w:numPr>
          <w:ilvl w:val="0"/>
          <w:numId w:val="2"/>
        </w:numPr>
        <w:rPr>
          <w:b/>
          <w:bCs/>
        </w:rPr>
      </w:pPr>
      <w:r w:rsidRPr="00480AC6">
        <w:rPr>
          <w:b/>
          <w:bCs/>
        </w:rPr>
        <w:t>AUTHORIZATION</w:t>
      </w:r>
    </w:p>
    <w:p w14:paraId="5A058711" w14:textId="77777777" w:rsidR="00313CBB" w:rsidRDefault="00313CBB" w:rsidP="00005199">
      <w:pPr>
        <w:sectPr w:rsidR="00313CBB" w:rsidSect="002A515C">
          <w:type w:val="continuous"/>
          <w:pgSz w:w="12240" w:h="15840" w:code="1"/>
          <w:pgMar w:top="720" w:right="720" w:bottom="720" w:left="1152" w:header="720" w:footer="360" w:gutter="0"/>
          <w:cols w:num="2" w:space="720"/>
        </w:sectPr>
      </w:pPr>
    </w:p>
    <w:p w14:paraId="78281DC6" w14:textId="1FE9C0FE" w:rsidR="00F24F7F" w:rsidRPr="00313DE2" w:rsidRDefault="00DB7384" w:rsidP="00005199">
      <w:pPr>
        <w:pStyle w:val="Heading2"/>
      </w:pPr>
      <w:bookmarkStart w:id="133" w:name="_3znysh7"/>
      <w:bookmarkStart w:id="134" w:name="_2et92p0"/>
      <w:bookmarkStart w:id="135" w:name="_k1nggtwv2zgq" w:colFirst="0" w:colLast="0"/>
      <w:bookmarkStart w:id="136" w:name="_Toc8680574"/>
      <w:bookmarkStart w:id="137" w:name="_Toc9588126"/>
      <w:bookmarkEnd w:id="133"/>
      <w:bookmarkEnd w:id="134"/>
      <w:bookmarkEnd w:id="135"/>
      <w:r>
        <w:lastRenderedPageBreak/>
        <w:t xml:space="preserve">6.2 </w:t>
      </w:r>
      <w:r w:rsidR="00F24F7F" w:rsidRPr="00313DE2">
        <w:t>RESPONSE FORM I: Proposer Forms</w:t>
      </w:r>
      <w:bookmarkEnd w:id="136"/>
      <w:bookmarkEnd w:id="137"/>
    </w:p>
    <w:p w14:paraId="360B1A3C" w14:textId="77777777" w:rsidR="00F24F7F" w:rsidRDefault="00F24F7F" w:rsidP="00005199">
      <w:r>
        <w:t xml:space="preserve">The District requires the completion, signing and </w:t>
      </w:r>
      <w:r w:rsidRPr="00251CAD">
        <w:t xml:space="preserve">submission of the following two (2) forms. </w:t>
      </w:r>
      <w:r w:rsidRPr="00251CAD">
        <w:rPr>
          <w:b/>
        </w:rPr>
        <w:t>Electronic signatures will be accepted for RFP submission</w:t>
      </w:r>
      <w:r w:rsidRPr="00251CAD">
        <w:t>; upon award, vendor must provide original signed (notarized where required) documents for District</w:t>
      </w:r>
      <w:r>
        <w:t xml:space="preserve"> records. These include:</w:t>
      </w:r>
    </w:p>
    <w:p w14:paraId="1A3160C9" w14:textId="77777777" w:rsidR="00313DE2" w:rsidRDefault="00313DE2" w:rsidP="00005199"/>
    <w:p w14:paraId="62FA3973" w14:textId="5498599D" w:rsidR="00F24F7F" w:rsidRDefault="00F24F7F" w:rsidP="00C30305">
      <w:pPr>
        <w:pStyle w:val="ListParagraph"/>
        <w:numPr>
          <w:ilvl w:val="0"/>
          <w:numId w:val="23"/>
        </w:numPr>
      </w:pPr>
      <w:r>
        <w:t>FORM I</w:t>
      </w:r>
      <w:r w:rsidR="000F41BC">
        <w:t>–</w:t>
      </w:r>
      <w:r>
        <w:t>A: Statement of Proposer</w:t>
      </w:r>
    </w:p>
    <w:p w14:paraId="68E95C78" w14:textId="3367C89A" w:rsidR="00F24F7F" w:rsidRDefault="00F24F7F" w:rsidP="00C30305">
      <w:pPr>
        <w:pStyle w:val="ListParagraph"/>
        <w:numPr>
          <w:ilvl w:val="0"/>
          <w:numId w:val="23"/>
        </w:numPr>
      </w:pPr>
      <w:r>
        <w:t>FORM I</w:t>
      </w:r>
      <w:r w:rsidR="000F41BC">
        <w:t>–</w:t>
      </w:r>
      <w:r>
        <w:t xml:space="preserve">B: </w:t>
      </w:r>
      <w:r w:rsidRPr="002F02AB">
        <w:t xml:space="preserve">Certificate </w:t>
      </w:r>
      <w:r w:rsidR="00313DE2">
        <w:t>o</w:t>
      </w:r>
      <w:r w:rsidRPr="002F02AB">
        <w:t xml:space="preserve">f Eligibility </w:t>
      </w:r>
      <w:r w:rsidR="00D51A64" w:rsidRPr="002F02AB">
        <w:t>to</w:t>
      </w:r>
      <w:r w:rsidRPr="002F02AB">
        <w:t xml:space="preserve"> Bid</w:t>
      </w:r>
    </w:p>
    <w:p w14:paraId="79F73E60" w14:textId="77777777" w:rsidR="00313DE2" w:rsidRDefault="00313DE2" w:rsidP="00005199">
      <w:pPr>
        <w:rPr>
          <w:color w:val="A9B5D0"/>
        </w:rPr>
      </w:pPr>
      <w:bookmarkStart w:id="138" w:name="_Toc8680575"/>
      <w:r>
        <w:br w:type="page"/>
      </w:r>
    </w:p>
    <w:p w14:paraId="5B8D57FC" w14:textId="0560AD78" w:rsidR="00F24F7F" w:rsidRPr="00313DE2" w:rsidRDefault="00DB7384" w:rsidP="00005199">
      <w:pPr>
        <w:pStyle w:val="Heading3"/>
      </w:pPr>
      <w:bookmarkStart w:id="139" w:name="_Toc9588127"/>
      <w:r>
        <w:lastRenderedPageBreak/>
        <w:t xml:space="preserve">6.2.1 </w:t>
      </w:r>
      <w:r w:rsidR="00F24F7F" w:rsidRPr="00313DE2">
        <w:t>FORM I</w:t>
      </w:r>
      <w:r w:rsidR="000F41BC">
        <w:t>–</w:t>
      </w:r>
      <w:r w:rsidR="00F24F7F" w:rsidRPr="00313DE2">
        <w:t>A: Statement of Proposer</w:t>
      </w:r>
      <w:bookmarkEnd w:id="138"/>
      <w:bookmarkEnd w:id="139"/>
    </w:p>
    <w:p w14:paraId="23138B1C" w14:textId="77777777" w:rsidR="00251CAD" w:rsidRDefault="00251CAD" w:rsidP="00005199"/>
    <w:p w14:paraId="26A7611E" w14:textId="4719409D" w:rsidR="00F24F7F" w:rsidRPr="00251CAD" w:rsidRDefault="00F24F7F" w:rsidP="00005199">
      <w:r w:rsidRPr="00251CAD">
        <w:t xml:space="preserve">I have examined the specifications and instructions included herein and agree, provided I am awarded a contract within </w:t>
      </w:r>
      <w:r w:rsidR="00243A4C">
        <w:t>ninety (</w:t>
      </w:r>
      <w:r w:rsidRPr="00251CAD">
        <w:t>90</w:t>
      </w:r>
      <w:r w:rsidR="003A162A">
        <w:t>)</w:t>
      </w:r>
      <w:r w:rsidRPr="00251CAD">
        <w:t xml:space="preserve"> days of the response due date, to provide the specified items and/or services or work as described in the specifications and the instructions for the sum shown in accordance with the terms stated herein.</w:t>
      </w:r>
      <w:r w:rsidR="006B0198" w:rsidRPr="00251CAD">
        <w:t xml:space="preserve"> </w:t>
      </w:r>
      <w:r w:rsidRPr="00251CAD">
        <w:t>All deviations from specifications and terms are in writing and attached. This authorization also certifies vendor compliance with all applicable State and Federal laws.</w:t>
      </w:r>
    </w:p>
    <w:p w14:paraId="056E9C65" w14:textId="77777777" w:rsidR="00251CAD" w:rsidRDefault="00251CAD" w:rsidP="00005199"/>
    <w:p w14:paraId="4C779D63" w14:textId="447D502A" w:rsidR="00F24F7F" w:rsidRPr="008517BF" w:rsidRDefault="00F24F7F" w:rsidP="00005199">
      <w:pPr>
        <w:rPr>
          <w:rFonts w:ascii="Verdana" w:hAnsi="Verdana"/>
          <w:i/>
          <w:color w:val="FF0000"/>
        </w:rPr>
      </w:pPr>
      <w:r w:rsidRPr="000877CD">
        <w:t xml:space="preserve">Name </w:t>
      </w:r>
      <w:r w:rsidR="00AC2C78">
        <w:t>o</w:t>
      </w:r>
      <w:r w:rsidRPr="000877CD">
        <w:t>f Firm:</w:t>
      </w:r>
      <w:r w:rsidR="00251CAD">
        <w:tab/>
      </w:r>
      <w:r w:rsidR="00313DE2">
        <w:tab/>
      </w:r>
      <w:r w:rsidR="00243A4C">
        <w:tab/>
      </w:r>
      <w:r w:rsidR="00435165">
        <w:t>____________________________________________________________________________</w:t>
      </w:r>
    </w:p>
    <w:p w14:paraId="1F903A18" w14:textId="77777777" w:rsidR="00435165" w:rsidRDefault="00435165" w:rsidP="00005199"/>
    <w:p w14:paraId="27364B3C" w14:textId="648C70E6" w:rsidR="00251CAD" w:rsidRDefault="00F24F7F" w:rsidP="00005199">
      <w:r>
        <w:t>Address:</w:t>
      </w:r>
      <w:r w:rsidR="00313DE2">
        <w:tab/>
      </w:r>
      <w:r>
        <w:tab/>
      </w:r>
      <w:r w:rsidR="00243A4C">
        <w:tab/>
      </w:r>
      <w:r w:rsidR="00435165">
        <w:t>____________________________________________________________________________</w:t>
      </w:r>
    </w:p>
    <w:p w14:paraId="6E2033DC" w14:textId="77777777" w:rsidR="00435165" w:rsidRDefault="00435165" w:rsidP="00005199"/>
    <w:p w14:paraId="1A08894F" w14:textId="45F8A008" w:rsidR="00435165" w:rsidRDefault="00435165" w:rsidP="00005199">
      <w:r>
        <w:tab/>
      </w:r>
      <w:r>
        <w:tab/>
      </w:r>
      <w:r>
        <w:tab/>
      </w:r>
      <w:r>
        <w:tab/>
        <w:t>____________________________________________________________________________</w:t>
      </w:r>
    </w:p>
    <w:p w14:paraId="3739F855" w14:textId="77777777" w:rsidR="00435165" w:rsidRDefault="00435165" w:rsidP="00005199"/>
    <w:p w14:paraId="33A61E5E" w14:textId="3645431F" w:rsidR="00F24F7F" w:rsidRDefault="00F24F7F" w:rsidP="00005199">
      <w:r>
        <w:t>City, State, Zip:</w:t>
      </w:r>
      <w:r w:rsidR="00251CAD">
        <w:tab/>
      </w:r>
      <w:r>
        <w:tab/>
      </w:r>
      <w:r w:rsidR="00243A4C">
        <w:tab/>
      </w:r>
      <w:r w:rsidR="00313DE2">
        <w:t>____________________________________________________________________________</w:t>
      </w:r>
    </w:p>
    <w:p w14:paraId="06E7C462" w14:textId="77777777" w:rsidR="00F24F7F" w:rsidRDefault="00F24F7F" w:rsidP="00005199"/>
    <w:p w14:paraId="04659AFA" w14:textId="783F5F0A" w:rsidR="00F24F7F" w:rsidRDefault="00F24F7F" w:rsidP="00005199">
      <w:r>
        <w:t>Princip</w:t>
      </w:r>
      <w:r w:rsidR="00956BCA">
        <w:t>al</w:t>
      </w:r>
      <w:r>
        <w:t xml:space="preserve"> Officer</w:t>
      </w:r>
      <w:r w:rsidR="00251CAD">
        <w:t>:</w:t>
      </w:r>
      <w:r w:rsidR="00251CAD">
        <w:tab/>
      </w:r>
      <w:r w:rsidR="00243A4C">
        <w:tab/>
      </w:r>
      <w:r w:rsidR="00251CAD">
        <w:t>____________________________________________________________________________</w:t>
      </w:r>
    </w:p>
    <w:p w14:paraId="48F72536" w14:textId="77777777" w:rsidR="00F24F7F" w:rsidRDefault="00F24F7F" w:rsidP="00005199"/>
    <w:p w14:paraId="4C5B71E4" w14:textId="30A0A14D" w:rsidR="00F24F7F" w:rsidRDefault="00F24F7F" w:rsidP="00005199">
      <w:r>
        <w:t xml:space="preserve">Partnership or Corporation </w:t>
      </w:r>
      <w:r w:rsidR="00243A4C">
        <w:br/>
      </w:r>
      <w:r>
        <w:t>Under State Laws Of:</w:t>
      </w:r>
      <w:r>
        <w:tab/>
      </w:r>
      <w:r w:rsidR="00313DE2">
        <w:tab/>
        <w:t>____________________________________________________________________________</w:t>
      </w:r>
    </w:p>
    <w:p w14:paraId="6B2D1988" w14:textId="77777777" w:rsidR="00F24F7F" w:rsidRDefault="00F24F7F" w:rsidP="00005199"/>
    <w:p w14:paraId="3C397137" w14:textId="1EC2E608" w:rsidR="00F24F7F" w:rsidRDefault="00F24F7F" w:rsidP="00005199">
      <w:r>
        <w:t>Authorized Signature:</w:t>
      </w:r>
      <w:r>
        <w:tab/>
      </w:r>
      <w:r w:rsidR="00243A4C">
        <w:tab/>
      </w:r>
      <w:r w:rsidR="00313DE2">
        <w:t>____________________________________________________________________________</w:t>
      </w:r>
    </w:p>
    <w:p w14:paraId="02B919BC" w14:textId="77777777" w:rsidR="00F24F7F" w:rsidRDefault="00F24F7F" w:rsidP="00005199"/>
    <w:p w14:paraId="121CF11B" w14:textId="35FF8DDC" w:rsidR="00F24F7F" w:rsidRDefault="00313DE2" w:rsidP="00005199">
      <w:r>
        <w:t>T</w:t>
      </w:r>
      <w:r w:rsidR="00F24F7F">
        <w:t>itle:</w:t>
      </w:r>
      <w:r>
        <w:tab/>
      </w:r>
      <w:r>
        <w:tab/>
      </w:r>
      <w:r>
        <w:tab/>
      </w:r>
      <w:r w:rsidR="00243A4C">
        <w:tab/>
      </w:r>
      <w:r>
        <w:t>____________________________________________________________________________</w:t>
      </w:r>
      <w:r w:rsidR="00F24F7F">
        <w:tab/>
      </w:r>
    </w:p>
    <w:p w14:paraId="7B5A47F0" w14:textId="77777777" w:rsidR="00F24F7F" w:rsidRDefault="00F24F7F" w:rsidP="00005199"/>
    <w:p w14:paraId="5186BCB2" w14:textId="3D3C64C5" w:rsidR="00F24F7F" w:rsidRDefault="00F24F7F" w:rsidP="00005199">
      <w:r w:rsidRPr="000877CD">
        <w:t xml:space="preserve">Person to Contact </w:t>
      </w:r>
      <w:r w:rsidR="00313DE2">
        <w:br/>
      </w:r>
      <w:r w:rsidRPr="000877CD">
        <w:t>Regarding This Bid</w:t>
      </w:r>
      <w:r w:rsidR="00313DE2">
        <w:t>:</w:t>
      </w:r>
      <w:r w:rsidR="00313DE2">
        <w:tab/>
      </w:r>
      <w:r w:rsidR="00243A4C">
        <w:tab/>
      </w:r>
      <w:r w:rsidR="00313DE2">
        <w:t>____________________________________________________________________________</w:t>
      </w:r>
    </w:p>
    <w:p w14:paraId="3901D1E8" w14:textId="77777777" w:rsidR="00F24F7F" w:rsidRDefault="00F24F7F" w:rsidP="00005199"/>
    <w:p w14:paraId="15DE7193" w14:textId="6EA3E381" w:rsidR="00F24F7F" w:rsidRDefault="00F24F7F" w:rsidP="00005199">
      <w:r>
        <w:t>Phone Number:</w:t>
      </w:r>
      <w:r w:rsidR="00313DE2">
        <w:tab/>
      </w:r>
      <w:r w:rsidR="00313DE2">
        <w:tab/>
        <w:t>____________________________________________________________________________</w:t>
      </w:r>
      <w:r>
        <w:tab/>
      </w:r>
    </w:p>
    <w:p w14:paraId="519B9E7F" w14:textId="0A7E8F14" w:rsidR="00F24F7F" w:rsidRPr="00313DE2" w:rsidRDefault="00DB7384" w:rsidP="00005199">
      <w:pPr>
        <w:pStyle w:val="Heading3"/>
      </w:pPr>
      <w:bookmarkStart w:id="140" w:name="_Toc8680576"/>
      <w:bookmarkStart w:id="141" w:name="_Toc9588128"/>
      <w:bookmarkStart w:id="142" w:name="_Toc409607141"/>
      <w:r>
        <w:lastRenderedPageBreak/>
        <w:t xml:space="preserve">6.2.2 </w:t>
      </w:r>
      <w:r w:rsidR="00F24F7F" w:rsidRPr="00313DE2">
        <w:t>FORM I</w:t>
      </w:r>
      <w:r w:rsidR="000F41BC">
        <w:t>–</w:t>
      </w:r>
      <w:r w:rsidR="00F24F7F" w:rsidRPr="00313DE2">
        <w:t xml:space="preserve">B: Certificate </w:t>
      </w:r>
      <w:r w:rsidR="00313DE2" w:rsidRPr="00313DE2">
        <w:t>o</w:t>
      </w:r>
      <w:r w:rsidR="00F24F7F" w:rsidRPr="00313DE2">
        <w:t xml:space="preserve">f Eligibility </w:t>
      </w:r>
      <w:r w:rsidR="00313DE2" w:rsidRPr="00313DE2">
        <w:t>t</w:t>
      </w:r>
      <w:r w:rsidR="00F24F7F" w:rsidRPr="00313DE2">
        <w:t>o Bid</w:t>
      </w:r>
      <w:bookmarkEnd w:id="140"/>
      <w:bookmarkEnd w:id="141"/>
    </w:p>
    <w:p w14:paraId="29BEBEEA" w14:textId="77777777" w:rsidR="00313DE2" w:rsidRDefault="00313DE2" w:rsidP="00005199"/>
    <w:p w14:paraId="5A1C5610" w14:textId="3645651F" w:rsidR="00F24F7F" w:rsidRDefault="00F24F7F" w:rsidP="00005199">
      <w:r w:rsidRPr="000877CD">
        <w:t>__________________________________</w:t>
      </w:r>
      <w:r w:rsidR="00007BC5">
        <w:t>______________________________</w:t>
      </w:r>
      <w:r w:rsidRPr="000877CD">
        <w:t>_____ (contractor), pursuant to Section 33E</w:t>
      </w:r>
      <w:r w:rsidR="000F41BC">
        <w:t>–</w:t>
      </w:r>
      <w:r w:rsidRPr="000877CD">
        <w:t>11 of the Illinois criminal code of 1961 as amended, hereby certifies that neither (he, she, its) partners, officers, or owners of (his, her, its) business have been convicted in the past five (5) years of the offenses of bid</w:t>
      </w:r>
      <w:r w:rsidR="000F41BC">
        <w:t>–</w:t>
      </w:r>
      <w:r w:rsidRPr="000877CD">
        <w:t>rigging under Section 33E</w:t>
      </w:r>
      <w:r w:rsidR="000F41BC">
        <w:t>–</w:t>
      </w:r>
      <w:r w:rsidRPr="000877CD">
        <w:t>3 of the Illinois Criminal Code of 1961 as amended and that neither (he, she, its) business has ever been convicted of the offense of bid</w:t>
      </w:r>
      <w:r w:rsidR="000F41BC">
        <w:t>–</w:t>
      </w:r>
      <w:r w:rsidRPr="000877CD">
        <w:t>rotating under Section 33E</w:t>
      </w:r>
      <w:r w:rsidR="000F41BC">
        <w:t>–</w:t>
      </w:r>
      <w:r w:rsidRPr="000877CD">
        <w:t xml:space="preserve">4 of the Illinois Criminal code of 1961 as amended. </w:t>
      </w:r>
    </w:p>
    <w:p w14:paraId="0C1E7B2F" w14:textId="77777777" w:rsidR="00F24F7F" w:rsidRDefault="00F24F7F" w:rsidP="00005199"/>
    <w:p w14:paraId="0868659C" w14:textId="77777777" w:rsidR="00F24F7F" w:rsidRPr="000877CD" w:rsidRDefault="00F24F7F" w:rsidP="00005199"/>
    <w:p w14:paraId="5CBED12B" w14:textId="510E151A" w:rsidR="00F24F7F" w:rsidRDefault="00F24F7F" w:rsidP="00005199">
      <w:r w:rsidRPr="000877CD">
        <w:t>Signature of Contractor:</w:t>
      </w:r>
      <w:r w:rsidR="00313DE2">
        <w:tab/>
      </w:r>
      <w:r w:rsidR="00435165">
        <w:t>_</w:t>
      </w:r>
      <w:r w:rsidR="0037442A">
        <w:t>___________________________________________________________________________</w:t>
      </w:r>
    </w:p>
    <w:p w14:paraId="577284F5" w14:textId="77777777" w:rsidR="00313DE2" w:rsidRDefault="00313DE2" w:rsidP="00005199"/>
    <w:p w14:paraId="1F6B51DD" w14:textId="0B21B4D5" w:rsidR="00F24F7F" w:rsidRDefault="00F24F7F" w:rsidP="00005199">
      <w:r>
        <w:t>Title:</w:t>
      </w:r>
      <w:r>
        <w:tab/>
      </w:r>
      <w:r w:rsidR="00313DE2">
        <w:tab/>
      </w:r>
      <w:r w:rsidR="00313DE2">
        <w:tab/>
      </w:r>
      <w:r w:rsidR="00313DE2">
        <w:tab/>
        <w:t>____________________________________________________________________________</w:t>
      </w:r>
    </w:p>
    <w:p w14:paraId="73304CB2" w14:textId="77777777" w:rsidR="00F24F7F" w:rsidRDefault="00F24F7F" w:rsidP="00005199"/>
    <w:p w14:paraId="1EFB3876" w14:textId="548EA5EF" w:rsidR="00F24F7F" w:rsidRPr="00940A47" w:rsidRDefault="00F24F7F" w:rsidP="00005199">
      <w:r>
        <w:t>Date:</w:t>
      </w:r>
      <w:r>
        <w:tab/>
      </w:r>
      <w:r w:rsidR="00313DE2">
        <w:tab/>
      </w:r>
      <w:r w:rsidR="00313DE2">
        <w:tab/>
      </w:r>
      <w:r w:rsidR="00313DE2">
        <w:tab/>
        <w:t>____________________________________________________________________________</w:t>
      </w:r>
    </w:p>
    <w:bookmarkEnd w:id="142"/>
    <w:p w14:paraId="26B1BAA5" w14:textId="77777777" w:rsidR="00F24F7F" w:rsidRPr="00AD61EF" w:rsidRDefault="00F24F7F" w:rsidP="00005199"/>
    <w:p w14:paraId="0B521320" w14:textId="77777777" w:rsidR="00F24F7F" w:rsidRDefault="00F24F7F" w:rsidP="00005199"/>
    <w:p w14:paraId="66B47B87" w14:textId="77777777" w:rsidR="00F24F7F" w:rsidRDefault="00F24F7F" w:rsidP="00005199">
      <w:pPr>
        <w:rPr>
          <w:color w:val="FF0000"/>
          <w:sz w:val="40"/>
          <w:szCs w:val="40"/>
        </w:rPr>
        <w:sectPr w:rsidR="00F24F7F" w:rsidSect="002A515C">
          <w:type w:val="continuous"/>
          <w:pgSz w:w="12240" w:h="15840" w:code="1"/>
          <w:pgMar w:top="720" w:right="720" w:bottom="720" w:left="1152" w:header="720" w:footer="360" w:gutter="0"/>
          <w:cols w:space="720"/>
        </w:sectPr>
      </w:pPr>
      <w:r>
        <w:br w:type="page"/>
      </w:r>
    </w:p>
    <w:p w14:paraId="34F3E022" w14:textId="410F3071" w:rsidR="00F24F7F" w:rsidRPr="00313DE2" w:rsidRDefault="00DB7384" w:rsidP="00005199">
      <w:pPr>
        <w:pStyle w:val="Heading2"/>
      </w:pPr>
      <w:bookmarkStart w:id="143" w:name="_Toc519229757"/>
      <w:bookmarkStart w:id="144" w:name="_Toc8680577"/>
      <w:bookmarkStart w:id="145" w:name="_Toc9588129"/>
      <w:r>
        <w:lastRenderedPageBreak/>
        <w:t xml:space="preserve">6.3 </w:t>
      </w:r>
      <w:r w:rsidR="00F24F7F" w:rsidRPr="00313DE2">
        <w:t>RESPONSE FORM II: District Affidavits and Forms</w:t>
      </w:r>
      <w:bookmarkEnd w:id="143"/>
      <w:bookmarkEnd w:id="144"/>
      <w:bookmarkEnd w:id="145"/>
    </w:p>
    <w:p w14:paraId="0AEA3605" w14:textId="3E4B839B" w:rsidR="00F24F7F" w:rsidRDefault="00F24F7F" w:rsidP="00005199">
      <w:r w:rsidRPr="00313DE2">
        <w:t xml:space="preserve">The District requires the completion, signing and submission of the eight (8) forms included on the following pages. </w:t>
      </w:r>
      <w:r w:rsidRPr="00313DE2">
        <w:rPr>
          <w:b/>
        </w:rPr>
        <w:t>Electronic signatures will be accepted for RFP submission</w:t>
      </w:r>
      <w:r w:rsidR="00D54FC0">
        <w:t>. U</w:t>
      </w:r>
      <w:r w:rsidRPr="00313DE2">
        <w:t>pon award, vendor must provide original signed (notarized where required) documents for District records. These include:</w:t>
      </w:r>
    </w:p>
    <w:p w14:paraId="712C3398" w14:textId="77777777" w:rsidR="00313DE2" w:rsidRPr="00313DE2" w:rsidRDefault="00313DE2" w:rsidP="00005199"/>
    <w:p w14:paraId="56272419" w14:textId="1A39CBF5" w:rsidR="00F24F7F" w:rsidRPr="006C0964" w:rsidRDefault="00F24F7F" w:rsidP="00C30305">
      <w:pPr>
        <w:pStyle w:val="ListParagraph"/>
        <w:numPr>
          <w:ilvl w:val="0"/>
          <w:numId w:val="24"/>
        </w:numPr>
      </w:pPr>
      <w:r w:rsidRPr="006C0964">
        <w:t>FORM II</w:t>
      </w:r>
      <w:r w:rsidR="000F41BC">
        <w:t>–</w:t>
      </w:r>
      <w:r w:rsidRPr="006C0964">
        <w:t>A: Non</w:t>
      </w:r>
      <w:r w:rsidR="000F41BC">
        <w:t>–</w:t>
      </w:r>
      <w:r w:rsidRPr="006C0964">
        <w:t>Collusion Affidavit</w:t>
      </w:r>
    </w:p>
    <w:p w14:paraId="36A0BB75" w14:textId="08BAC91C" w:rsidR="00F24F7F" w:rsidRPr="006C0964" w:rsidRDefault="00F24F7F" w:rsidP="00C30305">
      <w:pPr>
        <w:pStyle w:val="ListParagraph"/>
        <w:numPr>
          <w:ilvl w:val="0"/>
          <w:numId w:val="24"/>
        </w:numPr>
      </w:pPr>
      <w:r w:rsidRPr="006C0964">
        <w:t>FORM II</w:t>
      </w:r>
      <w:r w:rsidR="000F41BC">
        <w:t>–</w:t>
      </w:r>
      <w:r w:rsidRPr="006C0964">
        <w:t>B: Proof of Insurability</w:t>
      </w:r>
    </w:p>
    <w:p w14:paraId="4F445251" w14:textId="2AEC0D20" w:rsidR="00F24F7F" w:rsidRPr="006C0964" w:rsidRDefault="00F24F7F" w:rsidP="00C30305">
      <w:pPr>
        <w:pStyle w:val="ListParagraph"/>
        <w:numPr>
          <w:ilvl w:val="0"/>
          <w:numId w:val="24"/>
        </w:numPr>
      </w:pPr>
      <w:r w:rsidRPr="006C0964">
        <w:t>FORM II</w:t>
      </w:r>
      <w:r w:rsidR="000F41BC">
        <w:t>–</w:t>
      </w:r>
      <w:r w:rsidRPr="006C0964">
        <w:t>C: Individual’s Drug Free Work</w:t>
      </w:r>
      <w:r>
        <w:t>p</w:t>
      </w:r>
      <w:r w:rsidRPr="006C0964">
        <w:t>lace Certification</w:t>
      </w:r>
    </w:p>
    <w:p w14:paraId="0B16CCF7" w14:textId="36E72717" w:rsidR="00F24F7F" w:rsidRPr="006C0964" w:rsidRDefault="00F24F7F" w:rsidP="00C30305">
      <w:pPr>
        <w:pStyle w:val="ListParagraph"/>
        <w:numPr>
          <w:ilvl w:val="0"/>
          <w:numId w:val="24"/>
        </w:numPr>
      </w:pPr>
      <w:r w:rsidRPr="006C0964">
        <w:t>FORM II</w:t>
      </w:r>
      <w:r w:rsidR="000F41BC">
        <w:t>–</w:t>
      </w:r>
      <w:r w:rsidRPr="006C0964">
        <w:t>D: Contractor’s Drug Free Workplace Certification</w:t>
      </w:r>
    </w:p>
    <w:p w14:paraId="1877A4F5" w14:textId="13A83460" w:rsidR="00F24F7F" w:rsidRPr="006C0964" w:rsidRDefault="00F24F7F" w:rsidP="00C30305">
      <w:pPr>
        <w:pStyle w:val="ListParagraph"/>
        <w:numPr>
          <w:ilvl w:val="0"/>
          <w:numId w:val="24"/>
        </w:numPr>
      </w:pPr>
      <w:r w:rsidRPr="006C0964">
        <w:t>FORM II</w:t>
      </w:r>
      <w:r w:rsidR="000F41BC">
        <w:t>–</w:t>
      </w:r>
      <w:r w:rsidR="00FA4278">
        <w:t>E</w:t>
      </w:r>
      <w:r w:rsidRPr="006C0964">
        <w:t>: Hold Harmless Agreement</w:t>
      </w:r>
    </w:p>
    <w:p w14:paraId="41000F57" w14:textId="2F878E38" w:rsidR="00F24F7F" w:rsidRPr="006C0964" w:rsidRDefault="00F24F7F" w:rsidP="00C30305">
      <w:pPr>
        <w:pStyle w:val="ListParagraph"/>
        <w:numPr>
          <w:ilvl w:val="0"/>
          <w:numId w:val="24"/>
        </w:numPr>
      </w:pPr>
      <w:r w:rsidRPr="006C0964">
        <w:t>FORM II</w:t>
      </w:r>
      <w:r w:rsidR="000F41BC">
        <w:t>–</w:t>
      </w:r>
      <w:r w:rsidR="00FA4278">
        <w:t>F</w:t>
      </w:r>
      <w:r w:rsidRPr="006C0964">
        <w:t xml:space="preserve">: Indian Prairie Community Unit School District 204 Smoking </w:t>
      </w:r>
      <w:r w:rsidR="00D51A64" w:rsidRPr="006C0964">
        <w:t>and</w:t>
      </w:r>
      <w:r w:rsidRPr="006C0964">
        <w:t xml:space="preserve"> Tobacco Policy</w:t>
      </w:r>
    </w:p>
    <w:p w14:paraId="3A594942" w14:textId="4BE6D6F5" w:rsidR="00F24F7F" w:rsidRDefault="00F24F7F" w:rsidP="00C30305">
      <w:pPr>
        <w:pStyle w:val="ListParagraph"/>
        <w:numPr>
          <w:ilvl w:val="0"/>
          <w:numId w:val="24"/>
        </w:numPr>
      </w:pPr>
      <w:r w:rsidRPr="006C0964">
        <w:t>FORM II</w:t>
      </w:r>
      <w:r w:rsidR="000F41BC">
        <w:t>–</w:t>
      </w:r>
      <w:r w:rsidR="00FA4278">
        <w:t>G</w:t>
      </w:r>
      <w:r w:rsidRPr="006C0964">
        <w:t xml:space="preserve">: Certificate </w:t>
      </w:r>
      <w:r w:rsidR="00D54FC0">
        <w:t>o</w:t>
      </w:r>
      <w:r w:rsidRPr="006C0964">
        <w:t>f Prevailing Wage Payment</w:t>
      </w:r>
    </w:p>
    <w:p w14:paraId="71D1422D" w14:textId="2309BBFC" w:rsidR="00A063AA" w:rsidRPr="006C0964" w:rsidRDefault="00A063AA" w:rsidP="00C30305">
      <w:pPr>
        <w:pStyle w:val="ListParagraph"/>
        <w:numPr>
          <w:ilvl w:val="0"/>
          <w:numId w:val="24"/>
        </w:numPr>
      </w:pPr>
      <w:r>
        <w:t>FORM II-H: Sponsored Access Request</w:t>
      </w:r>
    </w:p>
    <w:p w14:paraId="0E5C3BDA" w14:textId="77777777" w:rsidR="00F24F7F" w:rsidRDefault="00F24F7F" w:rsidP="00005199">
      <w:pPr>
        <w:rPr>
          <w:rFonts w:ascii="Cambria" w:eastAsia="Cambria" w:hAnsi="Cambria" w:cs="Cambria"/>
          <w:sz w:val="24"/>
          <w:szCs w:val="24"/>
        </w:rPr>
      </w:pPr>
      <w:r>
        <w:br w:type="page"/>
      </w:r>
    </w:p>
    <w:p w14:paraId="0370C9A1" w14:textId="1F1BA9F0" w:rsidR="00F24F7F" w:rsidRDefault="00DB7384" w:rsidP="00005199">
      <w:pPr>
        <w:pStyle w:val="Heading3"/>
      </w:pPr>
      <w:bookmarkStart w:id="146" w:name="_Toc519229758"/>
      <w:bookmarkStart w:id="147" w:name="_Toc8680578"/>
      <w:bookmarkStart w:id="148" w:name="_Toc9588130"/>
      <w:r>
        <w:lastRenderedPageBreak/>
        <w:t xml:space="preserve">6.3.1 </w:t>
      </w:r>
      <w:r w:rsidR="00F24F7F">
        <w:t>FORM II</w:t>
      </w:r>
      <w:r w:rsidR="000F41BC">
        <w:t>–</w:t>
      </w:r>
      <w:r w:rsidR="00F24F7F">
        <w:t>A: Non</w:t>
      </w:r>
      <w:r w:rsidR="000F41BC">
        <w:t>–</w:t>
      </w:r>
      <w:r w:rsidR="00F24F7F">
        <w:t>Collusion Affidavit</w:t>
      </w:r>
      <w:bookmarkEnd w:id="146"/>
      <w:bookmarkEnd w:id="147"/>
      <w:bookmarkEnd w:id="148"/>
    </w:p>
    <w:p w14:paraId="18F3D824" w14:textId="77777777" w:rsidR="00F24F7F" w:rsidRDefault="00F24F7F" w:rsidP="00005199"/>
    <w:p w14:paraId="5DB7AED3" w14:textId="47E0AA3F" w:rsidR="00F24F7F" w:rsidRPr="000877CD" w:rsidRDefault="0037442A" w:rsidP="00005199">
      <w:r>
        <w:t>________________________________</w:t>
      </w:r>
      <w:r w:rsidR="00F24F7F" w:rsidRPr="000877CD">
        <w:t>________________________, being first duly sworn, deposes and says:</w:t>
      </w:r>
    </w:p>
    <w:p w14:paraId="68ABF2AB" w14:textId="34F6C857" w:rsidR="0037442A" w:rsidRDefault="006B0198" w:rsidP="00005199">
      <w:r>
        <w:t xml:space="preserve"> </w:t>
      </w:r>
      <w:r w:rsidR="00D54FC0">
        <w:tab/>
      </w:r>
      <w:r w:rsidR="0037442A">
        <w:tab/>
        <w:t xml:space="preserve">    </w:t>
      </w:r>
      <w:r w:rsidR="00F24F7F" w:rsidRPr="000877CD">
        <w:t>(print name)</w:t>
      </w:r>
    </w:p>
    <w:p w14:paraId="4A3D92C8" w14:textId="77777777" w:rsidR="0037442A" w:rsidRDefault="0037442A" w:rsidP="00005199"/>
    <w:p w14:paraId="70F3934E" w14:textId="3556BCFE" w:rsidR="0037442A" w:rsidRPr="000877CD" w:rsidRDefault="0037442A" w:rsidP="00005199">
      <w:r w:rsidRPr="000877CD">
        <w:t>that he/she is</w:t>
      </w:r>
      <w:r>
        <w:t xml:space="preserve"> </w:t>
      </w:r>
      <w:r w:rsidRPr="000877CD">
        <w:t>______</w:t>
      </w:r>
      <w:r>
        <w:t>______</w:t>
      </w:r>
      <w:r w:rsidRPr="000877CD">
        <w:t xml:space="preserve">_____________________ of </w:t>
      </w:r>
      <w:r w:rsidRPr="000877CD">
        <w:rPr>
          <w:u w:val="single"/>
        </w:rPr>
        <w:tab/>
      </w:r>
      <w:r w:rsidRPr="000877CD">
        <w:t>_</w:t>
      </w:r>
      <w:r>
        <w:t>___________________________________</w:t>
      </w:r>
      <w:r w:rsidRPr="000877CD">
        <w:t>_____________________</w:t>
      </w:r>
      <w:r>
        <w:t xml:space="preserve">                              </w:t>
      </w:r>
      <w:r w:rsidRPr="000877CD">
        <w:t xml:space="preserve"> </w:t>
      </w:r>
    </w:p>
    <w:p w14:paraId="152A904B" w14:textId="009A25C9" w:rsidR="00F24F7F" w:rsidRDefault="0037442A" w:rsidP="00005199">
      <w:r>
        <w:t xml:space="preserve">    </w:t>
      </w:r>
      <w:r w:rsidR="006B0198">
        <w:t xml:space="preserve">            </w:t>
      </w:r>
      <w:r>
        <w:t xml:space="preserve">     </w:t>
      </w:r>
      <w:r w:rsidR="006B0198">
        <w:t xml:space="preserve"> </w:t>
      </w:r>
      <w:r w:rsidR="00F24F7F">
        <w:t>(</w:t>
      </w:r>
      <w:r w:rsidR="00F24F7F" w:rsidRPr="000877CD">
        <w:t>owner, president, partner, etc.)</w:t>
      </w:r>
      <w:r w:rsidR="006B0198">
        <w:t xml:space="preserve">    </w:t>
      </w:r>
      <w:r w:rsidR="00473CFE">
        <w:t xml:space="preserve">                                </w:t>
      </w:r>
      <w:r w:rsidR="006B0198">
        <w:t xml:space="preserve">  </w:t>
      </w:r>
      <w:r>
        <w:t xml:space="preserve"> </w:t>
      </w:r>
      <w:r w:rsidR="00F24F7F" w:rsidRPr="000877CD">
        <w:t>(name of company)</w:t>
      </w:r>
    </w:p>
    <w:p w14:paraId="24D0C119" w14:textId="77777777" w:rsidR="0037442A" w:rsidRPr="000877CD" w:rsidRDefault="0037442A" w:rsidP="00005199"/>
    <w:p w14:paraId="1CEE55B4" w14:textId="77777777" w:rsidR="00F24F7F" w:rsidRPr="000877CD" w:rsidRDefault="00F24F7F" w:rsidP="00005199">
      <w:r w:rsidRPr="000877CD">
        <w:t>the party making the foregoing Proposal, that this Proposal is genuine and not collusive or sham; that Contractor has not colluded, conspired, connived or agreed, directly or indirectly, with any person, to put in a sham Proposal or to refrain from bidding, and has not in any manner, directly or indirectly, sought by agreement or collusion, or communication or conference with any person; to fix the price element of said Proposal or that of any other proposer, or to secure any advantages against any other proposer or any person interested in the proposed contract.</w:t>
      </w:r>
    </w:p>
    <w:p w14:paraId="5E5AAE99" w14:textId="77777777" w:rsidR="0037442A" w:rsidRDefault="0037442A" w:rsidP="00005199"/>
    <w:p w14:paraId="45C984E7" w14:textId="52AC75F9" w:rsidR="0037442A" w:rsidRDefault="00F24F7F" w:rsidP="00005199">
      <w:r w:rsidRPr="000877CD">
        <w:t xml:space="preserve">Signed: </w:t>
      </w:r>
      <w:r w:rsidR="0037442A">
        <w:tab/>
      </w:r>
      <w:r w:rsidR="0037442A">
        <w:tab/>
        <w:t>____________________________________________________________________________</w:t>
      </w:r>
    </w:p>
    <w:p w14:paraId="3D36A8E6" w14:textId="77777777" w:rsidR="00D55A43" w:rsidRDefault="00D55A43" w:rsidP="00005199"/>
    <w:p w14:paraId="26700400" w14:textId="2AF54A88" w:rsidR="00F24F7F" w:rsidRDefault="00F24F7F" w:rsidP="00005199">
      <w:r w:rsidRPr="000877CD">
        <w:t>Date</w:t>
      </w:r>
      <w:r w:rsidR="00F80C97">
        <w:t>:</w:t>
      </w:r>
      <w:r w:rsidR="0037442A">
        <w:tab/>
      </w:r>
      <w:r w:rsidR="0037442A">
        <w:tab/>
      </w:r>
      <w:r w:rsidR="00D55A43">
        <w:tab/>
      </w:r>
      <w:r w:rsidR="0037442A">
        <w:t>____________________________________________________________________________</w:t>
      </w:r>
    </w:p>
    <w:p w14:paraId="325633D7" w14:textId="77777777" w:rsidR="00F24F7F" w:rsidRPr="000877CD" w:rsidRDefault="00F24F7F" w:rsidP="00005199"/>
    <w:p w14:paraId="300F8FA8" w14:textId="77777777" w:rsidR="00F24F7F" w:rsidRDefault="00F24F7F" w:rsidP="00005199">
      <w:r w:rsidRPr="000877CD">
        <w:t>The above statements must be subscribed and sworn before a notary public.</w:t>
      </w:r>
    </w:p>
    <w:p w14:paraId="34ED148A" w14:textId="77777777" w:rsidR="0037442A" w:rsidRPr="000877CD" w:rsidRDefault="0037442A" w:rsidP="00005199"/>
    <w:p w14:paraId="6006DD9F" w14:textId="550E3EBC" w:rsidR="00F24F7F" w:rsidRPr="000877CD" w:rsidRDefault="00F24F7F" w:rsidP="00005199">
      <w:r w:rsidRPr="000877CD">
        <w:t>Subscribed and sworn before me on the</w:t>
      </w:r>
      <w:r w:rsidR="0037442A">
        <w:t xml:space="preserve"> ______</w:t>
      </w:r>
      <w:r w:rsidRPr="000877CD">
        <w:t>_______ day of ___________</w:t>
      </w:r>
      <w:r w:rsidR="0037442A">
        <w:t>__________</w:t>
      </w:r>
      <w:r w:rsidRPr="000877CD">
        <w:t>___________, 201</w:t>
      </w:r>
      <w:r>
        <w:t>9</w:t>
      </w:r>
      <w:r w:rsidRPr="000877CD">
        <w:t>.</w:t>
      </w:r>
      <w:r w:rsidR="006B0198">
        <w:t xml:space="preserve">  </w:t>
      </w:r>
      <w:r w:rsidRPr="000877CD">
        <w:t xml:space="preserve"> </w:t>
      </w:r>
    </w:p>
    <w:p w14:paraId="70B7D39F" w14:textId="77777777" w:rsidR="0037442A" w:rsidRDefault="0037442A" w:rsidP="00005199"/>
    <w:p w14:paraId="6D50D890" w14:textId="5131C960" w:rsidR="0037442A" w:rsidRDefault="00F24F7F" w:rsidP="00005199">
      <w:r w:rsidRPr="000877CD">
        <w:t>Notary Public</w:t>
      </w:r>
      <w:r w:rsidR="0037442A">
        <w:tab/>
      </w:r>
      <w:r w:rsidR="00114BBD">
        <w:tab/>
      </w:r>
      <w:r w:rsidR="0037442A">
        <w:t>____________________________________________________________________________</w:t>
      </w:r>
    </w:p>
    <w:p w14:paraId="42E22990" w14:textId="77777777" w:rsidR="0037442A" w:rsidRDefault="0037442A" w:rsidP="00005199"/>
    <w:p w14:paraId="414B28DF" w14:textId="77777777" w:rsidR="0037442A" w:rsidRDefault="0037442A" w:rsidP="00005199"/>
    <w:p w14:paraId="44776F2F" w14:textId="7316644C" w:rsidR="00F24F7F" w:rsidRPr="000877CD" w:rsidRDefault="00F24F7F" w:rsidP="00005199">
      <w:r w:rsidRPr="000877CD">
        <w:t>Notary Seal</w:t>
      </w:r>
      <w:r w:rsidR="0037442A">
        <w:tab/>
      </w:r>
      <w:r w:rsidRPr="000877CD">
        <w:t>(stamp)</w:t>
      </w:r>
    </w:p>
    <w:p w14:paraId="34F13884" w14:textId="77777777" w:rsidR="00F24F7F" w:rsidRDefault="00F24F7F" w:rsidP="00005199">
      <w:r>
        <w:br w:type="page"/>
      </w:r>
    </w:p>
    <w:p w14:paraId="3CBCFD06" w14:textId="4F75A0AA" w:rsidR="00F24F7F" w:rsidRDefault="00DB7384" w:rsidP="00005199">
      <w:pPr>
        <w:pStyle w:val="Heading3"/>
      </w:pPr>
      <w:bookmarkStart w:id="149" w:name="_Toc519229759"/>
      <w:bookmarkStart w:id="150" w:name="_Toc8680579"/>
      <w:bookmarkStart w:id="151" w:name="_Toc9588131"/>
      <w:r>
        <w:lastRenderedPageBreak/>
        <w:t xml:space="preserve">6.3.2 </w:t>
      </w:r>
      <w:r w:rsidR="00F24F7F">
        <w:t>FORM II</w:t>
      </w:r>
      <w:r w:rsidR="000F41BC">
        <w:t>–</w:t>
      </w:r>
      <w:r w:rsidR="00F24F7F">
        <w:t xml:space="preserve">B: </w:t>
      </w:r>
      <w:bookmarkEnd w:id="149"/>
      <w:r w:rsidR="00F24F7F">
        <w:t>Proof of Insurability</w:t>
      </w:r>
      <w:bookmarkEnd w:id="150"/>
      <w:bookmarkEnd w:id="151"/>
    </w:p>
    <w:p w14:paraId="3943A13A" w14:textId="77777777" w:rsidR="00F24F7F" w:rsidRPr="0037442A" w:rsidRDefault="00F24F7F" w:rsidP="00005199"/>
    <w:p w14:paraId="07A9F484" w14:textId="714E81C6" w:rsidR="0037442A" w:rsidRPr="00D55A43" w:rsidRDefault="00F24F7F" w:rsidP="00005199">
      <w:pPr>
        <w:rPr>
          <w:szCs w:val="23"/>
        </w:rPr>
      </w:pPr>
      <w:r w:rsidRPr="0037442A">
        <w:t>Proposal Submitted By</w:t>
      </w:r>
      <w:r w:rsidR="0037442A" w:rsidRPr="0037442A">
        <w:t>:</w:t>
      </w:r>
      <w:r w:rsidR="0037442A" w:rsidRPr="0037442A">
        <w:tab/>
      </w:r>
      <w:r w:rsidR="0037442A" w:rsidRPr="0037442A">
        <w:tab/>
      </w:r>
      <w:r w:rsidR="0037442A">
        <w:t>____________________________________________</w:t>
      </w:r>
      <w:r w:rsidR="00473CFE">
        <w:t>_</w:t>
      </w:r>
      <w:r w:rsidR="0037442A">
        <w:t>_____________________________</w:t>
      </w:r>
      <w:r w:rsidRPr="0037442A">
        <w:rPr>
          <w:szCs w:val="23"/>
        </w:rPr>
        <w:tab/>
      </w:r>
      <w:r w:rsidRPr="0037442A">
        <w:rPr>
          <w:szCs w:val="23"/>
        </w:rPr>
        <w:tab/>
      </w:r>
      <w:r w:rsidRPr="0037442A">
        <w:rPr>
          <w:szCs w:val="23"/>
        </w:rPr>
        <w:tab/>
      </w:r>
      <w:r w:rsidR="006B0198" w:rsidRPr="0037442A">
        <w:rPr>
          <w:szCs w:val="23"/>
        </w:rPr>
        <w:t xml:space="preserve">              </w:t>
      </w:r>
      <w:r w:rsidR="00D55A43">
        <w:rPr>
          <w:szCs w:val="23"/>
        </w:rPr>
        <w:tab/>
      </w:r>
      <w:r w:rsidR="00473CFE">
        <w:rPr>
          <w:szCs w:val="23"/>
        </w:rPr>
        <w:t xml:space="preserve">    </w:t>
      </w:r>
      <w:r w:rsidR="00D55A43">
        <w:rPr>
          <w:szCs w:val="23"/>
        </w:rPr>
        <w:tab/>
      </w:r>
      <w:r w:rsidR="00473CFE">
        <w:rPr>
          <w:szCs w:val="23"/>
        </w:rPr>
        <w:t xml:space="preserve">                                    </w:t>
      </w:r>
      <w:r w:rsidRPr="00D55A43">
        <w:t>Contractor Name</w:t>
      </w:r>
    </w:p>
    <w:p w14:paraId="400BB2BB" w14:textId="77777777" w:rsidR="0037442A" w:rsidRPr="0037442A" w:rsidRDefault="0037442A" w:rsidP="00005199"/>
    <w:p w14:paraId="7FCE88AE" w14:textId="1FEF092C" w:rsidR="0037442A" w:rsidRDefault="0037442A" w:rsidP="00D55A43">
      <w:pPr>
        <w:ind w:left="2880" w:firstLine="720"/>
      </w:pPr>
      <w:r>
        <w:t>__________________________________________________________________________</w:t>
      </w:r>
    </w:p>
    <w:p w14:paraId="61E04E2D" w14:textId="6795FB17" w:rsidR="0037442A" w:rsidRPr="0037442A" w:rsidRDefault="0037442A" w:rsidP="00D55A43">
      <w:pPr>
        <w:ind w:left="4320" w:firstLine="720"/>
        <w:rPr>
          <w:szCs w:val="23"/>
        </w:rPr>
      </w:pPr>
      <w:r w:rsidRPr="0037442A">
        <w:t>Address, including City, State and Zip Code</w:t>
      </w:r>
      <w:r w:rsidRPr="0037442A">
        <w:rPr>
          <w:u w:val="single"/>
        </w:rPr>
        <w:br/>
      </w:r>
    </w:p>
    <w:p w14:paraId="3C405641" w14:textId="77777777" w:rsidR="00F24F7F" w:rsidRDefault="00F24F7F" w:rsidP="00005199">
      <w:r w:rsidRPr="0037442A">
        <w:t xml:space="preserve">Being duly sworn, I do hereby acknowledge that I have read the insurance specifications herein and agree the above contractor is eligible for insurance per aforesaid specifications. </w:t>
      </w:r>
    </w:p>
    <w:p w14:paraId="72C1040C" w14:textId="77777777" w:rsidR="00F80C97" w:rsidRPr="0037442A" w:rsidRDefault="00F80C97" w:rsidP="00005199"/>
    <w:p w14:paraId="0B39D9E0" w14:textId="77777777" w:rsidR="00F24F7F" w:rsidRPr="0037442A" w:rsidRDefault="00F24F7F" w:rsidP="00005199">
      <w:r w:rsidRPr="0037442A">
        <w:t xml:space="preserve">Subscribed and sworn before me on the _____ day of _______________, 2019. </w:t>
      </w:r>
    </w:p>
    <w:p w14:paraId="77D6CFEC" w14:textId="77777777" w:rsidR="00F80C97" w:rsidRDefault="00F80C97" w:rsidP="00005199"/>
    <w:p w14:paraId="36B02521" w14:textId="58512887" w:rsidR="00F80C97" w:rsidRPr="000877CD" w:rsidRDefault="00F80C97" w:rsidP="00005199">
      <w:r w:rsidRPr="000877CD">
        <w:t xml:space="preserve">Signed: </w:t>
      </w:r>
      <w:r>
        <w:tab/>
      </w:r>
      <w:r>
        <w:tab/>
      </w:r>
      <w:r>
        <w:tab/>
        <w:t>____________________________________________________________________________</w:t>
      </w:r>
    </w:p>
    <w:p w14:paraId="1751602E" w14:textId="77777777" w:rsidR="00F80C97" w:rsidRDefault="00F80C97" w:rsidP="00005199"/>
    <w:p w14:paraId="27E3915D" w14:textId="6C769320" w:rsidR="00F80C97" w:rsidRPr="000877CD" w:rsidRDefault="00F80C97" w:rsidP="00005199">
      <w:r w:rsidRPr="000877CD">
        <w:t>Date</w:t>
      </w:r>
      <w:r>
        <w:t>:</w:t>
      </w:r>
      <w:r>
        <w:tab/>
      </w:r>
      <w:r>
        <w:tab/>
      </w:r>
      <w:r>
        <w:tab/>
      </w:r>
      <w:r w:rsidR="00D55A43">
        <w:tab/>
      </w:r>
      <w:r>
        <w:t>____________________________________________________________________________</w:t>
      </w:r>
    </w:p>
    <w:p w14:paraId="3100B37A" w14:textId="77777777" w:rsidR="00F80C97" w:rsidRDefault="00F80C97" w:rsidP="00005199"/>
    <w:p w14:paraId="5EFEE12C" w14:textId="75A57304" w:rsidR="00F24F7F" w:rsidRDefault="00F24F7F" w:rsidP="00005199">
      <w:r w:rsidRPr="0037442A">
        <w:t>Insurance Compan</w:t>
      </w:r>
      <w:r w:rsidR="00F80C97">
        <w:t>y:</w:t>
      </w:r>
      <w:r w:rsidR="00F80C97">
        <w:tab/>
      </w:r>
      <w:r w:rsidR="00D55A43">
        <w:tab/>
      </w:r>
      <w:r w:rsidR="00F80C97">
        <w:t>____________________________________________________________________________</w:t>
      </w:r>
      <w:r w:rsidR="00F80C97">
        <w:tab/>
      </w:r>
      <w:r w:rsidRPr="0037442A">
        <w:t xml:space="preserve"> </w:t>
      </w:r>
    </w:p>
    <w:p w14:paraId="673A5437" w14:textId="77777777" w:rsidR="00DE4834" w:rsidRPr="0037442A" w:rsidRDefault="00DE4834" w:rsidP="00005199"/>
    <w:p w14:paraId="3F1AB423" w14:textId="77777777" w:rsidR="00F80C97" w:rsidRDefault="00F80C97" w:rsidP="00DE4834">
      <w:pPr>
        <w:ind w:left="2880"/>
      </w:pPr>
      <w:r>
        <w:t>____________________________________________________________________________</w:t>
      </w:r>
    </w:p>
    <w:p w14:paraId="7E7D8552" w14:textId="77777777" w:rsidR="00F80C97" w:rsidRPr="0037442A" w:rsidRDefault="00F80C97" w:rsidP="00DE4834">
      <w:pPr>
        <w:ind w:left="4320"/>
        <w:rPr>
          <w:szCs w:val="23"/>
        </w:rPr>
      </w:pPr>
      <w:r w:rsidRPr="0037442A">
        <w:t>Address, including City, State and Zip Code</w:t>
      </w:r>
      <w:r w:rsidRPr="0037442A">
        <w:rPr>
          <w:u w:val="single"/>
        </w:rPr>
        <w:br/>
      </w:r>
    </w:p>
    <w:p w14:paraId="6BE97777" w14:textId="11DE55AA" w:rsidR="00F80C97" w:rsidRDefault="00F80C97" w:rsidP="00005199">
      <w:r w:rsidRPr="000877CD">
        <w:t>Notary Public</w:t>
      </w:r>
      <w:r w:rsidR="00D55A43">
        <w:t>:</w:t>
      </w:r>
      <w:r w:rsidR="00D55A43">
        <w:tab/>
      </w:r>
      <w:r w:rsidR="00D55A43">
        <w:tab/>
      </w:r>
      <w:r w:rsidR="00D55A43">
        <w:tab/>
      </w:r>
      <w:r>
        <w:t>____________________________________________________________________________</w:t>
      </w:r>
    </w:p>
    <w:p w14:paraId="51DA4265" w14:textId="77777777" w:rsidR="00F80C97" w:rsidRDefault="00F80C97" w:rsidP="00005199"/>
    <w:p w14:paraId="3D320DD5" w14:textId="77777777" w:rsidR="00F80C97" w:rsidRPr="000877CD" w:rsidRDefault="00F80C97" w:rsidP="00005199">
      <w:r w:rsidRPr="000877CD">
        <w:t>Notary Seal</w:t>
      </w:r>
      <w:r>
        <w:tab/>
      </w:r>
      <w:r w:rsidRPr="000877CD">
        <w:t>(stamp)</w:t>
      </w:r>
    </w:p>
    <w:p w14:paraId="541429A7" w14:textId="77777777" w:rsidR="00F80C97" w:rsidRDefault="00F80C97" w:rsidP="00005199"/>
    <w:p w14:paraId="392A5663" w14:textId="444988DC" w:rsidR="00F24F7F" w:rsidRPr="0037442A" w:rsidRDefault="00F24F7F" w:rsidP="00005199">
      <w:r w:rsidRPr="0037442A">
        <w:t xml:space="preserve">Note: Certificate(s) of insurance are to be submitted with bid. </w:t>
      </w:r>
    </w:p>
    <w:p w14:paraId="2840D887" w14:textId="77777777" w:rsidR="00F24F7F" w:rsidRPr="0037442A" w:rsidRDefault="00F24F7F" w:rsidP="00005199"/>
    <w:p w14:paraId="595BD709" w14:textId="22F06A05" w:rsidR="00F24F7F" w:rsidRPr="0037442A" w:rsidRDefault="00F24F7F" w:rsidP="00005199">
      <w:r w:rsidRPr="0037442A">
        <w:lastRenderedPageBreak/>
        <w:t>The RFP responder hereby certifies that the responder/bidder is not barred from bidding on this contract as a result of a violation of either the bid</w:t>
      </w:r>
      <w:r w:rsidR="000F41BC" w:rsidRPr="0037442A">
        <w:t>–</w:t>
      </w:r>
      <w:r w:rsidRPr="0037442A">
        <w:t>rigging or bid</w:t>
      </w:r>
      <w:r w:rsidR="000F41BC" w:rsidRPr="0037442A">
        <w:t>–</w:t>
      </w:r>
      <w:r w:rsidRPr="0037442A">
        <w:t>rotating provisions of Article 33E of the Criminal Code of 1961, as amended.</w:t>
      </w:r>
    </w:p>
    <w:p w14:paraId="04627580" w14:textId="77777777" w:rsidR="00F24F7F" w:rsidRPr="0037442A" w:rsidRDefault="00F24F7F" w:rsidP="00005199">
      <w:r w:rsidRPr="0037442A">
        <w:tab/>
      </w:r>
      <w:r w:rsidRPr="0037442A">
        <w:tab/>
      </w:r>
    </w:p>
    <w:p w14:paraId="0FA61E07" w14:textId="29E1209E" w:rsidR="00F80C97" w:rsidRPr="000877CD" w:rsidRDefault="00F80C97" w:rsidP="00005199">
      <w:r w:rsidRPr="000877CD">
        <w:t xml:space="preserve">Signed: </w:t>
      </w:r>
      <w:r>
        <w:tab/>
      </w:r>
      <w:r>
        <w:tab/>
      </w:r>
      <w:r>
        <w:tab/>
        <w:t>____________________________________________________________________________</w:t>
      </w:r>
    </w:p>
    <w:p w14:paraId="542EF05D" w14:textId="77777777" w:rsidR="00D55A43" w:rsidRDefault="00D55A43">
      <w:pPr>
        <w:spacing w:before="0" w:after="0" w:line="300" w:lineRule="auto"/>
        <w:rPr>
          <w:b/>
          <w:color w:val="A9B5D0"/>
        </w:rPr>
      </w:pPr>
      <w:bookmarkStart w:id="152" w:name="_Toc519229760"/>
      <w:bookmarkStart w:id="153" w:name="_Toc8680580"/>
      <w:r>
        <w:br w:type="page"/>
      </w:r>
    </w:p>
    <w:p w14:paraId="01B63D8B" w14:textId="2B53D5A7" w:rsidR="00F24F7F" w:rsidRPr="00F80C97" w:rsidRDefault="00DB7384" w:rsidP="00005199">
      <w:pPr>
        <w:pStyle w:val="Heading3"/>
      </w:pPr>
      <w:bookmarkStart w:id="154" w:name="_Toc9588132"/>
      <w:r>
        <w:lastRenderedPageBreak/>
        <w:t xml:space="preserve">6.3.3 </w:t>
      </w:r>
      <w:r w:rsidR="00F24F7F">
        <w:t>FORM II</w:t>
      </w:r>
      <w:r w:rsidR="000F41BC">
        <w:t>–</w:t>
      </w:r>
      <w:r w:rsidR="00F24F7F">
        <w:t xml:space="preserve">C: </w:t>
      </w:r>
      <w:bookmarkEnd w:id="152"/>
      <w:r w:rsidR="00F24F7F" w:rsidRPr="00940A47">
        <w:t>Individual’s Drug Free Work</w:t>
      </w:r>
      <w:r w:rsidR="00F24F7F">
        <w:t>p</w:t>
      </w:r>
      <w:r w:rsidR="00F24F7F" w:rsidRPr="00940A47">
        <w:t>lace Certification</w:t>
      </w:r>
      <w:bookmarkEnd w:id="153"/>
      <w:bookmarkEnd w:id="154"/>
    </w:p>
    <w:p w14:paraId="4763ADF9" w14:textId="714D69FE" w:rsidR="00F24F7F" w:rsidRPr="00186C04" w:rsidRDefault="00F24F7F" w:rsidP="00D55A43">
      <w:r w:rsidRPr="00186C04">
        <w:t xml:space="preserve">Pursuant to 30 ILCS 580/1 </w:t>
      </w:r>
      <w:r w:rsidRPr="00186C04">
        <w:rPr>
          <w:u w:val="single"/>
        </w:rPr>
        <w:t>et</w:t>
      </w:r>
      <w:r w:rsidRPr="00186C04">
        <w:t xml:space="preserve"> </w:t>
      </w:r>
      <w:r w:rsidRPr="00186C04">
        <w:rPr>
          <w:u w:val="single"/>
        </w:rPr>
        <w:t>seq.</w:t>
      </w:r>
      <w:r w:rsidRPr="00186C04">
        <w:t xml:space="preserve"> (the “Drug Free Workplace Act”), the undersigned certifies to the Board of Education of Indian Prairie Community Unit School District #204, that he/she will not engage in the unlawful manufacture, distribution, dispensation, possession, or use of a controlled substance in the performance of this contract.</w:t>
      </w:r>
      <w:r w:rsidR="006B0198" w:rsidRPr="00186C04">
        <w:t xml:space="preserve"> </w:t>
      </w:r>
      <w:r w:rsidRPr="00186C04">
        <w:t>Failure to abide by this Individuals’ Drug Free Workplace Certification will subject the individual to the penalties set forth in Sections 6, 7, and 8 of the Drug Free Workplace Act.</w:t>
      </w:r>
    </w:p>
    <w:p w14:paraId="5DD32245" w14:textId="77777777" w:rsidR="00F80C97" w:rsidRPr="00186C04" w:rsidRDefault="00F80C97" w:rsidP="00D55A43"/>
    <w:p w14:paraId="5616174E" w14:textId="205E5442" w:rsidR="00F24F7F" w:rsidRPr="00186C04" w:rsidRDefault="00F24F7F" w:rsidP="00D55A43">
      <w:r w:rsidRPr="00186C04">
        <w:rPr>
          <w:u w:val="single"/>
        </w:rPr>
        <w:t>NOTICE:</w:t>
      </w:r>
      <w:r w:rsidR="006B0198" w:rsidRPr="00186C04">
        <w:t xml:space="preserve"> </w:t>
      </w:r>
      <w:r w:rsidRPr="00186C04">
        <w:t>This Individual’s Drug Free Workplace Certification is to be completed by an individual directly responsible for the performance of a contract of $5,000 or more with the District.</w:t>
      </w:r>
    </w:p>
    <w:p w14:paraId="3302E0D8" w14:textId="77777777" w:rsidR="00F80C97" w:rsidRPr="00186C04" w:rsidRDefault="00F80C97" w:rsidP="00005199"/>
    <w:p w14:paraId="5B95E425" w14:textId="77777777" w:rsidR="00F80C97" w:rsidRPr="00186C04" w:rsidRDefault="00F80C97" w:rsidP="00005199"/>
    <w:p w14:paraId="57C927AB" w14:textId="2060B2EC" w:rsidR="00F80C97" w:rsidRPr="00186C04" w:rsidRDefault="00F80C97" w:rsidP="00005199">
      <w:r w:rsidRPr="00186C04">
        <w:t xml:space="preserve">Name: </w:t>
      </w:r>
      <w:r w:rsidRPr="00186C04">
        <w:tab/>
      </w:r>
      <w:r w:rsidRPr="00186C04">
        <w:tab/>
      </w:r>
      <w:r w:rsidRPr="00186C04">
        <w:tab/>
      </w:r>
      <w:r w:rsidR="00D55A43">
        <w:tab/>
      </w:r>
      <w:r w:rsidRPr="00186C04">
        <w:t>____________________________________________________________________________</w:t>
      </w:r>
    </w:p>
    <w:p w14:paraId="01365394" w14:textId="77777777" w:rsidR="00F80C97" w:rsidRPr="00186C04" w:rsidRDefault="00F80C97" w:rsidP="00005199"/>
    <w:p w14:paraId="03B8B16C" w14:textId="7D15555C" w:rsidR="00F80C97" w:rsidRPr="00186C04" w:rsidRDefault="00F80C97" w:rsidP="00005199">
      <w:r w:rsidRPr="00186C04">
        <w:t xml:space="preserve">Signed: </w:t>
      </w:r>
      <w:r w:rsidRPr="00186C04">
        <w:tab/>
      </w:r>
      <w:r w:rsidRPr="00186C04">
        <w:tab/>
      </w:r>
      <w:r w:rsidRPr="00186C04">
        <w:tab/>
        <w:t>____________________________________________________________________________</w:t>
      </w:r>
    </w:p>
    <w:p w14:paraId="1477A411" w14:textId="77777777" w:rsidR="00F80C97" w:rsidRPr="00186C04" w:rsidRDefault="00F80C97" w:rsidP="00005199"/>
    <w:p w14:paraId="4CDDE316" w14:textId="712646CB" w:rsidR="00F80C97" w:rsidRPr="00186C04" w:rsidRDefault="00F80C97" w:rsidP="00005199">
      <w:r w:rsidRPr="00186C04">
        <w:t>Date:</w:t>
      </w:r>
      <w:r w:rsidRPr="00186C04">
        <w:tab/>
      </w:r>
      <w:r w:rsidRPr="00186C04">
        <w:tab/>
      </w:r>
      <w:r w:rsidRPr="00186C04">
        <w:tab/>
      </w:r>
      <w:r w:rsidR="00D55A43">
        <w:tab/>
      </w:r>
      <w:r w:rsidRPr="00186C04">
        <w:t>____________________________________________________________________________</w:t>
      </w:r>
    </w:p>
    <w:p w14:paraId="395AE0AB" w14:textId="657BBBE5" w:rsidR="00F24F7F" w:rsidRPr="00186C04" w:rsidRDefault="00F24F7F" w:rsidP="00005199">
      <w:r w:rsidRPr="00186C04">
        <w:br w:type="page"/>
      </w:r>
    </w:p>
    <w:p w14:paraId="6E69C02F" w14:textId="4CDB6A5D" w:rsidR="00F24F7F" w:rsidRDefault="00DB7384" w:rsidP="00005199">
      <w:pPr>
        <w:pStyle w:val="Heading3"/>
      </w:pPr>
      <w:bookmarkStart w:id="155" w:name="_Toc519229761"/>
      <w:bookmarkStart w:id="156" w:name="_Toc8680581"/>
      <w:bookmarkStart w:id="157" w:name="_Toc9588133"/>
      <w:r>
        <w:lastRenderedPageBreak/>
        <w:t xml:space="preserve">6.3.4 </w:t>
      </w:r>
      <w:r w:rsidR="00F24F7F">
        <w:t>FORM II</w:t>
      </w:r>
      <w:r w:rsidR="000F41BC">
        <w:t>–</w:t>
      </w:r>
      <w:r w:rsidR="00F24F7F">
        <w:t xml:space="preserve">D: </w:t>
      </w:r>
      <w:bookmarkEnd w:id="155"/>
      <w:r w:rsidR="00F24F7F" w:rsidRPr="00940A47">
        <w:t>Contractor’s Drug Free Workplace Certification</w:t>
      </w:r>
      <w:bookmarkEnd w:id="156"/>
      <w:bookmarkEnd w:id="157"/>
      <w:r w:rsidR="00F24F7F">
        <w:tab/>
      </w:r>
    </w:p>
    <w:p w14:paraId="6AC702C8" w14:textId="0127C5DC" w:rsidR="00F24F7F" w:rsidRPr="00D55A43" w:rsidRDefault="00F24F7F" w:rsidP="00D55A43">
      <w:r w:rsidRPr="00D55A43">
        <w:t xml:space="preserve">Pursuant to 30 ILCS 580/1 </w:t>
      </w:r>
      <w:r w:rsidRPr="00D55A43">
        <w:rPr>
          <w:u w:val="single"/>
        </w:rPr>
        <w:t>et seq.</w:t>
      </w:r>
      <w:r w:rsidRPr="00D55A43">
        <w:t xml:space="preserve"> (“Drug Free Workplace Act”), the undersigned certifies to the Board of Education of Indian Prairie District #204 it will provide a drug</w:t>
      </w:r>
      <w:r w:rsidR="000F41BC" w:rsidRPr="00D55A43">
        <w:t>–</w:t>
      </w:r>
      <w:r w:rsidRPr="00D55A43">
        <w:t>free workplace by:</w:t>
      </w:r>
    </w:p>
    <w:p w14:paraId="6FC2A764" w14:textId="77777777"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Publishing a statement:</w:t>
      </w:r>
    </w:p>
    <w:p w14:paraId="199CA788" w14:textId="77777777" w:rsidR="00F24F7F" w:rsidRPr="00D55A43" w:rsidRDefault="00F24F7F" w:rsidP="00D55A43">
      <w:pPr>
        <w:pStyle w:val="CF111Outline4"/>
        <w:numPr>
          <w:ilvl w:val="1"/>
          <w:numId w:val="34"/>
        </w:numPr>
        <w:rPr>
          <w:rFonts w:ascii="Segoe UI" w:hAnsi="Segoe UI" w:cs="Segoe UI"/>
        </w:rPr>
      </w:pPr>
      <w:r w:rsidRPr="00D55A43">
        <w:rPr>
          <w:rFonts w:ascii="Segoe UI" w:hAnsi="Segoe UI" w:cs="Segoe UI"/>
        </w:rPr>
        <w:t xml:space="preserve">notifying employees that unlawful manufacture, distribution, possession, or use of a controlled substance, including cannabis, is prohibited in the Contractor’s workplace; </w:t>
      </w:r>
    </w:p>
    <w:p w14:paraId="29D3DE28" w14:textId="77777777" w:rsidR="00F24F7F" w:rsidRPr="00D55A43" w:rsidRDefault="00F24F7F" w:rsidP="00D55A43">
      <w:pPr>
        <w:pStyle w:val="CF111Outline4"/>
        <w:numPr>
          <w:ilvl w:val="1"/>
          <w:numId w:val="34"/>
        </w:numPr>
        <w:rPr>
          <w:rFonts w:ascii="Segoe UI" w:hAnsi="Segoe UI" w:cs="Segoe UI"/>
        </w:rPr>
      </w:pPr>
      <w:r w:rsidRPr="00D55A43">
        <w:rPr>
          <w:rFonts w:ascii="Segoe UI" w:hAnsi="Segoe UI" w:cs="Segoe UI"/>
        </w:rPr>
        <w:t>specifying actions that will be taken against employees for violations of this prohibition;</w:t>
      </w:r>
    </w:p>
    <w:p w14:paraId="3FFE5E87" w14:textId="77777777" w:rsidR="00F24F7F" w:rsidRPr="00D55A43" w:rsidRDefault="00F24F7F" w:rsidP="00D55A43">
      <w:pPr>
        <w:pStyle w:val="CF111Outline4"/>
        <w:numPr>
          <w:ilvl w:val="1"/>
          <w:numId w:val="34"/>
        </w:numPr>
        <w:rPr>
          <w:rFonts w:ascii="Segoe UI" w:hAnsi="Segoe UI" w:cs="Segoe UI"/>
        </w:rPr>
      </w:pPr>
      <w:r w:rsidRPr="00D55A43">
        <w:rPr>
          <w:rFonts w:ascii="Segoe UI" w:hAnsi="Segoe UI" w:cs="Segoe UI"/>
        </w:rPr>
        <w:t>notifying employees that, as a condition of employment on this contract, employees will:</w:t>
      </w:r>
    </w:p>
    <w:p w14:paraId="1C7D2B26" w14:textId="77777777" w:rsidR="00F24F7F" w:rsidRPr="00D55A43" w:rsidRDefault="00F24F7F" w:rsidP="00D55A43">
      <w:pPr>
        <w:pStyle w:val="CF111Outline4"/>
        <w:numPr>
          <w:ilvl w:val="2"/>
          <w:numId w:val="34"/>
        </w:numPr>
        <w:rPr>
          <w:rFonts w:ascii="Segoe UI" w:hAnsi="Segoe UI" w:cs="Segoe UI"/>
        </w:rPr>
      </w:pPr>
      <w:r w:rsidRPr="00D55A43">
        <w:rPr>
          <w:rFonts w:ascii="Segoe UI" w:hAnsi="Segoe UI" w:cs="Segoe UI"/>
        </w:rPr>
        <w:t>abide by the terms of the statement,</w:t>
      </w:r>
    </w:p>
    <w:p w14:paraId="08ED1CEF" w14:textId="77777777" w:rsidR="00F24F7F" w:rsidRPr="00D55A43" w:rsidRDefault="00F24F7F" w:rsidP="00D55A43">
      <w:pPr>
        <w:pStyle w:val="CF111Outline4"/>
        <w:numPr>
          <w:ilvl w:val="2"/>
          <w:numId w:val="34"/>
        </w:numPr>
        <w:rPr>
          <w:rFonts w:ascii="Segoe UI" w:hAnsi="Segoe UI" w:cs="Segoe UI"/>
        </w:rPr>
      </w:pPr>
      <w:r w:rsidRPr="00D55A43">
        <w:rPr>
          <w:rFonts w:ascii="Segoe UI" w:hAnsi="Segoe UI" w:cs="Segoe UI"/>
        </w:rPr>
        <w:t>notify the Contractor of any criminal drug statute conviction for a violation occurring in the workplace, no later than five (5) days after such conviction.</w:t>
      </w:r>
    </w:p>
    <w:p w14:paraId="0B7BC549" w14:textId="01DCA570"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Establishing a drug</w:t>
      </w:r>
      <w:r w:rsidR="000F41BC" w:rsidRPr="00D55A43">
        <w:rPr>
          <w:rFonts w:ascii="Segoe UI" w:hAnsi="Segoe UI" w:cs="Segoe UI"/>
        </w:rPr>
        <w:t>–</w:t>
      </w:r>
      <w:r w:rsidRPr="00D55A43">
        <w:rPr>
          <w:rFonts w:ascii="Segoe UI" w:hAnsi="Segoe UI" w:cs="Segoe UI"/>
        </w:rPr>
        <w:t>free awareness program to inform employees about:</w:t>
      </w:r>
    </w:p>
    <w:p w14:paraId="264C276F" w14:textId="77777777" w:rsidR="00F24F7F" w:rsidRPr="00D55A43" w:rsidRDefault="00F24F7F" w:rsidP="00D55A43">
      <w:pPr>
        <w:pStyle w:val="CF111Outline4"/>
        <w:numPr>
          <w:ilvl w:val="1"/>
          <w:numId w:val="34"/>
        </w:numPr>
        <w:rPr>
          <w:rFonts w:ascii="Segoe UI" w:hAnsi="Segoe UI" w:cs="Segoe UI"/>
        </w:rPr>
      </w:pPr>
      <w:r w:rsidRPr="00D55A43">
        <w:rPr>
          <w:rFonts w:ascii="Segoe UI" w:hAnsi="Segoe UI" w:cs="Segoe UI"/>
        </w:rPr>
        <w:t>the dangers of drug abuse in the workplace;</w:t>
      </w:r>
    </w:p>
    <w:p w14:paraId="5291A3B7" w14:textId="4D7BE7B5" w:rsidR="00F24F7F" w:rsidRPr="00D55A43" w:rsidRDefault="00F24F7F" w:rsidP="00D55A43">
      <w:pPr>
        <w:pStyle w:val="CF111Outline4"/>
        <w:numPr>
          <w:ilvl w:val="1"/>
          <w:numId w:val="34"/>
        </w:numPr>
        <w:rPr>
          <w:rFonts w:ascii="Segoe UI" w:hAnsi="Segoe UI" w:cs="Segoe UI"/>
        </w:rPr>
      </w:pPr>
      <w:r w:rsidRPr="00D55A43">
        <w:rPr>
          <w:rFonts w:ascii="Segoe UI" w:hAnsi="Segoe UI" w:cs="Segoe UI"/>
        </w:rPr>
        <w:t>the Contractor’s policy of maintaining a drug</w:t>
      </w:r>
      <w:r w:rsidR="000F41BC" w:rsidRPr="00D55A43">
        <w:rPr>
          <w:rFonts w:ascii="Segoe UI" w:hAnsi="Segoe UI" w:cs="Segoe UI"/>
        </w:rPr>
        <w:t>–</w:t>
      </w:r>
      <w:r w:rsidRPr="00D55A43">
        <w:rPr>
          <w:rFonts w:ascii="Segoe UI" w:hAnsi="Segoe UI" w:cs="Segoe UI"/>
        </w:rPr>
        <w:t>free workplace</w:t>
      </w:r>
    </w:p>
    <w:p w14:paraId="38428DE1" w14:textId="77777777" w:rsidR="00F24F7F" w:rsidRPr="00D55A43" w:rsidRDefault="00F24F7F" w:rsidP="00D55A43">
      <w:pPr>
        <w:pStyle w:val="CF111Outline4"/>
        <w:numPr>
          <w:ilvl w:val="1"/>
          <w:numId w:val="34"/>
        </w:numPr>
        <w:rPr>
          <w:rFonts w:ascii="Segoe UI" w:hAnsi="Segoe UI" w:cs="Segoe UI"/>
        </w:rPr>
      </w:pPr>
      <w:r w:rsidRPr="00D55A43">
        <w:rPr>
          <w:rFonts w:ascii="Segoe UI" w:hAnsi="Segoe UI" w:cs="Segoe UI"/>
        </w:rPr>
        <w:t>available drug counseling, rehabilitation, and employee assistance programs</w:t>
      </w:r>
    </w:p>
    <w:p w14:paraId="6C49C7E1" w14:textId="77777777" w:rsidR="00F24F7F" w:rsidRPr="00D55A43" w:rsidRDefault="00F24F7F" w:rsidP="00D55A43">
      <w:pPr>
        <w:pStyle w:val="CF111Outline4"/>
        <w:numPr>
          <w:ilvl w:val="1"/>
          <w:numId w:val="34"/>
        </w:numPr>
        <w:rPr>
          <w:rFonts w:ascii="Segoe UI" w:hAnsi="Segoe UI" w:cs="Segoe UI"/>
        </w:rPr>
      </w:pPr>
      <w:r w:rsidRPr="00D55A43">
        <w:rPr>
          <w:rFonts w:ascii="Segoe UI" w:hAnsi="Segoe UI" w:cs="Segoe UI"/>
        </w:rPr>
        <w:t>penalties that may be imposed upon employees for drug violations.</w:t>
      </w:r>
    </w:p>
    <w:p w14:paraId="6585E617" w14:textId="7E67BEC0"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 xml:space="preserve">Making it a requirement to give a copy of the statement in subsection “1” to each employee engaged in performance of the </w:t>
      </w:r>
      <w:r w:rsidR="00D51A64" w:rsidRPr="00D55A43">
        <w:rPr>
          <w:rFonts w:ascii="Segoe UI" w:hAnsi="Segoe UI" w:cs="Segoe UI"/>
        </w:rPr>
        <w:t>contract and</w:t>
      </w:r>
      <w:r w:rsidRPr="00D55A43">
        <w:rPr>
          <w:rFonts w:ascii="Segoe UI" w:hAnsi="Segoe UI" w:cs="Segoe UI"/>
        </w:rPr>
        <w:t xml:space="preserve"> posting it in a prominent workplace location.</w:t>
      </w:r>
    </w:p>
    <w:p w14:paraId="5CD8FB29" w14:textId="77777777"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Notifying the District within ten days after receiving notice in subsection “1”, paragraph “C”, part “2”, from an employee, or otherwise receiving notice of such conviction.</w:t>
      </w:r>
    </w:p>
    <w:p w14:paraId="0B2848F0" w14:textId="77777777"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Imposing a sanction or requiring participation by a convicted employee, in a drug abuse rehabilitation program, as required by Section 5 of the Drug Free Workplace Act.</w:t>
      </w:r>
    </w:p>
    <w:p w14:paraId="2382C807" w14:textId="77777777"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If required, assisting employees in selecting drug counseling, treatment, and/or rehabilitation, and indicating a trained referral team is in place.</w:t>
      </w:r>
    </w:p>
    <w:p w14:paraId="6B4067CB" w14:textId="71AFD91C"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Making a good</w:t>
      </w:r>
      <w:r w:rsidR="000F41BC" w:rsidRPr="00D55A43">
        <w:rPr>
          <w:rFonts w:ascii="Segoe UI" w:hAnsi="Segoe UI" w:cs="Segoe UI"/>
        </w:rPr>
        <w:t>–</w:t>
      </w:r>
      <w:r w:rsidRPr="00D55A43">
        <w:rPr>
          <w:rFonts w:ascii="Segoe UI" w:hAnsi="Segoe UI" w:cs="Segoe UI"/>
        </w:rPr>
        <w:t>faith effort to maintain a drug</w:t>
      </w:r>
      <w:r w:rsidR="000F41BC" w:rsidRPr="00D55A43">
        <w:rPr>
          <w:rFonts w:ascii="Segoe UI" w:hAnsi="Segoe UI" w:cs="Segoe UI"/>
        </w:rPr>
        <w:t>–</w:t>
      </w:r>
      <w:r w:rsidRPr="00D55A43">
        <w:rPr>
          <w:rFonts w:ascii="Segoe UI" w:hAnsi="Segoe UI" w:cs="Segoe UI"/>
        </w:rPr>
        <w:t>free workplace through implementation of Section 3 of the Drug Free Workplace Act.</w:t>
      </w:r>
    </w:p>
    <w:p w14:paraId="20DAB9E1" w14:textId="77777777" w:rsidR="00F24F7F" w:rsidRPr="00D55A43" w:rsidRDefault="00F24F7F" w:rsidP="00D55A43">
      <w:pPr>
        <w:pStyle w:val="CF111Outline4"/>
        <w:numPr>
          <w:ilvl w:val="0"/>
          <w:numId w:val="34"/>
        </w:numPr>
        <w:rPr>
          <w:rFonts w:ascii="Segoe UI" w:hAnsi="Segoe UI" w:cs="Segoe UI"/>
        </w:rPr>
      </w:pPr>
      <w:r w:rsidRPr="00D55A43">
        <w:rPr>
          <w:rFonts w:ascii="Segoe UI" w:hAnsi="Segoe UI" w:cs="Segoe UI"/>
        </w:rPr>
        <w:t>Failure to abide by this Contractor’s Drug Free Workplace Certification will subject the contractor to penalties set forth in Sections 6, 7, and 8 of the Drug Free Workplace Act.</w:t>
      </w:r>
    </w:p>
    <w:p w14:paraId="0219AC35" w14:textId="77777777" w:rsidR="00F24F7F" w:rsidRPr="00186C04" w:rsidRDefault="00F24F7F" w:rsidP="00005199"/>
    <w:p w14:paraId="2DF01AF6" w14:textId="5BE65096" w:rsidR="00F24F7F" w:rsidRPr="00186C04" w:rsidRDefault="00F24F7F" w:rsidP="00D55A43">
      <w:r w:rsidRPr="00186C04">
        <w:t>For:</w:t>
      </w:r>
      <w:r w:rsidR="0082610C" w:rsidRPr="00186C04">
        <w:t xml:space="preserve"> </w:t>
      </w:r>
      <w:r w:rsidR="00D55A43">
        <w:tab/>
      </w:r>
      <w:r w:rsidR="0082610C" w:rsidRPr="00186C04">
        <w:t>_________</w:t>
      </w:r>
      <w:r w:rsidR="00D55A43">
        <w:t>______________</w:t>
      </w:r>
      <w:r w:rsidR="0082610C" w:rsidRPr="00186C04">
        <w:t>___________</w:t>
      </w:r>
      <w:r w:rsidR="00473CFE">
        <w:t>_________________</w:t>
      </w:r>
      <w:r w:rsidR="0082610C" w:rsidRPr="00186C04">
        <w:t>_</w:t>
      </w:r>
      <w:r w:rsidR="006B0198" w:rsidRPr="00186C04">
        <w:t xml:space="preserve">     </w:t>
      </w:r>
      <w:r w:rsidRPr="00186C04">
        <w:t xml:space="preserve">By: </w:t>
      </w:r>
      <w:r w:rsidR="00D55A43">
        <w:tab/>
      </w:r>
      <w:r w:rsidRPr="00186C04">
        <w:t>________</w:t>
      </w:r>
      <w:r w:rsidR="0082610C" w:rsidRPr="00186C04">
        <w:t>_____________</w:t>
      </w:r>
      <w:r w:rsidRPr="00186C04">
        <w:t>______________</w:t>
      </w:r>
    </w:p>
    <w:p w14:paraId="16DF8C1F" w14:textId="48C92744" w:rsidR="00F24F7F" w:rsidRPr="00186C04" w:rsidRDefault="0082610C" w:rsidP="00D55A43">
      <w:r w:rsidRPr="00186C04">
        <w:t xml:space="preserve">           </w:t>
      </w:r>
      <w:r w:rsidR="006B0198" w:rsidRPr="00186C04">
        <w:t xml:space="preserve">          </w:t>
      </w:r>
      <w:r w:rsidR="00D55A43">
        <w:t xml:space="preserve">  </w:t>
      </w:r>
      <w:r w:rsidR="006B0198" w:rsidRPr="00186C04">
        <w:t xml:space="preserve"> </w:t>
      </w:r>
      <w:r w:rsidR="00F24F7F" w:rsidRPr="00186C04">
        <w:t>(company name)</w:t>
      </w:r>
      <w:r w:rsidR="006B0198" w:rsidRPr="00186C04">
        <w:t xml:space="preserve">              </w:t>
      </w:r>
      <w:r w:rsidRPr="00186C04">
        <w:t xml:space="preserve">                              </w:t>
      </w:r>
      <w:r w:rsidR="006B0198" w:rsidRPr="00186C04">
        <w:t xml:space="preserve"> </w:t>
      </w:r>
      <w:r w:rsidR="00D55A43">
        <w:t xml:space="preserve">                               </w:t>
      </w:r>
      <w:r w:rsidR="006B0198" w:rsidRPr="00186C04">
        <w:t xml:space="preserve">  </w:t>
      </w:r>
      <w:r w:rsidR="00F24F7F" w:rsidRPr="00186C04">
        <w:t>(signature)</w:t>
      </w:r>
      <w:r w:rsidRPr="00186C04">
        <w:br/>
      </w:r>
      <w:r w:rsidR="00F24F7F" w:rsidRPr="00186C04">
        <w:t>Its:</w:t>
      </w:r>
      <w:r w:rsidR="00D55A43">
        <w:tab/>
        <w:t>____________________________________________________</w:t>
      </w:r>
      <w:r w:rsidR="00D55A43">
        <w:tab/>
      </w:r>
      <w:r w:rsidR="00F24F7F" w:rsidRPr="00186C04">
        <w:t>Date:</w:t>
      </w:r>
      <w:r w:rsidR="00D55A43">
        <w:tab/>
        <w:t>__________________</w:t>
      </w:r>
      <w:r w:rsidR="00F24F7F" w:rsidRPr="00186C04">
        <w:t>_______</w:t>
      </w:r>
      <w:r w:rsidR="00F24F7F" w:rsidRPr="00186C04">
        <w:rPr>
          <w:u w:val="single"/>
        </w:rPr>
        <w:tab/>
      </w:r>
      <w:r w:rsidR="00D55A43">
        <w:rPr>
          <w:u w:val="single"/>
        </w:rPr>
        <w:t>___</w:t>
      </w:r>
    </w:p>
    <w:p w14:paraId="7B7D5941" w14:textId="333F5F59" w:rsidR="00F24F7F" w:rsidRPr="00186C04" w:rsidRDefault="006B0198" w:rsidP="00D55A43">
      <w:r w:rsidRPr="00186C04">
        <w:t xml:space="preserve"> </w:t>
      </w:r>
      <w:r w:rsidR="0082610C" w:rsidRPr="00186C04">
        <w:t xml:space="preserve">         </w:t>
      </w:r>
      <w:r w:rsidR="00D55A43">
        <w:t xml:space="preserve">           </w:t>
      </w:r>
      <w:r w:rsidR="0082610C" w:rsidRPr="00186C04">
        <w:t xml:space="preserve"> </w:t>
      </w:r>
      <w:r w:rsidRPr="00186C04">
        <w:t xml:space="preserve"> </w:t>
      </w:r>
      <w:r w:rsidR="00F24F7F" w:rsidRPr="00186C04">
        <w:t xml:space="preserve"> (owner, president, partner, etc.)</w:t>
      </w:r>
    </w:p>
    <w:p w14:paraId="38F5F52D" w14:textId="78BDFF27" w:rsidR="00F24F7F" w:rsidRPr="00186C04" w:rsidRDefault="00F24F7F" w:rsidP="00005199">
      <w:r w:rsidRPr="00186C04">
        <w:rPr>
          <w:u w:val="single"/>
        </w:rPr>
        <w:lastRenderedPageBreak/>
        <w:t>NOTICE:</w:t>
      </w:r>
      <w:r w:rsidR="006B0198" w:rsidRPr="00186C04">
        <w:t xml:space="preserve"> </w:t>
      </w:r>
      <w:r w:rsidRPr="00186C04">
        <w:t>This Contractor’s Drug Free Workplace Certification is to be completed by any corporations, partnerships or other entities with twenty</w:t>
      </w:r>
      <w:r w:rsidR="000F41BC" w:rsidRPr="00186C04">
        <w:t>–</w:t>
      </w:r>
      <w:r w:rsidRPr="00186C04">
        <w:t>five or more employees at the time of contract, or a department, division, or unit thereof, directly responsible for the performance of a contract of $5,000 or more with the Owner.</w:t>
      </w:r>
    </w:p>
    <w:p w14:paraId="2403AAFB" w14:textId="0613DE60" w:rsidR="00EF724D" w:rsidRPr="00186C04" w:rsidRDefault="00F24F7F" w:rsidP="00005199">
      <w:r w:rsidRPr="00186C04">
        <w:t>The undersigned responder/bidder or agent, having 25 or more employees, does hereby certify pursuant to section 3 of the Illinois Drug</w:t>
      </w:r>
      <w:r w:rsidR="000F41BC" w:rsidRPr="00186C04">
        <w:t>–</w:t>
      </w:r>
      <w:r w:rsidRPr="00186C04">
        <w:t>Free Workplace Act (III. Rev. Stat., ch. 127, par. 132.313) that (he, she, it) shall provide a drug</w:t>
      </w:r>
      <w:r w:rsidR="000F41BC" w:rsidRPr="00186C04">
        <w:t>–</w:t>
      </w:r>
      <w:r w:rsidRPr="00186C04">
        <w:t>free workplace for all employees engaged in the performance of work under the contract by complying with the requirements of the Illinois Drug</w:t>
      </w:r>
      <w:r w:rsidR="000F41BC" w:rsidRPr="00186C04">
        <w:t>–</w:t>
      </w:r>
      <w:r w:rsidRPr="00186C04">
        <w:t>Free Workplace Act and, further certifies that, (he, she, it) is not ineligible for award of this contract by reason of debarment for a violation of the Illinois Drug</w:t>
      </w:r>
      <w:r w:rsidR="000F41BC" w:rsidRPr="00186C04">
        <w:t>–</w:t>
      </w:r>
      <w:r w:rsidRPr="00186C04">
        <w:t>Free Workplace Act.</w:t>
      </w:r>
    </w:p>
    <w:p w14:paraId="7DE08B6F" w14:textId="77777777" w:rsidR="00F24F7F" w:rsidRPr="00186C04" w:rsidRDefault="00F24F7F" w:rsidP="00005199">
      <w:r w:rsidRPr="00186C04">
        <w:tab/>
      </w:r>
      <w:r w:rsidRPr="00186C04">
        <w:tab/>
      </w:r>
      <w:r w:rsidRPr="00186C04">
        <w:tab/>
      </w:r>
    </w:p>
    <w:p w14:paraId="7A3EE60F" w14:textId="77777777" w:rsidR="00D55A43" w:rsidRPr="00186C04" w:rsidRDefault="00D55A43" w:rsidP="00D55A43"/>
    <w:p w14:paraId="5A0CBD64" w14:textId="2F643758" w:rsidR="00D55A43" w:rsidRPr="00186C04" w:rsidRDefault="00D55A43" w:rsidP="00D55A43">
      <w:r w:rsidRPr="00186C04">
        <w:t xml:space="preserve">Name: </w:t>
      </w:r>
      <w:r w:rsidRPr="00186C04">
        <w:tab/>
      </w:r>
      <w:r w:rsidRPr="00186C04">
        <w:tab/>
      </w:r>
      <w:r>
        <w:tab/>
      </w:r>
      <w:r w:rsidR="00114BBD">
        <w:tab/>
      </w:r>
      <w:r w:rsidRPr="00186C04">
        <w:t>____________________________________________________________________________</w:t>
      </w:r>
    </w:p>
    <w:p w14:paraId="35CA8D8E" w14:textId="77777777" w:rsidR="00D55A43" w:rsidRPr="00186C04" w:rsidRDefault="00D55A43" w:rsidP="00D55A43"/>
    <w:p w14:paraId="36A54D77" w14:textId="1143DC04" w:rsidR="00D55A43" w:rsidRPr="00186C04" w:rsidRDefault="00D55A43" w:rsidP="00D55A43">
      <w:r w:rsidRPr="00186C04">
        <w:t xml:space="preserve">Signed: </w:t>
      </w:r>
      <w:r w:rsidRPr="00186C04">
        <w:tab/>
      </w:r>
      <w:r w:rsidRPr="00186C04">
        <w:tab/>
      </w:r>
      <w:r w:rsidR="00114BBD">
        <w:tab/>
      </w:r>
      <w:r w:rsidRPr="00186C04">
        <w:t>____________________________________________________________________________</w:t>
      </w:r>
    </w:p>
    <w:p w14:paraId="7E998FA4" w14:textId="77777777" w:rsidR="00D55A43" w:rsidRPr="00186C04" w:rsidRDefault="00D55A43" w:rsidP="00D55A43"/>
    <w:p w14:paraId="6428765F" w14:textId="246C84E7" w:rsidR="00D55A43" w:rsidRPr="00186C04" w:rsidRDefault="00D55A43" w:rsidP="00D55A43">
      <w:r w:rsidRPr="00186C04">
        <w:t>Date:</w:t>
      </w:r>
      <w:r w:rsidRPr="00186C04">
        <w:tab/>
      </w:r>
      <w:r w:rsidRPr="00186C04">
        <w:tab/>
      </w:r>
      <w:r>
        <w:tab/>
      </w:r>
      <w:r w:rsidR="00114BBD">
        <w:tab/>
      </w:r>
      <w:r w:rsidRPr="00186C04">
        <w:t>____________________________________________________________________________</w:t>
      </w:r>
    </w:p>
    <w:p w14:paraId="2CE2AC55" w14:textId="77777777" w:rsidR="00F24F7F" w:rsidRPr="00186C04" w:rsidRDefault="00F24F7F" w:rsidP="00005199"/>
    <w:p w14:paraId="0EFA1618" w14:textId="77777777" w:rsidR="00F24F7F" w:rsidRPr="00EF724D" w:rsidRDefault="00F24F7F" w:rsidP="00005199"/>
    <w:p w14:paraId="2B2E48B3" w14:textId="77777777" w:rsidR="00F24F7F" w:rsidRDefault="00F24F7F" w:rsidP="00005199">
      <w:r>
        <w:br w:type="page"/>
      </w:r>
    </w:p>
    <w:p w14:paraId="6A4045A8" w14:textId="622902F0" w:rsidR="00F24F7F" w:rsidRPr="00882AA7" w:rsidRDefault="00DB7384" w:rsidP="00005199">
      <w:pPr>
        <w:pStyle w:val="Heading3"/>
      </w:pPr>
      <w:bookmarkStart w:id="158" w:name="_Toc8680583"/>
      <w:bookmarkStart w:id="159" w:name="_Toc9588134"/>
      <w:r>
        <w:lastRenderedPageBreak/>
        <w:t xml:space="preserve">6.3.5 </w:t>
      </w:r>
      <w:r w:rsidR="00F24F7F">
        <w:t>FORM II</w:t>
      </w:r>
      <w:r w:rsidR="000F41BC">
        <w:t>–</w:t>
      </w:r>
      <w:r w:rsidR="00FA4278">
        <w:t>E</w:t>
      </w:r>
      <w:r w:rsidR="00F24F7F">
        <w:t xml:space="preserve">: </w:t>
      </w:r>
      <w:r w:rsidR="00F24F7F" w:rsidRPr="00882AA7">
        <w:t>Hold Harmless Agreeme</w:t>
      </w:r>
      <w:r w:rsidR="00F24F7F">
        <w:t>nt</w:t>
      </w:r>
      <w:bookmarkEnd w:id="158"/>
      <w:bookmarkEnd w:id="159"/>
    </w:p>
    <w:p w14:paraId="77C5321F" w14:textId="77777777" w:rsidR="00F24F7F" w:rsidRPr="00186C04" w:rsidRDefault="00F24F7F" w:rsidP="00FA4278">
      <w:r w:rsidRPr="00186C04">
        <w:t xml:space="preserve">The contractor agrees to indemnify, keep and save harmless Indian Prairie Community Unit School District #204, its Board of Education, agents, officials and employees against all injuries, judgements, costs and expenses that may accrue against Indian Prairie Community Unit School District #204 in consequence of granting this contract or that may result therefrom, whether or not it shall be alleged or determined the act was caused through negligence or omission of the contractor or his employees, of the District or its employees arising therefrom or incurred against the District in any such action, and shall at his own expense discharge same. </w:t>
      </w:r>
    </w:p>
    <w:p w14:paraId="792363AC" w14:textId="74127C03" w:rsidR="00F24F7F" w:rsidRPr="00CF0FC1" w:rsidRDefault="00F24F7F" w:rsidP="00FA4278">
      <w:r w:rsidRPr="00186C04">
        <w:t xml:space="preserve">The contractor agrees to indemnify, keep and save harmless Indian Prairie Community Unit School </w:t>
      </w:r>
      <w:r w:rsidRPr="00CF0FC1">
        <w:t xml:space="preserve">District #204, its Board of Education, agents, officials and employees against all injuries, judgements, costs and expenses that may in any way accrue against Indian Prairie Community Unit School District #204 in consequence of use by the contractor’s employees of equipment owned, rented or leased by the District. </w:t>
      </w:r>
    </w:p>
    <w:p w14:paraId="5DB3B19F" w14:textId="77777777" w:rsidR="00F24F7F" w:rsidRPr="00186C04" w:rsidRDefault="00F24F7F" w:rsidP="00FA4278">
      <w:r w:rsidRPr="00186C04">
        <w:t xml:space="preserve">The contractor understands and agrees that any insurance protection required by this contract, or otherwise provided by contractor, will in no way limit the responsibility to indemnify, keep and save harmless and defend Indian Prairie Community Unit School District #204 as herein provided. </w:t>
      </w:r>
    </w:p>
    <w:p w14:paraId="16FCE7C8" w14:textId="77777777" w:rsidR="00186C04" w:rsidRPr="00186C04" w:rsidRDefault="00186C04" w:rsidP="00FA4278"/>
    <w:p w14:paraId="6AD6AEF4" w14:textId="0ACAEF9C" w:rsidR="00FA4278" w:rsidRPr="00186C04" w:rsidRDefault="00FA4278" w:rsidP="00FA4278">
      <w:bookmarkStart w:id="160" w:name="_Toc8680584"/>
      <w:r w:rsidRPr="00186C04">
        <w:t>Name</w:t>
      </w:r>
      <w:r>
        <w:t xml:space="preserve"> of Contractor</w:t>
      </w:r>
      <w:r w:rsidRPr="00186C04">
        <w:t>:</w:t>
      </w:r>
      <w:r w:rsidRPr="00186C04">
        <w:tab/>
      </w:r>
      <w:r w:rsidRPr="00186C04">
        <w:tab/>
        <w:t>____________________________________________________________________________</w:t>
      </w:r>
    </w:p>
    <w:p w14:paraId="4902BDED" w14:textId="77777777" w:rsidR="00FA4278" w:rsidRPr="00186C04" w:rsidRDefault="00FA4278" w:rsidP="00FA4278"/>
    <w:p w14:paraId="093D0D89" w14:textId="10AC407B" w:rsidR="00FA4278" w:rsidRPr="00186C04" w:rsidRDefault="00FA4278" w:rsidP="00FA4278">
      <w:r>
        <w:t>By</w:t>
      </w:r>
      <w:r w:rsidRPr="00186C04">
        <w:t xml:space="preserve">: </w:t>
      </w:r>
      <w:r w:rsidRPr="00186C04">
        <w:tab/>
      </w:r>
      <w:r>
        <w:tab/>
      </w:r>
      <w:r w:rsidRPr="00186C04">
        <w:tab/>
      </w:r>
      <w:r w:rsidRPr="00186C04">
        <w:tab/>
        <w:t>____________________________________________________________________________</w:t>
      </w:r>
    </w:p>
    <w:p w14:paraId="063CEB7C" w14:textId="77777777" w:rsidR="00FA4278" w:rsidRPr="00186C04" w:rsidRDefault="00FA4278" w:rsidP="00FA4278"/>
    <w:p w14:paraId="6A2295B0" w14:textId="57BB98F8" w:rsidR="00FA4278" w:rsidRPr="00186C04" w:rsidRDefault="00FA4278" w:rsidP="00FA4278">
      <w:r w:rsidRPr="00186C04">
        <w:t>Date:</w:t>
      </w:r>
      <w:r w:rsidRPr="00186C04">
        <w:tab/>
      </w:r>
      <w:r w:rsidRPr="00186C04">
        <w:tab/>
      </w:r>
      <w:r w:rsidRPr="00186C04">
        <w:tab/>
      </w:r>
      <w:r w:rsidRPr="00186C04">
        <w:tab/>
        <w:t>____________________________________________________________________________</w:t>
      </w:r>
    </w:p>
    <w:p w14:paraId="4BD57021" w14:textId="77777777" w:rsidR="00FA4278" w:rsidRPr="00186C04" w:rsidRDefault="00FA4278" w:rsidP="00FA4278"/>
    <w:p w14:paraId="2900DBE6" w14:textId="77777777" w:rsidR="00FA4278" w:rsidRDefault="00FA4278">
      <w:pPr>
        <w:spacing w:before="0" w:after="0" w:line="300" w:lineRule="auto"/>
        <w:rPr>
          <w:b/>
          <w:color w:val="A9B5D0"/>
        </w:rPr>
      </w:pPr>
      <w:r>
        <w:br w:type="page"/>
      </w:r>
    </w:p>
    <w:p w14:paraId="5AD52962" w14:textId="44BA4247" w:rsidR="00F24F7F" w:rsidRPr="001A7385" w:rsidRDefault="00DB7384" w:rsidP="00005199">
      <w:pPr>
        <w:pStyle w:val="Heading3"/>
      </w:pPr>
      <w:bookmarkStart w:id="161" w:name="_Toc9588135"/>
      <w:r>
        <w:lastRenderedPageBreak/>
        <w:t xml:space="preserve">6.3.6 </w:t>
      </w:r>
      <w:r w:rsidR="00F24F7F">
        <w:t>FORM II</w:t>
      </w:r>
      <w:r w:rsidR="000F41BC">
        <w:t>–</w:t>
      </w:r>
      <w:r w:rsidR="00FA4278">
        <w:t>F</w:t>
      </w:r>
      <w:r w:rsidR="00F24F7F">
        <w:t xml:space="preserve">: </w:t>
      </w:r>
      <w:r w:rsidR="00F24F7F" w:rsidRPr="001A7385">
        <w:t xml:space="preserve">Indian Prairie Community Unit School District 204 Smoking </w:t>
      </w:r>
      <w:r w:rsidR="00186C04">
        <w:t>a</w:t>
      </w:r>
      <w:r w:rsidR="00F24F7F" w:rsidRPr="001A7385">
        <w:t>nd Tobacco Policy</w:t>
      </w:r>
      <w:bookmarkEnd w:id="160"/>
      <w:bookmarkEnd w:id="161"/>
    </w:p>
    <w:p w14:paraId="3EA16BBE" w14:textId="60E50D74" w:rsidR="00F24F7F" w:rsidRPr="00186C04" w:rsidRDefault="00F24F7F" w:rsidP="00FA4278">
      <w:r w:rsidRPr="00186C04">
        <w:t xml:space="preserve">The use of tobacco by any school personnel, student, or other person is prohibited on Indian </w:t>
      </w:r>
      <w:r w:rsidR="0E4511A4">
        <w:t>Prairie</w:t>
      </w:r>
      <w:r w:rsidRPr="00186C04">
        <w:t xml:space="preserve"> </w:t>
      </w:r>
      <w:r w:rsidR="00695CE0">
        <w:t>C</w:t>
      </w:r>
      <w:r w:rsidRPr="00186C04">
        <w:t xml:space="preserve">ommunity </w:t>
      </w:r>
      <w:r w:rsidR="00695CE0">
        <w:t>U</w:t>
      </w:r>
      <w:r w:rsidR="00695CE0" w:rsidRPr="00186C04">
        <w:t xml:space="preserve">nit </w:t>
      </w:r>
      <w:r w:rsidR="00695CE0">
        <w:t>S</w:t>
      </w:r>
      <w:r w:rsidRPr="00186C04">
        <w:t xml:space="preserve">chool </w:t>
      </w:r>
      <w:r w:rsidR="00695CE0">
        <w:t>D</w:t>
      </w:r>
      <w:r w:rsidR="00695CE0" w:rsidRPr="00186C04">
        <w:t xml:space="preserve">istrict </w:t>
      </w:r>
      <w:r w:rsidRPr="00186C04">
        <w:t>#204 property.</w:t>
      </w:r>
      <w:r w:rsidR="006B0198" w:rsidRPr="00186C04">
        <w:t xml:space="preserve"> </w:t>
      </w:r>
      <w:r w:rsidRPr="00186C04">
        <w:t>This prohibition applies to such property before, during, and after the regular school day, and on days when school is not in session.</w:t>
      </w:r>
    </w:p>
    <w:p w14:paraId="51AF3B61" w14:textId="77777777" w:rsidR="00F24F7F" w:rsidRPr="00186C04" w:rsidRDefault="00F24F7F" w:rsidP="00FA4278">
      <w:r w:rsidRPr="00186C04">
        <w:t>The term “tobacco” will mean cigarettes, cigars, pipes, or tobacco in any form, including smokeless tobacco which is any loose, cut, shredded, ground, powdered, compressed or leaf tobacco intended to be placed in the mouth without being smoked.</w:t>
      </w:r>
    </w:p>
    <w:p w14:paraId="4A85CC88" w14:textId="39923834" w:rsidR="00F24F7F" w:rsidRPr="00186C04" w:rsidRDefault="00F24F7F" w:rsidP="00FA4278">
      <w:r w:rsidRPr="00186C04">
        <w:t>“</w:t>
      </w:r>
      <w:r w:rsidR="00CF0FC1">
        <w:t>S</w:t>
      </w:r>
      <w:r w:rsidRPr="00186C04">
        <w:t>chool property” includes, without limitation, any area within a building or other indoor facility used for school purposes, and areas outside buildings and facilities, whether owned, leased or contracted by the district.</w:t>
      </w:r>
    </w:p>
    <w:p w14:paraId="0A046483" w14:textId="77777777" w:rsidR="00F24F7F" w:rsidRPr="00186C04" w:rsidRDefault="00F24F7F" w:rsidP="00FA4278">
      <w:r w:rsidRPr="00186C04">
        <w:t>“School purposes” include all events, activities or other uses of school property that the board or the officials of the district authorize or permit, including</w:t>
      </w:r>
    </w:p>
    <w:p w14:paraId="6590A6AA" w14:textId="427B2B31" w:rsidR="00F24F7F" w:rsidRPr="00186C04" w:rsidRDefault="00F24F7F" w:rsidP="00FA4278">
      <w:r w:rsidRPr="00186C04">
        <w:t>Without limitation, all interscholastic or extra</w:t>
      </w:r>
      <w:r w:rsidR="000F41BC" w:rsidRPr="00186C04">
        <w:t>–</w:t>
      </w:r>
      <w:r w:rsidRPr="00186C04">
        <w:t>curricular athletic, academic or other events sponsored by the board or in which pupils of the district participate.</w:t>
      </w:r>
    </w:p>
    <w:p w14:paraId="7956C6FC" w14:textId="3EC7A439" w:rsidR="00F24F7F" w:rsidRPr="00186C04" w:rsidRDefault="00F24F7F" w:rsidP="00FA4278">
      <w:r w:rsidRPr="00186C04">
        <w:t>This action is taken in compliance with the Illinois school code, section 10</w:t>
      </w:r>
      <w:r w:rsidR="000F41BC" w:rsidRPr="00186C04">
        <w:t>–</w:t>
      </w:r>
      <w:r w:rsidRPr="00186C04">
        <w:t>20.5b; goals 2000: educate America act, part c, (the “pro</w:t>
      </w:r>
      <w:r w:rsidR="000F41BC" w:rsidRPr="00186C04">
        <w:t>–</w:t>
      </w:r>
      <w:r w:rsidRPr="00186C04">
        <w:t>children act of 1994”).</w:t>
      </w:r>
    </w:p>
    <w:p w14:paraId="111C9BB9" w14:textId="77777777" w:rsidR="00F24F7F" w:rsidRPr="00186C04" w:rsidRDefault="00F24F7F" w:rsidP="00FA4278"/>
    <w:p w14:paraId="118ECA86" w14:textId="34BDD380" w:rsidR="00F24F7F" w:rsidRPr="00186C04" w:rsidRDefault="00F24F7F" w:rsidP="00FA4278">
      <w:r w:rsidRPr="00186C04">
        <w:t xml:space="preserve">Agreed and Signed by _________________________________ of </w:t>
      </w:r>
      <w:r w:rsidRPr="00186C04">
        <w:rPr>
          <w:u w:val="single"/>
        </w:rPr>
        <w:tab/>
      </w:r>
      <w:r w:rsidRPr="00186C04">
        <w:rPr>
          <w:u w:val="single"/>
        </w:rPr>
        <w:tab/>
      </w:r>
      <w:r w:rsidRPr="00186C04">
        <w:rPr>
          <w:u w:val="single"/>
        </w:rPr>
        <w:tab/>
      </w:r>
      <w:r w:rsidRPr="00186C04">
        <w:rPr>
          <w:u w:val="single"/>
        </w:rPr>
        <w:tab/>
      </w:r>
      <w:r w:rsidRPr="00186C04">
        <w:rPr>
          <w:u w:val="single"/>
        </w:rPr>
        <w:tab/>
      </w:r>
      <w:r w:rsidRPr="00186C04">
        <w:rPr>
          <w:u w:val="single"/>
        </w:rPr>
        <w:tab/>
      </w:r>
      <w:r w:rsidRPr="00186C04">
        <w:tab/>
      </w:r>
      <w:r w:rsidR="00186C04" w:rsidRPr="00186C04">
        <w:t xml:space="preserve">    </w:t>
      </w:r>
      <w:r w:rsidRPr="00186C04">
        <w:tab/>
      </w:r>
      <w:r w:rsidRPr="00186C04">
        <w:tab/>
      </w:r>
      <w:r w:rsidRPr="00186C04">
        <w:tab/>
      </w:r>
      <w:r w:rsidR="00186C04" w:rsidRPr="00186C04">
        <w:t xml:space="preserve">        </w:t>
      </w:r>
      <w:r w:rsidR="00D51A64" w:rsidRPr="00186C04">
        <w:t>(</w:t>
      </w:r>
      <w:r w:rsidRPr="00186C04">
        <w:t xml:space="preserve">contractor </w:t>
      </w:r>
      <w:r w:rsidR="00853197" w:rsidRPr="00186C04">
        <w:t xml:space="preserve">official)  </w:t>
      </w:r>
      <w:r w:rsidR="00186C04" w:rsidRPr="00186C04">
        <w:t xml:space="preserve">                     </w:t>
      </w:r>
      <w:r w:rsidR="006B0198" w:rsidRPr="00186C04">
        <w:t xml:space="preserve">                    </w:t>
      </w:r>
      <w:r w:rsidRPr="00186C04">
        <w:t xml:space="preserve"> (company)</w:t>
      </w:r>
    </w:p>
    <w:p w14:paraId="2DFC20A4" w14:textId="77777777" w:rsidR="00F24F7F" w:rsidRPr="00186C04" w:rsidRDefault="00F24F7F" w:rsidP="00005199"/>
    <w:p w14:paraId="346EED9E" w14:textId="77777777" w:rsidR="00186C04" w:rsidRPr="00186C04" w:rsidRDefault="00186C04" w:rsidP="00FA4278"/>
    <w:p w14:paraId="3C7D02A1" w14:textId="77777777" w:rsidR="00F24F7F" w:rsidRPr="00186C04" w:rsidRDefault="00F24F7F" w:rsidP="00FA4278">
      <w:r w:rsidRPr="00186C04">
        <w:t>it’s _________________________________________ on ________________________.</w:t>
      </w:r>
    </w:p>
    <w:p w14:paraId="22DAA62B" w14:textId="0E5366B7" w:rsidR="00F24F7F" w:rsidRPr="00186C04" w:rsidRDefault="006B0198" w:rsidP="00FA4278">
      <w:r w:rsidRPr="00186C04">
        <w:t xml:space="preserve">   </w:t>
      </w:r>
      <w:r w:rsidR="00CF0FC1">
        <w:t xml:space="preserve">    </w:t>
      </w:r>
      <w:r w:rsidRPr="00186C04">
        <w:t xml:space="preserve">         </w:t>
      </w:r>
      <w:r w:rsidR="00FA4278">
        <w:tab/>
      </w:r>
      <w:r w:rsidR="00CF0FC1">
        <w:t xml:space="preserve"> </w:t>
      </w:r>
      <w:r w:rsidR="00F24F7F" w:rsidRPr="00186C04">
        <w:t>(</w:t>
      </w:r>
      <w:r w:rsidR="00853197" w:rsidRPr="00186C04">
        <w:t xml:space="preserve">position)  </w:t>
      </w:r>
      <w:r w:rsidRPr="00186C04">
        <w:t xml:space="preserve">                         </w:t>
      </w:r>
      <w:r w:rsidR="00186C04" w:rsidRPr="00186C04">
        <w:t xml:space="preserve">              </w:t>
      </w:r>
      <w:r w:rsidRPr="00186C04">
        <w:t xml:space="preserve"> </w:t>
      </w:r>
      <w:r w:rsidR="00F24F7F" w:rsidRPr="00186C04">
        <w:t>(date)</w:t>
      </w:r>
      <w:r w:rsidRPr="00186C04">
        <w:t xml:space="preserve">      </w:t>
      </w:r>
      <w:r w:rsidR="00F24F7F" w:rsidRPr="00186C04">
        <w:t xml:space="preserve"> </w:t>
      </w:r>
    </w:p>
    <w:p w14:paraId="392584A1" w14:textId="77777777" w:rsidR="00F24F7F" w:rsidRPr="00186C04" w:rsidRDefault="00F24F7F" w:rsidP="00FA4278"/>
    <w:p w14:paraId="6F5DF97D" w14:textId="77777777" w:rsidR="00F24F7F" w:rsidRPr="00186C04" w:rsidRDefault="00F24F7F" w:rsidP="00FA4278">
      <w:r w:rsidRPr="00186C04">
        <w:br w:type="page"/>
      </w:r>
    </w:p>
    <w:p w14:paraId="03392AEC" w14:textId="072A9CE5" w:rsidR="00F24F7F" w:rsidRPr="001A7385" w:rsidRDefault="00DB7384" w:rsidP="00005199">
      <w:pPr>
        <w:pStyle w:val="Heading3"/>
      </w:pPr>
      <w:bookmarkStart w:id="162" w:name="_Toc8680585"/>
      <w:bookmarkStart w:id="163" w:name="_Toc9588136"/>
      <w:r>
        <w:lastRenderedPageBreak/>
        <w:t xml:space="preserve">6.3.7 </w:t>
      </w:r>
      <w:r w:rsidR="00F24F7F" w:rsidRPr="001A7385">
        <w:t>FORM II</w:t>
      </w:r>
      <w:r w:rsidR="000F41BC">
        <w:t>–</w:t>
      </w:r>
      <w:r w:rsidR="00FA4278">
        <w:t>G</w:t>
      </w:r>
      <w:r w:rsidR="00F24F7F" w:rsidRPr="001A7385">
        <w:t xml:space="preserve">: Certificate </w:t>
      </w:r>
      <w:r w:rsidR="00FA4278" w:rsidRPr="001A7385">
        <w:t>of</w:t>
      </w:r>
      <w:r w:rsidR="00F24F7F" w:rsidRPr="001A7385">
        <w:t xml:space="preserve"> Prevailing Wage Payment</w:t>
      </w:r>
      <w:bookmarkEnd w:id="162"/>
      <w:bookmarkEnd w:id="163"/>
    </w:p>
    <w:p w14:paraId="4330529C" w14:textId="0174F7FE" w:rsidR="00F24F7F" w:rsidRPr="000877CD" w:rsidRDefault="00FA4278" w:rsidP="00FA4278">
      <w:r>
        <w:t>Th</w:t>
      </w:r>
      <w:r w:rsidR="00F24F7F" w:rsidRPr="000877CD">
        <w:t xml:space="preserve">e Contractor hereby certifies that all laborers, workers and mechanics performing work under the Contract shall not be paid less than the prevailing wage as found by the Illinois Department of Labor or the Board of Education, and that Contractor and all subcontractors shall in all other respects comply with the Prevailing Wage Act in carrying out work under the Contract. If, during the course of work under this Contract, the Department of Labor revises the prevailing rate of hourly wages to be paid under this Contract, Contractor shall have the sole responsibility and duty to ensure that the revised prevailing rate of hourly wages is paid by Contractor and all subcontractors to each worker to whom a revised rate is applicable. Revisions to the prevailing wage as set forth above shall not result in an increase in the Contract sum. Contractor shall protect, defend, indemnify and hold the School District harmless for any claims or demands made as a result of Contractor’s failure to comply with this certification. </w:t>
      </w:r>
    </w:p>
    <w:p w14:paraId="2FDE1154" w14:textId="77777777" w:rsidR="00F24F7F" w:rsidRPr="00186C04" w:rsidRDefault="00F24F7F" w:rsidP="00FA4278"/>
    <w:p w14:paraId="754B8826" w14:textId="24EFF864" w:rsidR="00F24F7F" w:rsidRPr="00EB3DF8" w:rsidRDefault="00F24F7F" w:rsidP="00FA4278">
      <w:r w:rsidRPr="00EB3DF8">
        <w:t>By:</w:t>
      </w:r>
      <w:r w:rsidR="00FA4278">
        <w:t xml:space="preserve"> _____</w:t>
      </w:r>
      <w:r w:rsidRPr="00EB3DF8">
        <w:t xml:space="preserve">_______________________________________ </w:t>
      </w:r>
    </w:p>
    <w:p w14:paraId="6DB30254" w14:textId="54683CFE" w:rsidR="00F24F7F" w:rsidRPr="00EB3DF8" w:rsidRDefault="00FA4278" w:rsidP="00FA4278">
      <w:r>
        <w:t xml:space="preserve">      </w:t>
      </w:r>
      <w:r w:rsidR="00F24F7F" w:rsidRPr="00EB3DF8">
        <w:t xml:space="preserve">(Contractor’s Authorized Representative) </w:t>
      </w:r>
    </w:p>
    <w:p w14:paraId="076D3958" w14:textId="77777777" w:rsidR="00F24F7F" w:rsidRPr="00EB3DF8" w:rsidRDefault="00F24F7F" w:rsidP="00FA4278"/>
    <w:p w14:paraId="4ABA9753" w14:textId="4B55BCD4" w:rsidR="00F24F7F" w:rsidRPr="00EB3DF8" w:rsidRDefault="00F24F7F" w:rsidP="00FA4278">
      <w:r w:rsidRPr="00EB3DF8">
        <w:t xml:space="preserve">SUBSCRIBED and SWORN TO before me </w:t>
      </w:r>
      <w:r w:rsidR="00EB3DF8">
        <w:t>t</w:t>
      </w:r>
      <w:r w:rsidRPr="00EB3DF8">
        <w:t xml:space="preserve">his _____ day of __________________, 20_____. </w:t>
      </w:r>
    </w:p>
    <w:p w14:paraId="50D0FB46" w14:textId="77777777" w:rsidR="00EB3DF8" w:rsidRDefault="00EB3DF8" w:rsidP="00FA4278"/>
    <w:p w14:paraId="6A3F097D" w14:textId="77777777" w:rsidR="00EB3DF8" w:rsidRDefault="00EB3DF8" w:rsidP="00FA4278"/>
    <w:p w14:paraId="734C39D2" w14:textId="77777777" w:rsidR="00F24F7F" w:rsidRPr="00EB3DF8" w:rsidRDefault="00F24F7F" w:rsidP="00FA4278">
      <w:r w:rsidRPr="00EB3DF8">
        <w:t xml:space="preserve">______________________________________ </w:t>
      </w:r>
    </w:p>
    <w:p w14:paraId="4E5311FE" w14:textId="77777777" w:rsidR="00F24F7F" w:rsidRPr="00EB3DF8" w:rsidRDefault="00F24F7F" w:rsidP="00FA4278">
      <w:r w:rsidRPr="00EB3DF8">
        <w:t>NOTARY PUBLIC</w:t>
      </w:r>
    </w:p>
    <w:p w14:paraId="63E61BE8" w14:textId="77777777" w:rsidR="00F24F7F" w:rsidRDefault="00F24F7F" w:rsidP="00FA4278"/>
    <w:p w14:paraId="5512356B" w14:textId="77777777" w:rsidR="00EB3DF8" w:rsidRDefault="00EB3DF8" w:rsidP="00FA4278"/>
    <w:p w14:paraId="04AD59A8" w14:textId="77777777" w:rsidR="00EB3DF8" w:rsidRPr="00EB3DF8" w:rsidRDefault="00EB3DF8" w:rsidP="00FA4278"/>
    <w:p w14:paraId="0DC97CEF" w14:textId="7167ABAA" w:rsidR="00F24F7F" w:rsidRDefault="00F24F7F" w:rsidP="00FA4278">
      <w:r w:rsidRPr="00EB3DF8">
        <w:t>Notary Seal</w:t>
      </w:r>
      <w:r w:rsidR="003F3579">
        <w:t>:</w:t>
      </w:r>
      <w:r w:rsidRPr="00EB3DF8">
        <w:t xml:space="preserve"> (stamp)</w:t>
      </w:r>
    </w:p>
    <w:p w14:paraId="69CD5203" w14:textId="04D01F8D" w:rsidR="00A063AA" w:rsidRDefault="00A063AA">
      <w:pPr>
        <w:spacing w:before="0" w:after="0" w:line="300" w:lineRule="auto"/>
      </w:pPr>
      <w:r>
        <w:br w:type="page"/>
      </w:r>
    </w:p>
    <w:p w14:paraId="0957D52C" w14:textId="0881D9DD" w:rsidR="00A063AA" w:rsidRPr="001A7385" w:rsidRDefault="00A063AA" w:rsidP="00A063AA">
      <w:pPr>
        <w:pStyle w:val="Heading3"/>
      </w:pPr>
      <w:bookmarkStart w:id="164" w:name="_Toc9588137"/>
      <w:r>
        <w:lastRenderedPageBreak/>
        <w:t xml:space="preserve">6.3.8 </w:t>
      </w:r>
      <w:r w:rsidRPr="001A7385">
        <w:t>FORM II</w:t>
      </w:r>
      <w:r>
        <w:t>–H</w:t>
      </w:r>
      <w:r w:rsidRPr="001A7385">
        <w:t xml:space="preserve">: </w:t>
      </w:r>
      <w:r w:rsidR="00F86255" w:rsidRPr="00F86255">
        <w:t>Sponsored Access Request</w:t>
      </w:r>
      <w:bookmarkEnd w:id="164"/>
    </w:p>
    <w:p w14:paraId="4A3FA5E6" w14:textId="77777777" w:rsidR="00685485" w:rsidRPr="00F86255" w:rsidRDefault="00685485" w:rsidP="00685485">
      <w:r w:rsidRPr="00F86255">
        <w:t xml:space="preserve">This form is for requesting a District account, access to network resources, or application level access for associates, consultants, contractors, or guests of Indian Prairie School District 204 (District) - herein referred to as “sponsored access.” Access requests require a District sponsor and may only be requested for persons conducting official District business. </w:t>
      </w:r>
    </w:p>
    <w:p w14:paraId="06CC36EF" w14:textId="77777777" w:rsidR="00685485" w:rsidRPr="00F86255" w:rsidRDefault="00685485" w:rsidP="00685485">
      <w:r w:rsidRPr="00F86255">
        <w:t xml:space="preserve">Once the form is submitted with all the required fields completed, please allow up to five (5) business days for processing and verification. In some cases, training may be required before access is granted. Access terminates after midnight on the end date specified. The maximum length of time allowed for the account or access is twelve (12) months. The sponsor must submit a new request form prior to the end date to avoid disruption of service. It is the responsibility of the Sponsor to immediately submit this form for termination of access if the account/access is no longer required prior to the specified end date. </w:t>
      </w:r>
    </w:p>
    <w:p w14:paraId="63642226" w14:textId="77777777" w:rsidR="00685485" w:rsidRPr="00F86255" w:rsidRDefault="00685485" w:rsidP="00685485">
      <w:pPr>
        <w:shd w:val="clear" w:color="auto" w:fill="FFFFFF"/>
        <w:spacing w:before="100" w:beforeAutospacing="1" w:after="100" w:afterAutospacing="1"/>
        <w:rPr>
          <w:rFonts w:eastAsia="Times New Roman"/>
        </w:rPr>
      </w:pPr>
      <w:r w:rsidRPr="00F86255">
        <w:rPr>
          <w:rFonts w:eastAsia="Times New Roman"/>
          <w:b/>
          <w:bCs/>
        </w:rPr>
        <w:t xml:space="preserve">Section 1: Individual Needing an Account and/or Escalated Access to a District Resource </w:t>
      </w:r>
    </w:p>
    <w:p w14:paraId="137EF5E8" w14:textId="2DAE696E" w:rsidR="00685485" w:rsidRPr="00F86255" w:rsidRDefault="00685485" w:rsidP="00685485">
      <w:pPr>
        <w:spacing w:after="0"/>
      </w:pPr>
      <w:r w:rsidRPr="00F86255">
        <w:t xml:space="preserve">This agreement is made between Indian Prairie Community Unit School District No. 204, 780 Shoreline Drive, Aurora, Illinois, 60504, referred to as the “School District,” and: </w:t>
      </w:r>
    </w:p>
    <w:p w14:paraId="08AC808E" w14:textId="77777777" w:rsidR="00685485" w:rsidRPr="00F86255" w:rsidRDefault="00685485" w:rsidP="00685485">
      <w:pPr>
        <w:spacing w:after="0" w:line="240" w:lineRule="auto"/>
      </w:pPr>
    </w:p>
    <w:p w14:paraId="5CCC6EB2" w14:textId="77777777" w:rsidR="00685485" w:rsidRPr="00F86255" w:rsidRDefault="00685485" w:rsidP="00685485">
      <w:pPr>
        <w:spacing w:after="0" w:line="240" w:lineRule="auto"/>
      </w:pPr>
      <w:r w:rsidRPr="00F86255">
        <w:t>Name:</w:t>
      </w:r>
      <w:r w:rsidRPr="00F86255">
        <w:tab/>
      </w:r>
      <w:r w:rsidRPr="00F86255">
        <w:tab/>
      </w:r>
      <w:r w:rsidRPr="00F86255">
        <w:tab/>
      </w:r>
      <w:r w:rsidRPr="00F86255">
        <w:tab/>
        <w:t>____________________________________________________</w:t>
      </w:r>
    </w:p>
    <w:p w14:paraId="29BF9BD3" w14:textId="77777777" w:rsidR="00685485" w:rsidRPr="00F86255" w:rsidRDefault="00685485" w:rsidP="00685485">
      <w:pPr>
        <w:spacing w:after="0" w:line="240" w:lineRule="auto"/>
      </w:pPr>
    </w:p>
    <w:p w14:paraId="36C9BC7A" w14:textId="77777777" w:rsidR="00685485" w:rsidRPr="00F86255" w:rsidRDefault="00685485" w:rsidP="00685485">
      <w:pPr>
        <w:spacing w:after="0" w:line="240" w:lineRule="auto"/>
      </w:pPr>
      <w:r w:rsidRPr="00F86255">
        <w:t>Company Name:</w:t>
      </w:r>
      <w:r w:rsidRPr="00F86255">
        <w:tab/>
      </w:r>
      <w:r w:rsidRPr="00F86255">
        <w:tab/>
        <w:t>____________________________________________________</w:t>
      </w:r>
    </w:p>
    <w:p w14:paraId="74507174" w14:textId="77777777" w:rsidR="00685485" w:rsidRPr="00F86255" w:rsidRDefault="00685485" w:rsidP="00685485">
      <w:pPr>
        <w:spacing w:after="0" w:line="240" w:lineRule="auto"/>
      </w:pPr>
    </w:p>
    <w:p w14:paraId="4D1D66E0" w14:textId="77777777" w:rsidR="00685485" w:rsidRPr="00F86255" w:rsidRDefault="00685485" w:rsidP="00685485">
      <w:pPr>
        <w:spacing w:after="0" w:line="240" w:lineRule="auto"/>
      </w:pPr>
      <w:r w:rsidRPr="00F86255">
        <w:t>Address:</w:t>
      </w:r>
      <w:r w:rsidRPr="00F86255">
        <w:tab/>
      </w:r>
      <w:r w:rsidRPr="00F86255">
        <w:tab/>
      </w:r>
      <w:r w:rsidRPr="00F86255">
        <w:tab/>
        <w:t>____________________________________________________</w:t>
      </w:r>
    </w:p>
    <w:p w14:paraId="7C008367" w14:textId="77777777" w:rsidR="00685485" w:rsidRPr="00F86255" w:rsidRDefault="00685485" w:rsidP="00685485">
      <w:pPr>
        <w:spacing w:after="0" w:line="240" w:lineRule="auto"/>
      </w:pPr>
    </w:p>
    <w:p w14:paraId="3ABDF311" w14:textId="77777777" w:rsidR="00685485" w:rsidRPr="00F86255" w:rsidRDefault="00685485" w:rsidP="00685485">
      <w:pPr>
        <w:spacing w:after="0" w:line="240" w:lineRule="auto"/>
      </w:pPr>
      <w:r w:rsidRPr="00F86255">
        <w:tab/>
      </w:r>
      <w:r w:rsidRPr="00F86255">
        <w:tab/>
      </w:r>
      <w:r w:rsidRPr="00F86255">
        <w:tab/>
      </w:r>
      <w:r w:rsidRPr="00F86255">
        <w:tab/>
        <w:t>____________________________________________________</w:t>
      </w:r>
    </w:p>
    <w:p w14:paraId="24229557" w14:textId="77777777" w:rsidR="00685485" w:rsidRPr="00F86255" w:rsidRDefault="00685485" w:rsidP="00685485">
      <w:pPr>
        <w:spacing w:after="0" w:line="240" w:lineRule="auto"/>
      </w:pPr>
    </w:p>
    <w:p w14:paraId="5DC7ECFE" w14:textId="77777777" w:rsidR="00685485" w:rsidRPr="00F86255" w:rsidRDefault="00685485" w:rsidP="00685485">
      <w:pPr>
        <w:spacing w:after="0" w:line="240" w:lineRule="auto"/>
      </w:pPr>
      <w:r w:rsidRPr="00F86255">
        <w:t>City, State and Zip:</w:t>
      </w:r>
      <w:r w:rsidRPr="00F86255">
        <w:tab/>
      </w:r>
      <w:r w:rsidRPr="00F86255">
        <w:tab/>
        <w:t>____________________________________________________</w:t>
      </w:r>
    </w:p>
    <w:p w14:paraId="59DBA390" w14:textId="77777777" w:rsidR="00685485" w:rsidRPr="00F86255" w:rsidRDefault="00685485" w:rsidP="00685485">
      <w:pPr>
        <w:spacing w:after="0" w:line="240" w:lineRule="auto"/>
      </w:pPr>
    </w:p>
    <w:p w14:paraId="5A1EBC9A" w14:textId="77777777" w:rsidR="00685485" w:rsidRPr="00F86255" w:rsidRDefault="00685485" w:rsidP="00685485">
      <w:pPr>
        <w:spacing w:after="0" w:line="240" w:lineRule="auto"/>
      </w:pPr>
      <w:r w:rsidRPr="00F86255">
        <w:t>Country</w:t>
      </w:r>
      <w:r w:rsidRPr="00F86255">
        <w:rPr>
          <w:sz w:val="14"/>
        </w:rPr>
        <w:t xml:space="preserve"> </w:t>
      </w:r>
      <w:r w:rsidRPr="00F86255">
        <w:rPr>
          <w:i/>
          <w:sz w:val="14"/>
        </w:rPr>
        <w:t>(if outside the U.S.A.)</w:t>
      </w:r>
      <w:r w:rsidRPr="00F86255">
        <w:t>:</w:t>
      </w:r>
      <w:r w:rsidRPr="00F86255">
        <w:tab/>
      </w:r>
      <w:r w:rsidRPr="00F86255">
        <w:tab/>
        <w:t>____________________________________________________</w:t>
      </w:r>
    </w:p>
    <w:p w14:paraId="6836525C" w14:textId="77777777" w:rsidR="00685485" w:rsidRPr="00F86255" w:rsidRDefault="00685485" w:rsidP="00685485">
      <w:pPr>
        <w:spacing w:after="0" w:line="240" w:lineRule="auto"/>
      </w:pPr>
    </w:p>
    <w:p w14:paraId="07027B47" w14:textId="77777777" w:rsidR="00685485" w:rsidRPr="00F86255" w:rsidRDefault="00685485" w:rsidP="00685485">
      <w:pPr>
        <w:spacing w:after="0" w:line="240" w:lineRule="auto"/>
      </w:pPr>
      <w:r w:rsidRPr="00F86255">
        <w:t>Personal Email Address:</w:t>
      </w:r>
      <w:r w:rsidRPr="00F86255">
        <w:tab/>
        <w:t>____________________________________________________</w:t>
      </w:r>
    </w:p>
    <w:p w14:paraId="053FFCD5" w14:textId="77777777" w:rsidR="00685485" w:rsidRPr="00F86255" w:rsidRDefault="00685485" w:rsidP="00685485">
      <w:pPr>
        <w:spacing w:after="0" w:line="240" w:lineRule="auto"/>
      </w:pPr>
    </w:p>
    <w:p w14:paraId="02D3270A" w14:textId="77777777" w:rsidR="00685485" w:rsidRPr="00F86255" w:rsidRDefault="00685485" w:rsidP="00685485">
      <w:pPr>
        <w:spacing w:after="0" w:line="240" w:lineRule="auto"/>
      </w:pPr>
      <w:r w:rsidRPr="00F86255">
        <w:t>Date of Birth:</w:t>
      </w:r>
      <w:r w:rsidRPr="00F86255">
        <w:tab/>
      </w:r>
      <w:r w:rsidRPr="00F86255">
        <w:tab/>
      </w:r>
      <w:r w:rsidRPr="00F86255">
        <w:tab/>
        <w:t>____________________________________________________</w:t>
      </w:r>
    </w:p>
    <w:p w14:paraId="798D4BD3" w14:textId="77777777" w:rsidR="00685485" w:rsidRPr="00F86255" w:rsidRDefault="00685485" w:rsidP="00685485">
      <w:pPr>
        <w:spacing w:after="0" w:line="240" w:lineRule="auto"/>
      </w:pPr>
    </w:p>
    <w:p w14:paraId="3CA2C967" w14:textId="77777777" w:rsidR="00685485" w:rsidRPr="00F86255" w:rsidRDefault="00685485" w:rsidP="00685485">
      <w:pPr>
        <w:spacing w:after="0" w:line="240" w:lineRule="auto"/>
      </w:pPr>
      <w:r w:rsidRPr="00F86255">
        <w:lastRenderedPageBreak/>
        <w:t>Daytime Phone Number:</w:t>
      </w:r>
      <w:r w:rsidRPr="00F86255">
        <w:tab/>
        <w:t>____________________________________________________</w:t>
      </w:r>
    </w:p>
    <w:p w14:paraId="4C15469D" w14:textId="77777777" w:rsidR="00685485" w:rsidRPr="00F86255" w:rsidRDefault="00685485" w:rsidP="00685485">
      <w:pPr>
        <w:spacing w:after="0" w:line="240" w:lineRule="auto"/>
      </w:pPr>
    </w:p>
    <w:p w14:paraId="6742D8D6" w14:textId="77777777" w:rsidR="00685485" w:rsidRPr="00F86255" w:rsidRDefault="00685485" w:rsidP="00685485">
      <w:pPr>
        <w:spacing w:after="0" w:line="240" w:lineRule="auto"/>
      </w:pPr>
      <w:r w:rsidRPr="00F86255">
        <w:t>herein referred to as “Guest.”</w:t>
      </w:r>
    </w:p>
    <w:p w14:paraId="3FB95E35" w14:textId="77777777" w:rsidR="00685485" w:rsidRPr="00F86255" w:rsidRDefault="00685485" w:rsidP="00685485">
      <w:pPr>
        <w:shd w:val="clear" w:color="auto" w:fill="FFFFFF"/>
        <w:spacing w:before="100" w:beforeAutospacing="1" w:after="100" w:afterAutospacing="1" w:line="240" w:lineRule="auto"/>
        <w:rPr>
          <w:rFonts w:eastAsia="Times New Roman"/>
          <w:b/>
          <w:bCs/>
        </w:rPr>
      </w:pPr>
      <w:r w:rsidRPr="00F86255">
        <w:rPr>
          <w:rFonts w:eastAsia="Times New Roman"/>
          <w:b/>
          <w:bCs/>
        </w:rPr>
        <w:t>Section 2: Access Requested</w:t>
      </w:r>
    </w:p>
    <w:p w14:paraId="455FF0F1" w14:textId="2ADC500C" w:rsidR="00685485" w:rsidRPr="00F86255" w:rsidRDefault="00685485" w:rsidP="00685485">
      <w:pPr>
        <w:pStyle w:val="ListParagraph"/>
        <w:numPr>
          <w:ilvl w:val="0"/>
          <w:numId w:val="37"/>
        </w:numPr>
        <w:shd w:val="clear" w:color="auto" w:fill="FFFFFF"/>
        <w:spacing w:before="100" w:beforeAutospacing="1" w:after="100" w:afterAutospacing="1" w:line="240" w:lineRule="auto"/>
      </w:pPr>
      <w:r w:rsidRPr="00F86255">
        <w:t xml:space="preserve">Access to the </w:t>
      </w:r>
      <w:r w:rsidR="008B4F98">
        <w:t xml:space="preserve">wired and </w:t>
      </w:r>
      <w:r w:rsidRPr="00F86255">
        <w:t>wireless network, subject to internet filtering</w:t>
      </w:r>
      <w:r w:rsidRPr="00F86255">
        <w:br/>
      </w:r>
      <w:r w:rsidRPr="00F86255">
        <w:rPr>
          <w:i/>
        </w:rPr>
        <w:t>Access to external VPN, anonymous proxy, proxy servers, remote desktop connections or other network modification utilities are not available on the IPSD network.</w:t>
      </w:r>
      <w:r w:rsidRPr="00F86255">
        <w:rPr>
          <w:i/>
        </w:rPr>
        <w:br/>
      </w:r>
    </w:p>
    <w:p w14:paraId="0CAB37A7" w14:textId="17076ECF" w:rsidR="00685485" w:rsidRDefault="00685485" w:rsidP="00685485">
      <w:pPr>
        <w:pStyle w:val="ListParagraph"/>
        <w:numPr>
          <w:ilvl w:val="0"/>
          <w:numId w:val="37"/>
        </w:numPr>
        <w:shd w:val="clear" w:color="auto" w:fill="FFFFFF"/>
        <w:spacing w:before="100" w:beforeAutospacing="1" w:after="100" w:afterAutospacing="1" w:line="240" w:lineRule="auto"/>
      </w:pPr>
      <w:r w:rsidRPr="00F86255">
        <w:t xml:space="preserve">Login access to a District workstation, printers </w:t>
      </w:r>
      <w:r w:rsidR="006571EF">
        <w:t>and designated network drives</w:t>
      </w:r>
      <w:r w:rsidR="006571EF">
        <w:br/>
      </w:r>
    </w:p>
    <w:p w14:paraId="0D436F3E" w14:textId="632ED753" w:rsidR="006571EF" w:rsidRPr="00F86255" w:rsidRDefault="006571EF" w:rsidP="00685485">
      <w:pPr>
        <w:pStyle w:val="ListParagraph"/>
        <w:numPr>
          <w:ilvl w:val="0"/>
          <w:numId w:val="37"/>
        </w:numPr>
        <w:shd w:val="clear" w:color="auto" w:fill="FFFFFF"/>
        <w:spacing w:before="100" w:beforeAutospacing="1" w:after="100" w:afterAutospacing="1" w:line="240" w:lineRule="auto"/>
      </w:pPr>
      <w:r>
        <w:t>VPN Access to the District network</w:t>
      </w:r>
    </w:p>
    <w:p w14:paraId="1F82BCF0" w14:textId="1D66BEFD" w:rsidR="00685485" w:rsidRPr="00F86255" w:rsidRDefault="00685485" w:rsidP="00685485">
      <w:pPr>
        <w:shd w:val="clear" w:color="auto" w:fill="FFFFFF"/>
        <w:spacing w:before="100" w:beforeAutospacing="1" w:after="100" w:afterAutospacing="1" w:line="240" w:lineRule="auto"/>
        <w:rPr>
          <w:rFonts w:eastAsia="Times New Roman"/>
          <w:b/>
          <w:bCs/>
        </w:rPr>
      </w:pPr>
      <w:r w:rsidRPr="00F86255">
        <w:rPr>
          <w:rFonts w:eastAsia="Times New Roman"/>
          <w:b/>
          <w:bCs/>
        </w:rPr>
        <w:t>Section 3: Account Expiration</w:t>
      </w:r>
      <w:r w:rsidRPr="00F86255">
        <w:rPr>
          <w:rFonts w:eastAsia="Times New Roman"/>
          <w:b/>
          <w:bCs/>
        </w:rPr>
        <w:br/>
      </w:r>
      <w:r w:rsidRPr="00F86255">
        <w:rPr>
          <w:rFonts w:eastAsia="Times New Roman"/>
          <w:bCs/>
        </w:rPr>
        <w:br/>
      </w:r>
      <w:r w:rsidR="006571EF">
        <w:rPr>
          <w:rFonts w:eastAsia="Times New Roman"/>
          <w:bCs/>
        </w:rPr>
        <w:t>Access for this account will be designated if a contract is awarded to the Proposer for the length of the support engagement. The Sponsored Access Request can be severed by either party in writing.</w:t>
      </w:r>
      <w:r w:rsidRPr="00F86255">
        <w:rPr>
          <w:rFonts w:eastAsia="Times New Roman"/>
          <w:bCs/>
          <w:i/>
        </w:rPr>
        <w:br/>
      </w:r>
      <w:r w:rsidRPr="00F86255">
        <w:rPr>
          <w:rFonts w:eastAsia="Times New Roman"/>
          <w:bCs/>
          <w:i/>
        </w:rPr>
        <w:br/>
      </w:r>
      <w:r w:rsidRPr="00F86255">
        <w:rPr>
          <w:rFonts w:eastAsia="Times New Roman"/>
          <w:b/>
          <w:bCs/>
        </w:rPr>
        <w:t>Section 4: District Sponsor for Requested Account</w:t>
      </w:r>
      <w:r w:rsidR="006571EF">
        <w:rPr>
          <w:rFonts w:eastAsia="Times New Roman"/>
          <w:b/>
          <w:bCs/>
        </w:rPr>
        <w:t xml:space="preserve"> (To Be Completed by the District)</w:t>
      </w:r>
    </w:p>
    <w:p w14:paraId="759710A9" w14:textId="7E27B716" w:rsidR="00685485" w:rsidRPr="00F86255" w:rsidRDefault="00685485" w:rsidP="00685485">
      <w:pPr>
        <w:spacing w:after="0" w:line="240" w:lineRule="auto"/>
      </w:pPr>
      <w:r w:rsidRPr="00F86255">
        <w:rPr>
          <w:rFonts w:eastAsia="Times New Roman"/>
          <w:bCs/>
        </w:rPr>
        <w:t xml:space="preserve">Sponsor </w:t>
      </w:r>
      <w:r w:rsidRPr="00F86255">
        <w:t>Name:</w:t>
      </w:r>
      <w:r w:rsidRPr="00F86255">
        <w:tab/>
      </w:r>
      <w:r w:rsidRPr="00F86255">
        <w:tab/>
      </w:r>
      <w:r w:rsidRPr="00F86255">
        <w:tab/>
      </w:r>
      <w:r w:rsidRPr="00F86255">
        <w:tab/>
        <w:t>_______________________________________________________</w:t>
      </w:r>
    </w:p>
    <w:p w14:paraId="6EAB46EF" w14:textId="138F5BE1" w:rsidR="006571EF" w:rsidRPr="00F86255" w:rsidRDefault="00685485" w:rsidP="006571EF">
      <w:pPr>
        <w:spacing w:after="0" w:line="240" w:lineRule="auto"/>
        <w:ind w:left="3600" w:firstLine="720"/>
      </w:pPr>
      <w:r w:rsidRPr="00F86255">
        <w:t>herein referred to as “Sponsor.”</w:t>
      </w:r>
      <w:r w:rsidR="006571EF">
        <w:br/>
      </w:r>
    </w:p>
    <w:p w14:paraId="51667326" w14:textId="58CEDF1B" w:rsidR="00685485" w:rsidRPr="00F86255" w:rsidRDefault="00685485" w:rsidP="00685485">
      <w:pPr>
        <w:spacing w:after="0" w:line="240" w:lineRule="auto"/>
      </w:pPr>
      <w:r w:rsidRPr="00F86255">
        <w:t>Employee ID Number:</w:t>
      </w:r>
      <w:r w:rsidRPr="00F86255">
        <w:tab/>
      </w:r>
      <w:r w:rsidRPr="00F86255">
        <w:tab/>
      </w:r>
      <w:r w:rsidRPr="00F86255">
        <w:tab/>
      </w:r>
      <w:r w:rsidR="006571EF">
        <w:tab/>
      </w:r>
      <w:r w:rsidR="006571EF" w:rsidRPr="00F86255">
        <w:t>_______________________________________________________</w:t>
      </w:r>
    </w:p>
    <w:p w14:paraId="625C6C6B" w14:textId="77777777" w:rsidR="00685485" w:rsidRPr="00F86255" w:rsidRDefault="00685485" w:rsidP="00685485">
      <w:pPr>
        <w:spacing w:after="0" w:line="240" w:lineRule="auto"/>
      </w:pPr>
    </w:p>
    <w:p w14:paraId="0EB82921" w14:textId="5EE4CAF4" w:rsidR="00685485" w:rsidRPr="00F86255" w:rsidRDefault="00685485" w:rsidP="00685485">
      <w:pPr>
        <w:spacing w:after="0" w:line="240" w:lineRule="auto"/>
      </w:pPr>
      <w:r w:rsidRPr="00F86255">
        <w:t>Title:</w:t>
      </w:r>
      <w:r w:rsidRPr="00F86255">
        <w:tab/>
      </w:r>
      <w:r w:rsidRPr="00F86255">
        <w:tab/>
      </w:r>
      <w:r w:rsidRPr="00F86255">
        <w:tab/>
      </w:r>
      <w:r w:rsidR="006571EF">
        <w:tab/>
      </w:r>
      <w:r w:rsidRPr="00F86255">
        <w:tab/>
      </w:r>
      <w:r w:rsidRPr="00F86255">
        <w:tab/>
      </w:r>
      <w:r w:rsidR="006571EF" w:rsidRPr="00F86255">
        <w:t>_______________________________________________________</w:t>
      </w:r>
    </w:p>
    <w:p w14:paraId="4A0E8BD0" w14:textId="77777777" w:rsidR="00685485" w:rsidRPr="00F86255" w:rsidRDefault="00685485" w:rsidP="00685485">
      <w:pPr>
        <w:spacing w:after="0" w:line="240" w:lineRule="auto"/>
      </w:pPr>
    </w:p>
    <w:p w14:paraId="2B168693" w14:textId="67B3174F" w:rsidR="00685485" w:rsidRPr="00F86255" w:rsidRDefault="00685485" w:rsidP="00685485">
      <w:pPr>
        <w:spacing w:after="0" w:line="240" w:lineRule="auto"/>
      </w:pPr>
      <w:r w:rsidRPr="00F86255">
        <w:t>Building/Room Number:</w:t>
      </w:r>
      <w:r w:rsidRPr="00F86255">
        <w:tab/>
      </w:r>
      <w:r w:rsidRPr="00F86255">
        <w:tab/>
      </w:r>
      <w:r w:rsidR="006571EF">
        <w:tab/>
      </w:r>
      <w:r w:rsidR="006571EF" w:rsidRPr="00F86255">
        <w:t>_______________________________________________________</w:t>
      </w:r>
    </w:p>
    <w:p w14:paraId="1A359158" w14:textId="77777777" w:rsidR="00685485" w:rsidRPr="00F86255" w:rsidRDefault="00685485" w:rsidP="00685485">
      <w:pPr>
        <w:spacing w:after="0" w:line="240" w:lineRule="auto"/>
      </w:pPr>
    </w:p>
    <w:p w14:paraId="14158B94" w14:textId="6723E416" w:rsidR="00685485" w:rsidRPr="00F86255" w:rsidRDefault="00685485" w:rsidP="00685485">
      <w:pPr>
        <w:spacing w:after="0" w:line="240" w:lineRule="auto"/>
      </w:pPr>
      <w:r w:rsidRPr="00F86255">
        <w:t>Phone Number / Extension:</w:t>
      </w:r>
      <w:r w:rsidRPr="00F86255">
        <w:tab/>
      </w:r>
      <w:r w:rsidR="006571EF">
        <w:tab/>
      </w:r>
      <w:r w:rsidRPr="00F86255">
        <w:tab/>
      </w:r>
      <w:r w:rsidR="006571EF" w:rsidRPr="00F86255">
        <w:t>_______________________________________________________</w:t>
      </w:r>
    </w:p>
    <w:p w14:paraId="19985F7F" w14:textId="77777777" w:rsidR="00685485" w:rsidRPr="00F86255" w:rsidRDefault="00685485" w:rsidP="00685485">
      <w:pPr>
        <w:spacing w:after="0" w:line="240" w:lineRule="auto"/>
      </w:pPr>
    </w:p>
    <w:p w14:paraId="05943D7E" w14:textId="02FF9EDE" w:rsidR="00685485" w:rsidRPr="00F86255" w:rsidRDefault="00685485" w:rsidP="00685485">
      <w:pPr>
        <w:spacing w:after="0" w:line="240" w:lineRule="auto"/>
      </w:pPr>
      <w:r w:rsidRPr="00F86255">
        <w:t>District Email Address:</w:t>
      </w:r>
      <w:r w:rsidRPr="00F86255">
        <w:tab/>
      </w:r>
      <w:r w:rsidRPr="00F86255">
        <w:tab/>
      </w:r>
      <w:r w:rsidR="006571EF">
        <w:tab/>
      </w:r>
      <w:r w:rsidR="006571EF">
        <w:tab/>
      </w:r>
      <w:r w:rsidR="006571EF" w:rsidRPr="00F86255">
        <w:t>_______________________________________________________</w:t>
      </w:r>
    </w:p>
    <w:p w14:paraId="2307C0A6" w14:textId="77777777" w:rsidR="00685485" w:rsidRPr="00F86255" w:rsidRDefault="00685485" w:rsidP="00685485">
      <w:pPr>
        <w:spacing w:after="0" w:line="240" w:lineRule="auto"/>
        <w:rPr>
          <w:sz w:val="2"/>
        </w:rPr>
      </w:pPr>
    </w:p>
    <w:p w14:paraId="42411F8D" w14:textId="77777777" w:rsidR="006571EF" w:rsidRDefault="006571EF">
      <w:pPr>
        <w:spacing w:before="0" w:after="0" w:line="300" w:lineRule="auto"/>
        <w:rPr>
          <w:rFonts w:eastAsia="Times New Roman"/>
        </w:rPr>
      </w:pPr>
      <w:r>
        <w:rPr>
          <w:rFonts w:eastAsia="Times New Roman"/>
        </w:rPr>
        <w:br w:type="page"/>
      </w:r>
    </w:p>
    <w:p w14:paraId="7B766AC8" w14:textId="237E604D" w:rsidR="00685485" w:rsidRPr="00F86255" w:rsidRDefault="00685485" w:rsidP="00685485">
      <w:pPr>
        <w:shd w:val="clear" w:color="auto" w:fill="FFFFFF"/>
        <w:spacing w:before="100" w:beforeAutospacing="1" w:after="100" w:afterAutospacing="1" w:line="240" w:lineRule="auto"/>
        <w:rPr>
          <w:rFonts w:eastAsia="Times New Roman"/>
        </w:rPr>
      </w:pPr>
      <w:r w:rsidRPr="00F86255">
        <w:rPr>
          <w:rFonts w:eastAsia="Times New Roman"/>
        </w:rPr>
        <w:lastRenderedPageBreak/>
        <w:t xml:space="preserve">By signing this form, I certify that I am the sponsor/host responsible for the actions of the Guest identified in “Section 1”, and understand that I am required to: </w:t>
      </w:r>
    </w:p>
    <w:p w14:paraId="08EB69A1" w14:textId="77777777" w:rsidR="00685485" w:rsidRPr="00F86255" w:rsidRDefault="00685485" w:rsidP="00685485">
      <w:pPr>
        <w:numPr>
          <w:ilvl w:val="0"/>
          <w:numId w:val="36"/>
        </w:numPr>
        <w:shd w:val="clear" w:color="auto" w:fill="FFFFFF"/>
        <w:spacing w:before="100" w:beforeAutospacing="1" w:after="100" w:afterAutospacing="1"/>
        <w:rPr>
          <w:rFonts w:eastAsia="Times New Roman"/>
        </w:rPr>
      </w:pPr>
      <w:r w:rsidRPr="00F86255">
        <w:rPr>
          <w:rFonts w:eastAsia="Times New Roman"/>
        </w:rPr>
        <w:t xml:space="preserve">Ensure that the individual identified in “Section 1” reads and agrees to abide by the District Board of Education and Technology Services policies and procedures; </w:t>
      </w:r>
    </w:p>
    <w:p w14:paraId="4A3FF96A" w14:textId="77777777" w:rsidR="00685485" w:rsidRPr="00F86255" w:rsidRDefault="00685485" w:rsidP="00685485">
      <w:pPr>
        <w:numPr>
          <w:ilvl w:val="0"/>
          <w:numId w:val="36"/>
        </w:numPr>
        <w:shd w:val="clear" w:color="auto" w:fill="FFFFFF"/>
        <w:spacing w:before="100" w:beforeAutospacing="1" w:after="100" w:afterAutospacing="1"/>
        <w:rPr>
          <w:rFonts w:eastAsia="Times New Roman"/>
        </w:rPr>
      </w:pPr>
      <w:r w:rsidRPr="00F86255">
        <w:rPr>
          <w:rFonts w:eastAsia="Times New Roman"/>
        </w:rPr>
        <w:t xml:space="preserve">Notify Technology Services when the above-named has concluded their business in the District; and </w:t>
      </w:r>
    </w:p>
    <w:p w14:paraId="13502CA1" w14:textId="77777777" w:rsidR="00685485" w:rsidRPr="00F86255" w:rsidRDefault="00685485" w:rsidP="00685485">
      <w:pPr>
        <w:numPr>
          <w:ilvl w:val="0"/>
          <w:numId w:val="36"/>
        </w:numPr>
        <w:shd w:val="clear" w:color="auto" w:fill="FFFFFF"/>
        <w:spacing w:before="100" w:beforeAutospacing="1" w:after="100" w:afterAutospacing="1"/>
        <w:rPr>
          <w:rFonts w:eastAsia="Times New Roman"/>
        </w:rPr>
      </w:pPr>
      <w:r w:rsidRPr="00F86255">
        <w:rPr>
          <w:rFonts w:eastAsia="Times New Roman"/>
        </w:rPr>
        <w:t xml:space="preserve">Notify Technology Services that the above-named is still active when the periodic deactivation of Sponsored Access Accounts takes place. </w:t>
      </w:r>
      <w:r w:rsidRPr="00F86255">
        <w:rPr>
          <w:rFonts w:eastAsia="Times New Roman"/>
          <w:i/>
        </w:rPr>
        <w:t xml:space="preserve">Failure to do so will result in the account or escalated access being deactivated. </w:t>
      </w:r>
    </w:p>
    <w:p w14:paraId="1F4CF1A5" w14:textId="61C7D37B" w:rsidR="00685485" w:rsidRPr="006571EF" w:rsidRDefault="00685485" w:rsidP="006571EF">
      <w:pPr>
        <w:numPr>
          <w:ilvl w:val="0"/>
          <w:numId w:val="36"/>
        </w:numPr>
        <w:shd w:val="clear" w:color="auto" w:fill="FFFFFF"/>
        <w:spacing w:before="100" w:beforeAutospacing="1" w:after="100" w:afterAutospacing="1"/>
        <w:rPr>
          <w:rFonts w:eastAsia="Times New Roman"/>
        </w:rPr>
      </w:pPr>
      <w:r w:rsidRPr="00F86255">
        <w:rPr>
          <w:rFonts w:eastAsia="Times New Roman"/>
        </w:rPr>
        <w:t>Request and loan items from Technology Services on my guest’s behalf if additional technology needs are required.</w:t>
      </w:r>
    </w:p>
    <w:p w14:paraId="1F5B5FF1" w14:textId="77777777" w:rsidR="006571EF" w:rsidRDefault="00685485" w:rsidP="006571EF">
      <w:pPr>
        <w:shd w:val="clear" w:color="auto" w:fill="FFFFFF"/>
        <w:spacing w:before="100" w:beforeAutospacing="1" w:after="100" w:afterAutospacing="1"/>
        <w:jc w:val="center"/>
        <w:rPr>
          <w:rFonts w:eastAsia="Times New Roman"/>
        </w:rPr>
      </w:pPr>
      <w:r w:rsidRPr="00F86255">
        <w:rPr>
          <w:rFonts w:eastAsia="Times New Roman"/>
        </w:rPr>
        <w:br/>
        <w:t xml:space="preserve">Sponsor </w:t>
      </w:r>
      <w:r w:rsidR="006571EF">
        <w:rPr>
          <w:rFonts w:eastAsia="Times New Roman"/>
        </w:rPr>
        <w:t xml:space="preserve">(District) </w:t>
      </w:r>
      <w:r w:rsidRPr="00F86255">
        <w:rPr>
          <w:rFonts w:eastAsia="Times New Roman"/>
        </w:rPr>
        <w:t>Signature: _______________________________________________ Date: __________________</w:t>
      </w:r>
    </w:p>
    <w:p w14:paraId="36B2671D" w14:textId="0F7C51A2" w:rsidR="00685485" w:rsidRPr="00F86255" w:rsidRDefault="00685485" w:rsidP="006571EF">
      <w:pPr>
        <w:shd w:val="clear" w:color="auto" w:fill="FFFFFF"/>
        <w:spacing w:before="100" w:beforeAutospacing="1" w:after="100" w:afterAutospacing="1"/>
      </w:pPr>
      <w:r w:rsidRPr="00F86255">
        <w:rPr>
          <w:b/>
          <w:sz w:val="24"/>
        </w:rPr>
        <w:t xml:space="preserve">Non-Disclosure Agreement. </w:t>
      </w:r>
      <w:r w:rsidRPr="00F86255">
        <w:t xml:space="preserve">Guest in the course of their relationship with District may have access to or acquire confidential personally identifiable information in fulfillment of a license, contracted services or other relationship. Guest acknowledges by this Agreement that this information is confidential and that the District has the duty to maintain the confidentiality of this information. </w:t>
      </w:r>
    </w:p>
    <w:p w14:paraId="7BE1E034" w14:textId="0187896C" w:rsidR="00685485" w:rsidRPr="00F86255" w:rsidRDefault="00685485" w:rsidP="00685485">
      <w:pPr>
        <w:spacing w:after="0"/>
      </w:pPr>
      <w:r w:rsidRPr="00F86255">
        <w:t xml:space="preserve">Guest has the duty to keep confidential all personally identifiable information that is deemed to be confidential and to abide by the regulations and statutes of the State of Illinois and the United States of America regarding privacy and security of confidential information maintained by the School District, including, but not limited to: the Family Educational Rights and Privacy Act (FERPA), the Illinois School Student Records Act (ISSRA), the Payment Card Industry Data Security Standards (PCI DSS), the Gramm-Leach-Bliley Act, the Health Insurance Portability and Accountability Act (HIPAA), and identity theft.  Guest agrees to cooperate, and shall cause its officers, employees, agents, and subcontractors to cooperate with the School District, as necessary, to comply fully with these legal obligations. </w:t>
      </w:r>
    </w:p>
    <w:p w14:paraId="2D3717F4" w14:textId="0066A695" w:rsidR="00685485" w:rsidRPr="00F86255" w:rsidRDefault="00685485" w:rsidP="00685485">
      <w:pPr>
        <w:spacing w:after="0"/>
      </w:pPr>
      <w:r w:rsidRPr="00F86255">
        <w:t>Moreover, IPSD imposes its own policies and standards regarding the safeguarding of the District assets. Please review the Board of Education policies (</w:t>
      </w:r>
      <w:hyperlink r:id="rId48" w:history="1">
        <w:r w:rsidRPr="00C24839">
          <w:rPr>
            <w:rStyle w:val="Hyperlink"/>
            <w:color w:val="0070C0"/>
          </w:rPr>
          <w:t>http://board.ipsd.org/Policies.aspx</w:t>
        </w:r>
      </w:hyperlink>
      <w:r w:rsidRPr="00F86255">
        <w:t>) and Technology Services policies and guidelines (</w:t>
      </w:r>
      <w:hyperlink r:id="rId49" w:history="1">
        <w:r w:rsidRPr="00C24839">
          <w:rPr>
            <w:rStyle w:val="Hyperlink"/>
            <w:color w:val="0070C0"/>
          </w:rPr>
          <w:t>http://tech.ipsd.org/Default.aspx?id=1006</w:t>
        </w:r>
      </w:hyperlink>
      <w:r w:rsidRPr="00F86255">
        <w:t xml:space="preserve">). </w:t>
      </w:r>
    </w:p>
    <w:p w14:paraId="22732640" w14:textId="7F48B554" w:rsidR="00685485" w:rsidRPr="00F86255" w:rsidRDefault="00685485" w:rsidP="00685485">
      <w:pPr>
        <w:spacing w:after="0"/>
      </w:pPr>
      <w:r w:rsidRPr="00F86255">
        <w:t>In consideration of the mutual promises of performance, the School District and Guest agree as follows:</w:t>
      </w:r>
    </w:p>
    <w:p w14:paraId="30040C13" w14:textId="14E1BC2D" w:rsidR="00685485" w:rsidRPr="00F86255" w:rsidRDefault="00685485" w:rsidP="00685485">
      <w:pPr>
        <w:spacing w:after="0"/>
      </w:pPr>
      <w:r w:rsidRPr="00F86255">
        <w:rPr>
          <w:b/>
        </w:rPr>
        <w:t xml:space="preserve">District Data, Confidentiality and Personally Identifiable Information. </w:t>
      </w:r>
      <w:r w:rsidRPr="00F86255">
        <w:t xml:space="preserve">Guest will not disclose District Data to third parties without prior written consent of District, unless required by law. Guest will maintain a record of its disclosures of District Data and provide a copy of such record to District at its request. Unless Guest is required by law, Guest will promptly notify District of any subpoena or court order for District Data </w:t>
      </w:r>
      <w:r w:rsidRPr="00F86255">
        <w:lastRenderedPageBreak/>
        <w:t>and allow District a reasonable amount of time to take any necessary or appropriate action prior to Guest responding to subpoena or court order. Guest will promptly report to District any use or disclosure of District Data not permitted under the request.</w:t>
      </w:r>
    </w:p>
    <w:p w14:paraId="63983724" w14:textId="3F1B98A6" w:rsidR="00685485" w:rsidRPr="00F86255" w:rsidRDefault="00685485" w:rsidP="00685485">
      <w:pPr>
        <w:spacing w:after="0"/>
      </w:pPr>
      <w:r w:rsidRPr="00F86255">
        <w:t>The Guest shall cause each officer, director, employee, and other representative who shall have access to any “District Data,” which is defined as all student Personally Identifiable Information (“PII”) and other non-public information, including student data, metadata, and user content, of the District students (hereinafter “District Data”) during the term of the access request to maintain in strict confidence and trust all District Data, including the following:</w:t>
      </w:r>
    </w:p>
    <w:p w14:paraId="435C0FF2" w14:textId="70FDAA57" w:rsidR="00685485" w:rsidRPr="00F86255" w:rsidRDefault="00685485" w:rsidP="00685485">
      <w:pPr>
        <w:spacing w:after="0"/>
      </w:pPr>
      <w:r w:rsidRPr="00F86255">
        <w:t>Guest declares their capability of safeguarding all District Data accessed, viewed or maintained. Guest agrees to implement all safeguards that may be necessary to maintain the security and confidentiality of all information accessed, viewed or maintained, and to prevent the disclosure of District Data except as required by law.</w:t>
      </w:r>
    </w:p>
    <w:p w14:paraId="53451B4A" w14:textId="4B045352" w:rsidR="00685485" w:rsidRPr="00F86255" w:rsidRDefault="00685485" w:rsidP="00685485">
      <w:pPr>
        <w:spacing w:after="0"/>
      </w:pPr>
      <w:r w:rsidRPr="00F86255">
        <w:t>With respect to any “Covered Information” as defined by the Illinois Student Online Personal Protection Act, the Company agrees to comply with the terms of that Act and refrain from using the Covered Information in any way prohibited by the Act.</w:t>
      </w:r>
    </w:p>
    <w:p w14:paraId="1D34D7C7" w14:textId="77777777" w:rsidR="00685485" w:rsidRPr="00F86255" w:rsidRDefault="00685485" w:rsidP="00685485">
      <w:pPr>
        <w:spacing w:after="0"/>
      </w:pPr>
      <w:r w:rsidRPr="00F86255">
        <w:t xml:space="preserve">The identity of Guests having access to District Data will be documented and access will be logged. The Guest has read, understood, and received appropriate instruction as to how to comply with these laws and the data protection provisions of this request, and shall be responsible for any failure of such individuals to comply with such obligations.  </w:t>
      </w:r>
    </w:p>
    <w:p w14:paraId="241C7108" w14:textId="42F3352D" w:rsidR="00685485" w:rsidRPr="00F86255" w:rsidRDefault="00685485" w:rsidP="00685485">
      <w:pPr>
        <w:spacing w:after="0"/>
      </w:pPr>
      <w:r w:rsidRPr="00F86255">
        <w:rPr>
          <w:i/>
        </w:rPr>
        <w:t xml:space="preserve">FERPA and ISSRA. </w:t>
      </w:r>
      <w:r w:rsidRPr="00F86255">
        <w:t xml:space="preserve">With respect to any District Data that could be considered “education records” as defined under the Family Educational Rights and Privacy Act (“FERPA”) and/or “school student records” as defined under the Illinois School Student Records Act (“ISSRA”), the Guest acknowledges that for the purposes of this request it will be designated as a “school official” with “legitimate educational interests” in the education records, as those terms have been defined under FERPA and ISSRA and their implementing regulations. The Guest agrees to abide by the FERPA and ISSRA limitations and requirements imposed on school officials. The Guest will collect and use District Data only for fulfilling its duties under the relationship for the Guest and the District’s end users’ benefits and will not share District Data with or disclose it to any third party except as provided for in this Addendum, required by law, or authorized in writing by the District. </w:t>
      </w:r>
      <w:r w:rsidR="006571EF">
        <w:br/>
      </w:r>
      <w:r w:rsidR="00473CFE">
        <w:rPr>
          <w:i/>
        </w:rPr>
        <w:br/>
      </w:r>
      <w:r w:rsidRPr="00F86255">
        <w:rPr>
          <w:i/>
        </w:rPr>
        <w:t xml:space="preserve">COPPA. </w:t>
      </w:r>
      <w:r w:rsidRPr="00F86255">
        <w:t xml:space="preserve">With respect to the Guest’s collection, use or disclosure of personal information from students, as governed by the Children’s Online Privacy Protection Act (“COPPA”), the Guest agrees that the Guest’s use of the personal information and any other District Data will be solely for the benefit of the District’s students and for the school system, and that the Guest will not collect personal information from students for any purpose other than the District’s purpose, including any other commercial purpose. </w:t>
      </w:r>
      <w:r w:rsidRPr="00F86255">
        <w:br/>
      </w:r>
      <w:r w:rsidRPr="00F86255">
        <w:lastRenderedPageBreak/>
        <w:br/>
      </w:r>
      <w:r w:rsidRPr="00F86255">
        <w:rPr>
          <w:i/>
        </w:rPr>
        <w:t xml:space="preserve">PPRA. </w:t>
      </w:r>
      <w:r w:rsidRPr="00F86255">
        <w:t>With respect to the Guest’s collection, disclosure, or use of personal information as governed by the Protection of Pupil Rights Amendment (“PPRA”), the Guest agrees that such collection, disclosure, or use, and any use of any District Data, shall be for the exclusive purpose of developing, evaluating, or providing educational products or services for, or to, the District’s students or educational institutions.</w:t>
      </w:r>
    </w:p>
    <w:p w14:paraId="2CD6512F" w14:textId="51EAA3E1" w:rsidR="00685485" w:rsidRPr="006571EF" w:rsidRDefault="00685485" w:rsidP="00685485">
      <w:pPr>
        <w:spacing w:after="0"/>
      </w:pPr>
      <w:r w:rsidRPr="00F86255">
        <w:rPr>
          <w:bCs/>
          <w:i/>
        </w:rPr>
        <w:t>Wireless Credit Card Processing.</w:t>
      </w:r>
      <w:r w:rsidRPr="00F86255">
        <w:rPr>
          <w:b/>
          <w:bCs/>
        </w:rPr>
        <w:t xml:space="preserve"> </w:t>
      </w:r>
      <w:r w:rsidRPr="00F86255">
        <w:t>Sponsors and guest(s) cannot process credit card payments over the District’s wireless internet or cellular connection via laptops, cell phones, tablets or other similar devices. Wireless credit card processing must be approved by Technology Services.</w:t>
      </w:r>
    </w:p>
    <w:p w14:paraId="3DE202E5" w14:textId="33045AB7" w:rsidR="00685485" w:rsidRPr="00F86255" w:rsidRDefault="00685485" w:rsidP="00685485">
      <w:pPr>
        <w:spacing w:after="0"/>
      </w:pPr>
      <w:r w:rsidRPr="00F86255">
        <w:rPr>
          <w:bCs/>
          <w:i/>
        </w:rPr>
        <w:t>Thir</w:t>
      </w:r>
      <w:r w:rsidR="006571EF">
        <w:rPr>
          <w:bCs/>
          <w:i/>
        </w:rPr>
        <w:t>d-</w:t>
      </w:r>
      <w:r w:rsidRPr="00F86255">
        <w:rPr>
          <w:bCs/>
          <w:i/>
        </w:rPr>
        <w:t>Party Credit Card Processing.</w:t>
      </w:r>
      <w:r w:rsidRPr="00F86255">
        <w:rPr>
          <w:b/>
          <w:bCs/>
        </w:rPr>
        <w:t xml:space="preserve"> </w:t>
      </w:r>
      <w:r w:rsidRPr="00F86255">
        <w:t>Sponsors and guest(s) cannot allow third party vendors to process payments on campus using IPSD’s analog lines, Ethernet connections, or wireless internet. Sponsors or any District user cannot share their user credentials with third parties who come on-campus, and third parties cannot use the District’s wireless access to process credit card payments.</w:t>
      </w:r>
    </w:p>
    <w:p w14:paraId="68C894DF" w14:textId="5BAFA9BB" w:rsidR="00685485" w:rsidRPr="00F86255" w:rsidRDefault="00685485" w:rsidP="006571EF">
      <w:pPr>
        <w:spacing w:after="0"/>
      </w:pPr>
      <w:r w:rsidRPr="00F86255">
        <w:rPr>
          <w:b/>
        </w:rPr>
        <w:t xml:space="preserve">Ownership.  </w:t>
      </w:r>
      <w:r w:rsidRPr="00F86255">
        <w:t xml:space="preserve">All District Data will remain District’s property and District shall retain full control over all such Data shared with or collected by the Guest. </w:t>
      </w:r>
    </w:p>
    <w:p w14:paraId="257D23B0" w14:textId="11246B41" w:rsidR="00685485" w:rsidRPr="006571EF" w:rsidRDefault="00685485" w:rsidP="00685485">
      <w:pPr>
        <w:spacing w:after="0"/>
      </w:pPr>
      <w:r w:rsidRPr="00F86255">
        <w:rPr>
          <w:b/>
        </w:rPr>
        <w:t>Software and Licensing.</w:t>
      </w:r>
      <w:r w:rsidRPr="00F86255">
        <w:t xml:space="preserve"> District has purchased the right to use software on computers that is protected by copyright laws. At no time may this software be copied for use on a workstation or server other than the one for which it was originally intended. Only software purchased and/or authorized by District may be used on its workstations or servers. Software purchased personally or downloaded from the Internet, may not be used without approval from Technology Services, due to licensing issues, the potential exposure to computer viruses and the potential impact on the computer network. District has the right to monitor for compliance at any time and without prior notification. </w:t>
      </w:r>
    </w:p>
    <w:p w14:paraId="391D5DCB" w14:textId="12BD904D" w:rsidR="00685485" w:rsidRPr="00F86255" w:rsidRDefault="00685485" w:rsidP="00685485">
      <w:pPr>
        <w:spacing w:after="0"/>
      </w:pPr>
      <w:r w:rsidRPr="00F86255">
        <w:rPr>
          <w:b/>
        </w:rPr>
        <w:t>Indemnification.</w:t>
      </w:r>
      <w:r w:rsidRPr="00F86255">
        <w:t xml:space="preserve"> Guest shall indemnify, protect, defend, and hold harmless the District and its trustees, officers, agents, employees and representatives against any and all claims, demands, suits, and causes of action and any and all liabilities, costs, damages, expenses, and judgments, incurred in connection therewith relating to or arising out of unauthorized use or disclosure of confidential information and/or “District Data”. </w:t>
      </w:r>
    </w:p>
    <w:p w14:paraId="4FB09813" w14:textId="6C6F5DEB" w:rsidR="00685485" w:rsidRPr="006571EF" w:rsidRDefault="00685485" w:rsidP="00685485">
      <w:pPr>
        <w:spacing w:after="0"/>
      </w:pPr>
      <w:r w:rsidRPr="00F86255">
        <w:rPr>
          <w:b/>
        </w:rPr>
        <w:t>Copyright.</w:t>
      </w:r>
      <w:r w:rsidRPr="00F86255">
        <w:t xml:space="preserve"> Copyright, trademark and patent infringement is strictly prohibited. The federal Copyright Act extends to much of what is transmitted over computer networks, such as text, pictures, music and software. Since copyright infringement is a strict liability crime, intent to infringe is not required. </w:t>
      </w:r>
    </w:p>
    <w:p w14:paraId="21A92459" w14:textId="3B6D0956" w:rsidR="00685485" w:rsidRPr="00F86255" w:rsidRDefault="00685485" w:rsidP="00685485">
      <w:pPr>
        <w:spacing w:after="0"/>
      </w:pPr>
      <w:r w:rsidRPr="00F86255">
        <w:rPr>
          <w:b/>
        </w:rPr>
        <w:t xml:space="preserve">Security. </w:t>
      </w:r>
      <w:r w:rsidRPr="00F86255">
        <w:t xml:space="preserve">Guest will immediately report to the District any unauthorized use, access, or disclosure of confidential information and/or District Data. Breaches of information security, intellectual property, Internet usage, electronic mail and the sharing of access codes, identifications, or passwords, or wrongful access to the District network or systems connected to that network, are viewed as serious violations. Guests violating this policy will be subject to action, which may include but is not limited to termination of </w:t>
      </w:r>
      <w:r w:rsidRPr="00F86255">
        <w:lastRenderedPageBreak/>
        <w:t xml:space="preserve">access to the system and termination of outstanding agreements. Violators are also subject to civil or criminal liability. </w:t>
      </w:r>
    </w:p>
    <w:p w14:paraId="7D100092" w14:textId="73C6E7FA" w:rsidR="00685485" w:rsidRPr="00F86255" w:rsidRDefault="00685485" w:rsidP="00685485">
      <w:pPr>
        <w:spacing w:after="0"/>
      </w:pPr>
      <w:r w:rsidRPr="00F86255">
        <w:rPr>
          <w:b/>
        </w:rPr>
        <w:t>Data Storage</w:t>
      </w:r>
      <w:r w:rsidRPr="00F86255">
        <w:t>. The Guest shall not transmit to or store any District Data on a server or other data storage medium located outside the United States of America.</w:t>
      </w:r>
    </w:p>
    <w:p w14:paraId="25AC59CA" w14:textId="2B9AB7EB" w:rsidR="00685485" w:rsidRPr="00F86255" w:rsidRDefault="00685485" w:rsidP="00685485">
      <w:pPr>
        <w:spacing w:after="0"/>
      </w:pPr>
      <w:r w:rsidRPr="00F86255">
        <w:rPr>
          <w:b/>
        </w:rPr>
        <w:t>Representation on Authority of Parties and Signatories.</w:t>
      </w:r>
      <w:r w:rsidRPr="00F86255">
        <w:t xml:space="preserve"> Guest and District signatories of request represent and warrant that he or she is duly authorized and has legal capacity to execute. </w:t>
      </w:r>
    </w:p>
    <w:p w14:paraId="17133AE5" w14:textId="09A2B493" w:rsidR="00685485" w:rsidRPr="00F86255" w:rsidRDefault="00685485" w:rsidP="00685485">
      <w:pPr>
        <w:spacing w:after="0"/>
      </w:pPr>
      <w:r w:rsidRPr="00F86255">
        <w:rPr>
          <w:b/>
        </w:rPr>
        <w:t>Electronic Signature and Acceptance.</w:t>
      </w:r>
      <w:r w:rsidRPr="00F86255">
        <w:t xml:space="preserve"> A signature is defined in the same manner as in the State of Illinois Electronic Commerce Security Act (5 ILCS 175/5-105) as any symbol executed or adopted, or any security procedure employed or adopted, using electronic means or otherwise, by or on behalf of a person with intent to authenticate a record. An electronic signature is defined as a signature in electronic form attached to or logically associated with an electronic record.</w:t>
      </w:r>
    </w:p>
    <w:p w14:paraId="0BCBCF26" w14:textId="49CFEC0C" w:rsidR="00685485" w:rsidRPr="00F86255" w:rsidRDefault="00685485" w:rsidP="00685485">
      <w:pPr>
        <w:spacing w:after="0"/>
      </w:pPr>
      <w:r w:rsidRPr="00F86255">
        <w:rPr>
          <w:b/>
        </w:rPr>
        <w:t xml:space="preserve">Agreement. </w:t>
      </w:r>
      <w:r w:rsidRPr="00F86255">
        <w:t>Guest has read, understands, and agrees with the terms and conditions as stated in this document. Further, Guest has read and understands the policies, and all procedures, including the Guest’s personal responsibilities, and agree to abide by their provisions.</w:t>
      </w:r>
    </w:p>
    <w:p w14:paraId="3800D226" w14:textId="0AA11A83" w:rsidR="00685485" w:rsidRPr="00473CFE" w:rsidRDefault="00685485" w:rsidP="00685485">
      <w:pPr>
        <w:spacing w:after="0"/>
      </w:pPr>
      <w:r w:rsidRPr="00F86255">
        <w:rPr>
          <w:b/>
        </w:rPr>
        <w:t>Account Credentials.</w:t>
      </w:r>
      <w:r w:rsidRPr="00F86255">
        <w:t xml:space="preserve"> Account information and initial credentials will be e-mailed to the Guest’s personal email address, unless the intended individual already has a District e-mail address. </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179"/>
        <w:gridCol w:w="5179"/>
      </w:tblGrid>
      <w:tr w:rsidR="00685485" w:rsidRPr="00F86255" w14:paraId="0508BF6C" w14:textId="77777777" w:rsidTr="00AD190D">
        <w:tc>
          <w:tcPr>
            <w:tcW w:w="2500" w:type="pct"/>
          </w:tcPr>
          <w:p w14:paraId="128AD3D9" w14:textId="77777777" w:rsidR="00685485" w:rsidRPr="00F86255" w:rsidRDefault="00685485" w:rsidP="00AD190D">
            <w:pPr>
              <w:rPr>
                <w:sz w:val="24"/>
              </w:rPr>
            </w:pPr>
            <w:r w:rsidRPr="00F86255">
              <w:rPr>
                <w:sz w:val="24"/>
              </w:rPr>
              <w:t xml:space="preserve">INDIAN PRAIRIE COMMUNITY UNIT </w:t>
            </w:r>
          </w:p>
          <w:p w14:paraId="72EDEFB7" w14:textId="77777777" w:rsidR="00685485" w:rsidRPr="00F86255" w:rsidRDefault="00685485" w:rsidP="00AD190D">
            <w:pPr>
              <w:rPr>
                <w:sz w:val="24"/>
              </w:rPr>
            </w:pPr>
            <w:r w:rsidRPr="00F86255">
              <w:rPr>
                <w:sz w:val="24"/>
              </w:rPr>
              <w:t>SCHOOL DISTRICT NO. 204</w:t>
            </w:r>
          </w:p>
          <w:p w14:paraId="2D122F0D" w14:textId="77777777" w:rsidR="00685485" w:rsidRPr="00F86255" w:rsidRDefault="00685485" w:rsidP="00AD190D">
            <w:pPr>
              <w:rPr>
                <w:sz w:val="20"/>
              </w:rPr>
            </w:pPr>
            <w:r w:rsidRPr="00F86255">
              <w:rPr>
                <w:sz w:val="20"/>
              </w:rPr>
              <w:br/>
            </w:r>
            <w:r w:rsidRPr="00F86255">
              <w:br/>
              <w:t>Signed on the ________ day of ______________, 20___</w:t>
            </w:r>
          </w:p>
          <w:p w14:paraId="2DA3CB08" w14:textId="77777777" w:rsidR="00685485" w:rsidRPr="00F86255" w:rsidRDefault="00685485" w:rsidP="00AD190D">
            <w:pPr>
              <w:rPr>
                <w:sz w:val="13"/>
              </w:rPr>
            </w:pPr>
          </w:p>
          <w:p w14:paraId="7FB0CC6B" w14:textId="77777777" w:rsidR="00685485" w:rsidRPr="00F86255" w:rsidRDefault="00685485" w:rsidP="00AD190D"/>
          <w:p w14:paraId="3C9F0EE5" w14:textId="77777777" w:rsidR="00685485" w:rsidRPr="00F86255" w:rsidRDefault="00685485" w:rsidP="00AD190D">
            <w:r w:rsidRPr="00F86255">
              <w:t>_______________________________________</w:t>
            </w:r>
            <w:r w:rsidRPr="00F86255">
              <w:br/>
              <w:t>Signature</w:t>
            </w:r>
          </w:p>
          <w:p w14:paraId="3D0B41EE" w14:textId="77777777" w:rsidR="00685485" w:rsidRPr="00F86255" w:rsidRDefault="00685485" w:rsidP="00AD190D">
            <w:pPr>
              <w:rPr>
                <w:sz w:val="13"/>
              </w:rPr>
            </w:pPr>
          </w:p>
          <w:p w14:paraId="73ED2006" w14:textId="77777777" w:rsidR="00685485" w:rsidRPr="00F86255" w:rsidRDefault="00685485" w:rsidP="00AD190D">
            <w:pPr>
              <w:rPr>
                <w:sz w:val="13"/>
              </w:rPr>
            </w:pPr>
          </w:p>
          <w:p w14:paraId="6AF27AD7" w14:textId="77777777" w:rsidR="00685485" w:rsidRPr="00F86255" w:rsidRDefault="00685485" w:rsidP="00AD190D">
            <w:r w:rsidRPr="00F86255">
              <w:t>_______________________________________</w:t>
            </w:r>
            <w:r w:rsidRPr="00F86255">
              <w:br/>
              <w:t>Print Name</w:t>
            </w:r>
          </w:p>
          <w:p w14:paraId="735F8343" w14:textId="77777777" w:rsidR="00685485" w:rsidRPr="00F86255" w:rsidRDefault="00685485" w:rsidP="00AD190D">
            <w:pPr>
              <w:rPr>
                <w:sz w:val="13"/>
              </w:rPr>
            </w:pPr>
          </w:p>
          <w:p w14:paraId="323B969B" w14:textId="77777777" w:rsidR="00685485" w:rsidRPr="00F86255" w:rsidRDefault="00685485" w:rsidP="00AD190D">
            <w:pPr>
              <w:rPr>
                <w:sz w:val="13"/>
              </w:rPr>
            </w:pPr>
          </w:p>
          <w:p w14:paraId="330D7620" w14:textId="77777777" w:rsidR="00685485" w:rsidRPr="00F86255" w:rsidRDefault="00685485" w:rsidP="00AD190D">
            <w:r w:rsidRPr="00F86255">
              <w:t>_______________________________________</w:t>
            </w:r>
            <w:r w:rsidRPr="00F86255">
              <w:br/>
              <w:t>Title</w:t>
            </w:r>
          </w:p>
        </w:tc>
        <w:tc>
          <w:tcPr>
            <w:tcW w:w="2500" w:type="pct"/>
          </w:tcPr>
          <w:p w14:paraId="26797DD9" w14:textId="0EF83E84" w:rsidR="00685485" w:rsidRPr="00F86255" w:rsidRDefault="006571EF" w:rsidP="00AD190D">
            <w:pPr>
              <w:rPr>
                <w:sz w:val="20"/>
                <w:szCs w:val="20"/>
              </w:rPr>
            </w:pPr>
            <w:r>
              <w:rPr>
                <w:sz w:val="24"/>
                <w:szCs w:val="20"/>
              </w:rPr>
              <w:t>PROPOSER</w:t>
            </w:r>
            <w:r w:rsidR="00685485" w:rsidRPr="00F86255">
              <w:rPr>
                <w:sz w:val="20"/>
                <w:szCs w:val="20"/>
              </w:rPr>
              <w:br/>
            </w:r>
          </w:p>
          <w:p w14:paraId="1DDDA79B" w14:textId="77777777" w:rsidR="00685485" w:rsidRPr="00F86255" w:rsidRDefault="00685485" w:rsidP="00AD190D"/>
          <w:p w14:paraId="5B739A82" w14:textId="77777777" w:rsidR="00685485" w:rsidRPr="00F86255" w:rsidRDefault="00685485" w:rsidP="00AD190D">
            <w:r w:rsidRPr="00F86255">
              <w:br/>
              <w:t>Signed on the ________ day of ______________, 20___</w:t>
            </w:r>
          </w:p>
          <w:p w14:paraId="7CFB45B7" w14:textId="77777777" w:rsidR="00685485" w:rsidRPr="00F86255" w:rsidRDefault="00685485" w:rsidP="00AD190D">
            <w:pPr>
              <w:rPr>
                <w:sz w:val="13"/>
              </w:rPr>
            </w:pPr>
          </w:p>
          <w:p w14:paraId="4EAE6B2D" w14:textId="77777777" w:rsidR="00685485" w:rsidRPr="00F86255" w:rsidRDefault="00685485" w:rsidP="00AD190D"/>
          <w:p w14:paraId="14527431" w14:textId="77777777" w:rsidR="00685485" w:rsidRPr="00F86255" w:rsidRDefault="00685485" w:rsidP="00AD190D">
            <w:r w:rsidRPr="00F86255">
              <w:t>_______________________________________</w:t>
            </w:r>
            <w:r w:rsidRPr="00F86255">
              <w:br/>
              <w:t>Signature</w:t>
            </w:r>
          </w:p>
          <w:p w14:paraId="3A404348" w14:textId="77777777" w:rsidR="00685485" w:rsidRPr="00F86255" w:rsidRDefault="00685485" w:rsidP="00AD190D">
            <w:pPr>
              <w:rPr>
                <w:sz w:val="13"/>
              </w:rPr>
            </w:pPr>
          </w:p>
          <w:p w14:paraId="4E6205EF" w14:textId="77777777" w:rsidR="00685485" w:rsidRPr="00F86255" w:rsidRDefault="00685485" w:rsidP="00AD190D">
            <w:pPr>
              <w:rPr>
                <w:sz w:val="13"/>
              </w:rPr>
            </w:pPr>
          </w:p>
          <w:p w14:paraId="218A876E" w14:textId="77777777" w:rsidR="00685485" w:rsidRPr="00F86255" w:rsidRDefault="00685485" w:rsidP="00AD190D">
            <w:r w:rsidRPr="00F86255">
              <w:t>_______________________________________</w:t>
            </w:r>
            <w:r w:rsidRPr="00F86255">
              <w:br/>
              <w:t>Print Name</w:t>
            </w:r>
          </w:p>
          <w:p w14:paraId="5A7A4620" w14:textId="77777777" w:rsidR="00685485" w:rsidRPr="00F86255" w:rsidRDefault="00685485" w:rsidP="00AD190D">
            <w:pPr>
              <w:rPr>
                <w:sz w:val="13"/>
              </w:rPr>
            </w:pPr>
          </w:p>
          <w:p w14:paraId="1FE11830" w14:textId="77777777" w:rsidR="00685485" w:rsidRPr="00F86255" w:rsidRDefault="00685485" w:rsidP="00AD190D">
            <w:pPr>
              <w:rPr>
                <w:sz w:val="13"/>
              </w:rPr>
            </w:pPr>
          </w:p>
          <w:p w14:paraId="1969A5C2" w14:textId="77777777" w:rsidR="00685485" w:rsidRPr="00F86255" w:rsidRDefault="00685485" w:rsidP="00AD190D">
            <w:r w:rsidRPr="00F86255">
              <w:t>_______________________________________</w:t>
            </w:r>
            <w:r w:rsidRPr="00F86255">
              <w:br/>
              <w:t>Title</w:t>
            </w:r>
          </w:p>
        </w:tc>
      </w:tr>
    </w:tbl>
    <w:p w14:paraId="14CFAFFE" w14:textId="6182C544" w:rsidR="00F24F7F" w:rsidRDefault="00F24F7F" w:rsidP="00005199">
      <w:pPr>
        <w:sectPr w:rsidR="00F24F7F" w:rsidSect="002A515C">
          <w:footerReference w:type="first" r:id="rId50"/>
          <w:type w:val="continuous"/>
          <w:pgSz w:w="12240" w:h="15840" w:code="1"/>
          <w:pgMar w:top="720" w:right="720" w:bottom="720" w:left="1152" w:header="720" w:footer="360" w:gutter="0"/>
          <w:cols w:space="720"/>
        </w:sectPr>
      </w:pPr>
    </w:p>
    <w:p w14:paraId="7E9F60DC" w14:textId="671FED8B" w:rsidR="00F24F7F" w:rsidRDefault="00DB7384" w:rsidP="008B0F29">
      <w:pPr>
        <w:pStyle w:val="Heading2"/>
        <w:tabs>
          <w:tab w:val="left" w:pos="2790"/>
        </w:tabs>
      </w:pPr>
      <w:bookmarkStart w:id="165" w:name="_Toc519229763"/>
      <w:bookmarkStart w:id="166" w:name="_Toc8680586"/>
      <w:bookmarkStart w:id="167" w:name="_Toc9588138"/>
      <w:r>
        <w:lastRenderedPageBreak/>
        <w:t xml:space="preserve">6.4 </w:t>
      </w:r>
      <w:r w:rsidR="00F24F7F">
        <w:t>RESPONSE FORM II</w:t>
      </w:r>
      <w:r w:rsidR="008B0F29">
        <w:t>I</w:t>
      </w:r>
      <w:r w:rsidR="00F24F7F">
        <w:t xml:space="preserve">: </w:t>
      </w:r>
      <w:bookmarkEnd w:id="165"/>
      <w:bookmarkEnd w:id="166"/>
      <w:r w:rsidR="008B0F29">
        <w:t>Company Information</w:t>
      </w:r>
      <w:bookmarkEnd w:id="167"/>
    </w:p>
    <w:p w14:paraId="4353E3F7" w14:textId="68E2512D" w:rsidR="00F24F7F" w:rsidRDefault="00F24F7F" w:rsidP="00005199">
      <w:r>
        <w:t>Please complete the following two (2) questionnaires (Company Information and Company Experience) regarding your company, product and experience. If the information requested does not apply to your product or organization, enter “N/A”. Items may be included as an attachment to your responses.</w:t>
      </w:r>
      <w:r w:rsidR="006B0198">
        <w:t xml:space="preserve"> </w:t>
      </w:r>
      <w:r>
        <w:t>For those items, please note “</w:t>
      </w:r>
      <w:r>
        <w:rPr>
          <w:i/>
        </w:rPr>
        <w:t>Attached</w:t>
      </w:r>
      <w:r>
        <w:t>” below.</w:t>
      </w:r>
    </w:p>
    <w:p w14:paraId="3B181364" w14:textId="77777777" w:rsidR="00EB0C8B" w:rsidRDefault="00EB0C8B" w:rsidP="00EB0C8B">
      <w:pPr>
        <w:pStyle w:val="Heading3"/>
      </w:pPr>
      <w:bookmarkStart w:id="168" w:name="_Ref9252412"/>
      <w:bookmarkStart w:id="169" w:name="_Toc9588139"/>
      <w:r>
        <w:t>6.4.1 RESPONSE FORM III–A: Company &amp; Product Overview</w:t>
      </w:r>
      <w:bookmarkEnd w:id="168"/>
      <w:bookmarkEnd w:id="1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58"/>
      </w:tblGrid>
      <w:tr w:rsidR="00EB3DF8" w:rsidRPr="00995BE3" w14:paraId="5869852D" w14:textId="77777777" w:rsidTr="00FA4278">
        <w:trPr>
          <w:trHeight w:val="420"/>
          <w:tblHeader/>
        </w:trPr>
        <w:tc>
          <w:tcPr>
            <w:tcW w:w="10790" w:type="dxa"/>
            <w:shd w:val="clear" w:color="auto" w:fill="284589"/>
            <w:vAlign w:val="center"/>
          </w:tcPr>
          <w:p w14:paraId="6A22E9A0" w14:textId="4ABA7EFD" w:rsidR="00EB3DF8" w:rsidRPr="00995BE3" w:rsidRDefault="00EB3DF8" w:rsidP="00FA4278">
            <w:pPr>
              <w:pStyle w:val="TableHeading"/>
              <w:rPr>
                <w:rFonts w:eastAsia="Arial Narrow"/>
                <w:color w:val="000000"/>
              </w:rPr>
            </w:pPr>
            <w:r>
              <w:t>Company Information</w:t>
            </w:r>
          </w:p>
        </w:tc>
      </w:tr>
    </w:tbl>
    <w:tbl>
      <w:tblPr>
        <w:tblStyle w:val="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8"/>
      </w:tblGrid>
      <w:tr w:rsidR="00F24F7F" w:rsidRPr="00EB3DF8" w14:paraId="0030AD38" w14:textId="77777777" w:rsidTr="00EB3DF8">
        <w:tc>
          <w:tcPr>
            <w:tcW w:w="10790" w:type="dxa"/>
          </w:tcPr>
          <w:p w14:paraId="41695E27" w14:textId="77777777" w:rsidR="00F24F7F" w:rsidRPr="00EB3DF8" w:rsidRDefault="00F24F7F" w:rsidP="00480AC6">
            <w:r w:rsidRPr="00EB3DF8">
              <w:t>What date was your company established?</w:t>
            </w:r>
          </w:p>
          <w:p w14:paraId="0BBB7002" w14:textId="77777777" w:rsidR="00EB3DF8" w:rsidRDefault="00EB3DF8" w:rsidP="00005199"/>
          <w:p w14:paraId="024DDD55" w14:textId="77777777" w:rsidR="00EB3DF8" w:rsidRPr="00EB3DF8" w:rsidRDefault="00EB3DF8" w:rsidP="00005199"/>
        </w:tc>
      </w:tr>
      <w:tr w:rsidR="00F24F7F" w:rsidRPr="00EB3DF8" w14:paraId="5F187334" w14:textId="77777777" w:rsidTr="00EB3DF8">
        <w:tc>
          <w:tcPr>
            <w:tcW w:w="10790" w:type="dxa"/>
          </w:tcPr>
          <w:p w14:paraId="6671FEAE" w14:textId="77777777" w:rsidR="00F24F7F" w:rsidRPr="00EB3DF8" w:rsidRDefault="00F24F7F" w:rsidP="00480AC6">
            <w:r w:rsidRPr="00EB3DF8">
              <w:t>What is the type of corporation/ownership (e.g., public company, partnership, or subsidiary)?</w:t>
            </w:r>
          </w:p>
          <w:p w14:paraId="06017D0C" w14:textId="77777777" w:rsidR="00F24F7F" w:rsidRDefault="00F24F7F" w:rsidP="00005199"/>
          <w:p w14:paraId="3E445909" w14:textId="77777777" w:rsidR="00EB3DF8" w:rsidRPr="00EB3DF8" w:rsidRDefault="00EB3DF8" w:rsidP="00005199"/>
        </w:tc>
      </w:tr>
      <w:tr w:rsidR="00F24F7F" w:rsidRPr="00EB3DF8" w14:paraId="42E65B93" w14:textId="77777777" w:rsidTr="00EB3DF8">
        <w:tc>
          <w:tcPr>
            <w:tcW w:w="10790" w:type="dxa"/>
          </w:tcPr>
          <w:p w14:paraId="48086FED" w14:textId="77777777" w:rsidR="00F24F7F" w:rsidRPr="00EB3DF8" w:rsidRDefault="00F24F7F" w:rsidP="00480AC6">
            <w:r w:rsidRPr="00EB3DF8">
              <w:t>Where is your corporate office location?</w:t>
            </w:r>
          </w:p>
          <w:p w14:paraId="5C20B8EB" w14:textId="77777777" w:rsidR="00F24F7F" w:rsidRDefault="00F24F7F" w:rsidP="00005199"/>
          <w:p w14:paraId="06BAAF5E" w14:textId="77777777" w:rsidR="00EB3DF8" w:rsidRPr="00EB3DF8" w:rsidRDefault="00EB3DF8" w:rsidP="00005199"/>
        </w:tc>
      </w:tr>
      <w:tr w:rsidR="00F24F7F" w:rsidRPr="00EB3DF8" w14:paraId="46BDA7E3" w14:textId="77777777" w:rsidTr="00EB3DF8">
        <w:tc>
          <w:tcPr>
            <w:tcW w:w="10790" w:type="dxa"/>
          </w:tcPr>
          <w:p w14:paraId="1A53F99C" w14:textId="77777777" w:rsidR="00F24F7F" w:rsidRPr="00EB3DF8" w:rsidRDefault="00F24F7F" w:rsidP="00480AC6">
            <w:r w:rsidRPr="00EB3DF8">
              <w:t>How many technical and service staff are available to support installation, training, documentation, and maintenance efforts?</w:t>
            </w:r>
          </w:p>
          <w:p w14:paraId="094D9278" w14:textId="77777777" w:rsidR="00F24F7F" w:rsidRDefault="00F24F7F" w:rsidP="00005199"/>
          <w:p w14:paraId="229B9C08" w14:textId="77777777" w:rsidR="00EB3DF8" w:rsidRPr="00EB3DF8" w:rsidRDefault="00EB3DF8" w:rsidP="00005199"/>
        </w:tc>
      </w:tr>
      <w:tr w:rsidR="00F24F7F" w:rsidRPr="00EB3DF8" w14:paraId="439191B5" w14:textId="77777777" w:rsidTr="00EB3DF8">
        <w:tc>
          <w:tcPr>
            <w:tcW w:w="10790" w:type="dxa"/>
          </w:tcPr>
          <w:p w14:paraId="74DE8627" w14:textId="77777777" w:rsidR="00F24F7F" w:rsidRPr="00EB3DF8" w:rsidRDefault="00F24F7F" w:rsidP="00480AC6">
            <w:r w:rsidRPr="00EB3DF8">
              <w:t>How many technical staff are devoted to new product development and/or enhancements to current SIS products/modules?</w:t>
            </w:r>
          </w:p>
          <w:p w14:paraId="462845F4" w14:textId="77777777" w:rsidR="00EB3DF8" w:rsidRDefault="00EB3DF8" w:rsidP="00005199"/>
          <w:p w14:paraId="17CD8C71" w14:textId="77777777" w:rsidR="00EB3DF8" w:rsidRPr="00EB3DF8" w:rsidRDefault="00EB3DF8" w:rsidP="00005199"/>
        </w:tc>
      </w:tr>
    </w:tbl>
    <w:p w14:paraId="7783F7B1" w14:textId="77777777" w:rsidR="00FA4278" w:rsidRDefault="00FA4278">
      <w:r>
        <w:br w:type="page"/>
      </w:r>
    </w:p>
    <w:tbl>
      <w:tblPr>
        <w:tblStyle w:val="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8"/>
      </w:tblGrid>
      <w:tr w:rsidR="00F24F7F" w:rsidRPr="00EB3DF8" w14:paraId="3C736025" w14:textId="77777777" w:rsidTr="00EB3DF8">
        <w:tc>
          <w:tcPr>
            <w:tcW w:w="10790" w:type="dxa"/>
          </w:tcPr>
          <w:p w14:paraId="428FB19C" w14:textId="26507422" w:rsidR="00F24F7F" w:rsidRPr="00EB3DF8" w:rsidRDefault="00F24F7F" w:rsidP="00480AC6">
            <w:r w:rsidRPr="00EB3DF8">
              <w:lastRenderedPageBreak/>
              <w:t>Please identify any changes in your organization over the past 18 months including mergers, reorganizations, acquisitions, and buy</w:t>
            </w:r>
            <w:r w:rsidR="000F41BC" w:rsidRPr="00EB3DF8">
              <w:t>–</w:t>
            </w:r>
            <w:r w:rsidRPr="00EB3DF8">
              <w:t>outs. Please identify any known or planned organizational changes including mergers, reorganizations, acquisitions and buy</w:t>
            </w:r>
            <w:r w:rsidR="000F41BC" w:rsidRPr="00EB3DF8">
              <w:t>–</w:t>
            </w:r>
            <w:r w:rsidRPr="00EB3DF8">
              <w:t>outs.</w:t>
            </w:r>
          </w:p>
          <w:p w14:paraId="1AFC8AC6" w14:textId="77777777" w:rsidR="00F24F7F" w:rsidRDefault="00F24F7F" w:rsidP="00005199"/>
          <w:p w14:paraId="60265204" w14:textId="77777777" w:rsidR="00EB3DF8" w:rsidRDefault="00EB3DF8" w:rsidP="00005199"/>
          <w:p w14:paraId="1D9D73E2" w14:textId="77777777" w:rsidR="00EB3DF8" w:rsidRPr="00EB3DF8" w:rsidRDefault="00EB3DF8" w:rsidP="00005199"/>
        </w:tc>
      </w:tr>
      <w:tr w:rsidR="00F24F7F" w:rsidRPr="00EB3DF8" w14:paraId="70FE2408" w14:textId="77777777" w:rsidTr="00EB3DF8">
        <w:tc>
          <w:tcPr>
            <w:tcW w:w="10790" w:type="dxa"/>
          </w:tcPr>
          <w:p w14:paraId="653731B5" w14:textId="77777777" w:rsidR="00F24F7F" w:rsidRDefault="00F24F7F" w:rsidP="00480AC6">
            <w:r w:rsidRPr="00EB3DF8">
              <w:t>Please provide bank references.</w:t>
            </w:r>
            <w:r w:rsidRPr="00EB3DF8">
              <w:br/>
            </w:r>
          </w:p>
          <w:p w14:paraId="32EA0FCD" w14:textId="77777777" w:rsidR="00EB3DF8" w:rsidRDefault="00EB3DF8" w:rsidP="00005199"/>
          <w:p w14:paraId="313C4A60" w14:textId="117AE684" w:rsidR="00EB3DF8" w:rsidRPr="00EB3DF8" w:rsidRDefault="00EB3DF8" w:rsidP="00005199"/>
        </w:tc>
      </w:tr>
      <w:tr w:rsidR="00F24F7F" w:rsidRPr="00EB3DF8" w14:paraId="3D1823DF" w14:textId="77777777" w:rsidTr="00EB3DF8">
        <w:tc>
          <w:tcPr>
            <w:tcW w:w="10790" w:type="dxa"/>
          </w:tcPr>
          <w:p w14:paraId="47763029" w14:textId="0AC7A25B" w:rsidR="001B4F73" w:rsidRDefault="00F24F7F" w:rsidP="00480AC6">
            <w:r w:rsidRPr="00EB3DF8">
              <w:t>Please provide a Dun &amp; Bradstreet number (DUNS) and report, if available</w:t>
            </w:r>
            <w:r w:rsidRPr="00EB3DF8">
              <w:br/>
            </w:r>
          </w:p>
          <w:p w14:paraId="60B93AF8" w14:textId="586CE7A4" w:rsidR="00EB3DF8" w:rsidRPr="00EB3DF8" w:rsidRDefault="00EB3DF8" w:rsidP="00005199"/>
        </w:tc>
      </w:tr>
      <w:tr w:rsidR="00F24F7F" w:rsidRPr="00EB3DF8" w14:paraId="0637A6FD" w14:textId="77777777" w:rsidTr="00EB3DF8">
        <w:tc>
          <w:tcPr>
            <w:tcW w:w="10790" w:type="dxa"/>
          </w:tcPr>
          <w:p w14:paraId="6224EB71" w14:textId="242018B4" w:rsidR="00F24F7F" w:rsidRDefault="00EB3DF8" w:rsidP="00480AC6">
            <w:r>
              <w:br w:type="page"/>
            </w:r>
            <w:r w:rsidR="00F24F7F" w:rsidRPr="00EB3DF8">
              <w:t>Please provide Statement of Income and Retained Earnings for the last two years, as applicable</w:t>
            </w:r>
          </w:p>
          <w:p w14:paraId="4358C5DE" w14:textId="77777777" w:rsidR="00EB3DF8" w:rsidRDefault="00EB3DF8" w:rsidP="00005199"/>
          <w:p w14:paraId="4050C5A7" w14:textId="77777777" w:rsidR="00F24F7F" w:rsidRDefault="00F24F7F" w:rsidP="00005199"/>
          <w:p w14:paraId="3D692831" w14:textId="77777777" w:rsidR="00EB3DF8" w:rsidRPr="00EB3DF8" w:rsidRDefault="00EB3DF8" w:rsidP="00005199"/>
        </w:tc>
      </w:tr>
      <w:tr w:rsidR="00F24F7F" w:rsidRPr="00EB3DF8" w14:paraId="7B3DF950" w14:textId="77777777" w:rsidTr="00EB3DF8">
        <w:tc>
          <w:tcPr>
            <w:tcW w:w="10790" w:type="dxa"/>
          </w:tcPr>
          <w:p w14:paraId="200DDA74" w14:textId="77777777" w:rsidR="00F24F7F" w:rsidRDefault="00F24F7F" w:rsidP="00480AC6">
            <w:r w:rsidRPr="00EB3DF8">
              <w:t>Please provide Statement of Changes in Financial Position for the last two years, as applicable</w:t>
            </w:r>
          </w:p>
          <w:p w14:paraId="24F12BFB" w14:textId="77777777" w:rsidR="00EB3DF8" w:rsidRDefault="00EB3DF8" w:rsidP="00005199"/>
          <w:p w14:paraId="3CEE997B" w14:textId="77777777" w:rsidR="00F24F7F" w:rsidRDefault="00F24F7F" w:rsidP="00005199"/>
          <w:p w14:paraId="4E8263DD" w14:textId="77777777" w:rsidR="00EB3DF8" w:rsidRPr="00EB3DF8" w:rsidRDefault="00EB3DF8" w:rsidP="00005199"/>
        </w:tc>
      </w:tr>
      <w:tr w:rsidR="00F24F7F" w:rsidRPr="00EB3DF8" w14:paraId="7924428A" w14:textId="77777777" w:rsidTr="00EB3DF8">
        <w:tc>
          <w:tcPr>
            <w:tcW w:w="10790" w:type="dxa"/>
          </w:tcPr>
          <w:p w14:paraId="13925EB6" w14:textId="77777777" w:rsidR="00F24F7F" w:rsidRDefault="00F24F7F" w:rsidP="00480AC6">
            <w:r w:rsidRPr="00EB3DF8">
              <w:t>Please provide Balance Sheet for the last two years, as applicable</w:t>
            </w:r>
          </w:p>
          <w:p w14:paraId="4B30D3F2" w14:textId="77777777" w:rsidR="00EB3DF8" w:rsidRDefault="00EB3DF8" w:rsidP="00005199"/>
          <w:p w14:paraId="6D1DF17D" w14:textId="77777777" w:rsidR="00F24F7F" w:rsidRDefault="00F24F7F" w:rsidP="00005199"/>
          <w:p w14:paraId="71482E47" w14:textId="77777777" w:rsidR="00EB3DF8" w:rsidRPr="00EB3DF8" w:rsidRDefault="00EB3DF8" w:rsidP="00005199"/>
        </w:tc>
      </w:tr>
    </w:tbl>
    <w:p w14:paraId="5ECE61D8" w14:textId="77777777" w:rsidR="001B4F73" w:rsidRDefault="001B4F73">
      <w:r>
        <w:br w:type="page"/>
      </w:r>
    </w:p>
    <w:tbl>
      <w:tblPr>
        <w:tblStyle w:val="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8"/>
      </w:tblGrid>
      <w:tr w:rsidR="00F24F7F" w:rsidRPr="00EB3DF8" w14:paraId="0FA0D9D8" w14:textId="77777777" w:rsidTr="00EB3DF8">
        <w:tc>
          <w:tcPr>
            <w:tcW w:w="10790" w:type="dxa"/>
          </w:tcPr>
          <w:p w14:paraId="7F19A5EF" w14:textId="78EF70F1" w:rsidR="00F24F7F" w:rsidRDefault="00F24F7F" w:rsidP="00480AC6">
            <w:r w:rsidRPr="00EB3DF8">
              <w:lastRenderedPageBreak/>
              <w:t xml:space="preserve">Please provide </w:t>
            </w:r>
            <w:r w:rsidR="007F51A1">
              <w:t>o</w:t>
            </w:r>
            <w:r w:rsidRPr="00EB3DF8">
              <w:t>pinions concerning financial statements from a Certified Public Accountant for the last two years, as applicable</w:t>
            </w:r>
            <w:r w:rsidR="007F51A1">
              <w:t>.</w:t>
            </w:r>
          </w:p>
          <w:p w14:paraId="44DC1B6D" w14:textId="77777777" w:rsidR="00EB3DF8" w:rsidRDefault="00EB3DF8" w:rsidP="00480AC6"/>
          <w:p w14:paraId="7EBCC881" w14:textId="77777777" w:rsidR="00EB3DF8" w:rsidRDefault="00EB3DF8" w:rsidP="00480AC6"/>
          <w:p w14:paraId="260D4783" w14:textId="77777777" w:rsidR="00EB3DF8" w:rsidRPr="00EB3DF8" w:rsidRDefault="00EB3DF8" w:rsidP="00480AC6"/>
          <w:p w14:paraId="15FFC121" w14:textId="77777777" w:rsidR="00F24F7F" w:rsidRPr="00EB3DF8" w:rsidRDefault="00F24F7F" w:rsidP="00480AC6"/>
        </w:tc>
      </w:tr>
      <w:tr w:rsidR="00F24F7F" w:rsidRPr="00EB3DF8" w14:paraId="1A392532" w14:textId="77777777" w:rsidTr="00EB3DF8">
        <w:tc>
          <w:tcPr>
            <w:tcW w:w="10790" w:type="dxa"/>
          </w:tcPr>
          <w:p w14:paraId="28C0694F" w14:textId="77777777" w:rsidR="00F24F7F" w:rsidRDefault="00F24F7F" w:rsidP="00480AC6">
            <w:r w:rsidRPr="00EB3DF8">
              <w:t>If applicable, please attach your last Annual Report.</w:t>
            </w:r>
          </w:p>
          <w:p w14:paraId="0049C6E3" w14:textId="77777777" w:rsidR="00EB3DF8" w:rsidRDefault="00EB3DF8" w:rsidP="00480AC6"/>
          <w:p w14:paraId="0AFABE94" w14:textId="77777777" w:rsidR="00EB3DF8" w:rsidRDefault="00EB3DF8" w:rsidP="00480AC6"/>
          <w:p w14:paraId="7E6F9969" w14:textId="77777777" w:rsidR="00EB3DF8" w:rsidRDefault="00EB3DF8" w:rsidP="00480AC6"/>
          <w:p w14:paraId="28D1F88E" w14:textId="457396DE" w:rsidR="00EB3DF8" w:rsidRPr="00EB3DF8" w:rsidRDefault="00EB3DF8" w:rsidP="00480AC6"/>
        </w:tc>
      </w:tr>
      <w:tr w:rsidR="00F24F7F" w:rsidRPr="00EB3DF8" w14:paraId="57376DFA" w14:textId="77777777" w:rsidTr="00EB3DF8">
        <w:tc>
          <w:tcPr>
            <w:tcW w:w="10790" w:type="dxa"/>
          </w:tcPr>
          <w:p w14:paraId="55A75DA3" w14:textId="77777777" w:rsidR="00F24F7F" w:rsidRDefault="00F24F7F" w:rsidP="00480AC6">
            <w:r w:rsidRPr="00EB3DF8">
              <w:t>Include any explanations of outstanding lawsuits against the branch or department of the organization involved.</w:t>
            </w:r>
          </w:p>
          <w:p w14:paraId="3470EC88" w14:textId="77777777" w:rsidR="00EB3DF8" w:rsidRDefault="00EB3DF8" w:rsidP="00480AC6"/>
          <w:p w14:paraId="04CCF22F" w14:textId="77777777" w:rsidR="00EB3DF8" w:rsidRDefault="00EB3DF8" w:rsidP="00480AC6"/>
          <w:p w14:paraId="1D54BF31" w14:textId="6B2EFDD6" w:rsidR="00EB3DF8" w:rsidRPr="00EB3DF8" w:rsidRDefault="00EB3DF8" w:rsidP="00480AC6"/>
        </w:tc>
      </w:tr>
    </w:tbl>
    <w:p w14:paraId="0482EBFC" w14:textId="7337162F" w:rsidR="00F24F7F" w:rsidRDefault="00F24F7F" w:rsidP="00005199">
      <w:r>
        <w:br w:type="page"/>
      </w:r>
    </w:p>
    <w:p w14:paraId="235B041C" w14:textId="77777777" w:rsidR="008B0F29" w:rsidRDefault="008B0F29" w:rsidP="00005199"/>
    <w:tbl>
      <w:tblPr>
        <w:tblStyle w:val="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8"/>
      </w:tblGrid>
      <w:tr w:rsidR="00EB3DF8" w:rsidRPr="00EB3DF8" w14:paraId="03BD9A2E" w14:textId="77777777" w:rsidTr="00EB3DF8">
        <w:tc>
          <w:tcPr>
            <w:tcW w:w="9350" w:type="dxa"/>
            <w:shd w:val="clear" w:color="auto" w:fill="284589"/>
          </w:tcPr>
          <w:p w14:paraId="2DA3E60F" w14:textId="77777777" w:rsidR="00F24F7F" w:rsidRPr="00EB3DF8" w:rsidRDefault="00F24F7F" w:rsidP="001B4F73">
            <w:pPr>
              <w:pStyle w:val="TableHeading"/>
            </w:pPr>
            <w:r w:rsidRPr="00EB3DF8">
              <w:t>Company Experience</w:t>
            </w:r>
          </w:p>
        </w:tc>
      </w:tr>
      <w:tr w:rsidR="00F24F7F" w:rsidRPr="00EB3DF8" w14:paraId="2A52251C" w14:textId="77777777" w:rsidTr="00EB3DF8">
        <w:tc>
          <w:tcPr>
            <w:tcW w:w="9350" w:type="dxa"/>
          </w:tcPr>
          <w:p w14:paraId="1BD08A30" w14:textId="6B935AAC" w:rsidR="00F24F7F" w:rsidRPr="00EB3DF8" w:rsidRDefault="00F24F7F" w:rsidP="00480AC6">
            <w:r w:rsidRPr="00EB3DF8">
              <w:t xml:space="preserve">Describe your company’s experience as it relates to the requirements of this RFP. That is, describe your company’s experience providing and managing the delivery of </w:t>
            </w:r>
            <w:r w:rsidR="009347B3">
              <w:t>SIS</w:t>
            </w:r>
            <w:r w:rsidRPr="00EB3DF8">
              <w:t>s. Include installations of these products within EC</w:t>
            </w:r>
            <w:r w:rsidR="000F41BC" w:rsidRPr="00EB3DF8">
              <w:t>–</w:t>
            </w:r>
            <w:r w:rsidRPr="00EB3DF8">
              <w:t>12 districts that are Illinois</w:t>
            </w:r>
            <w:r w:rsidR="000F41BC" w:rsidRPr="00EB3DF8">
              <w:t>–</w:t>
            </w:r>
            <w:r w:rsidRPr="00EB3DF8">
              <w:t>based and/or equivalent in size to IPSD. The information provided should correspond with your list of company references.</w:t>
            </w:r>
          </w:p>
        </w:tc>
      </w:tr>
      <w:tr w:rsidR="00F24F7F" w:rsidRPr="00EB3DF8" w14:paraId="5D3DCB6E" w14:textId="77777777" w:rsidTr="00EB3DF8">
        <w:tc>
          <w:tcPr>
            <w:tcW w:w="9350" w:type="dxa"/>
          </w:tcPr>
          <w:p w14:paraId="2C667C90" w14:textId="77777777" w:rsidR="00F24F7F" w:rsidRDefault="00F24F7F" w:rsidP="00005199"/>
          <w:p w14:paraId="3AAF4FE8" w14:textId="77777777" w:rsidR="00EB3DF8" w:rsidRDefault="00EB3DF8" w:rsidP="00005199"/>
          <w:p w14:paraId="7B462C69" w14:textId="77777777" w:rsidR="00EB3DF8" w:rsidRDefault="00EB3DF8" w:rsidP="00005199"/>
          <w:p w14:paraId="22CDD9B0" w14:textId="77777777" w:rsidR="00EB3DF8" w:rsidRDefault="00EB3DF8" w:rsidP="00005199"/>
          <w:p w14:paraId="7B7BBF14" w14:textId="77777777" w:rsidR="00EB3DF8" w:rsidRDefault="00EB3DF8" w:rsidP="00005199"/>
          <w:p w14:paraId="1FE91372" w14:textId="77777777" w:rsidR="00EB3DF8" w:rsidRDefault="00EB3DF8" w:rsidP="00005199"/>
          <w:p w14:paraId="30AE98DF" w14:textId="77777777" w:rsidR="00EB3DF8" w:rsidRDefault="00EB3DF8" w:rsidP="00005199"/>
          <w:p w14:paraId="5BB89E89" w14:textId="77777777" w:rsidR="00EB3DF8" w:rsidRDefault="00EB3DF8" w:rsidP="00005199"/>
          <w:p w14:paraId="2088F7B6" w14:textId="77777777" w:rsidR="00EB3DF8" w:rsidRDefault="00EB3DF8" w:rsidP="00005199"/>
          <w:p w14:paraId="5EB42CA7" w14:textId="77777777" w:rsidR="00EB3DF8" w:rsidRDefault="00EB3DF8" w:rsidP="00005199"/>
          <w:p w14:paraId="4A9F5E33" w14:textId="77777777" w:rsidR="00EB3DF8" w:rsidRDefault="00EB3DF8" w:rsidP="00005199"/>
          <w:p w14:paraId="600941D3" w14:textId="77777777" w:rsidR="00EB3DF8" w:rsidRDefault="00EB3DF8" w:rsidP="00005199"/>
          <w:p w14:paraId="519FDA31" w14:textId="77777777" w:rsidR="00EB3DF8" w:rsidRDefault="00EB3DF8" w:rsidP="00005199"/>
          <w:p w14:paraId="3240B039" w14:textId="77777777" w:rsidR="00EB3DF8" w:rsidRPr="00EB3DF8" w:rsidRDefault="00EB3DF8" w:rsidP="00005199"/>
          <w:p w14:paraId="72C56E89" w14:textId="77777777" w:rsidR="00F24F7F" w:rsidRPr="00EB3DF8" w:rsidRDefault="00F24F7F" w:rsidP="00005199"/>
          <w:p w14:paraId="1B2E6FE3" w14:textId="77777777" w:rsidR="00F24F7F" w:rsidRPr="00EB3DF8" w:rsidRDefault="00F24F7F" w:rsidP="00005199"/>
          <w:p w14:paraId="5F872384" w14:textId="77777777" w:rsidR="00F24F7F" w:rsidRPr="00EB3DF8" w:rsidRDefault="00F24F7F" w:rsidP="00005199"/>
          <w:p w14:paraId="5E6A66CD" w14:textId="77777777" w:rsidR="00F24F7F" w:rsidRPr="00EB3DF8" w:rsidRDefault="00F24F7F" w:rsidP="00005199"/>
          <w:p w14:paraId="32F6BD3C" w14:textId="77777777" w:rsidR="00F24F7F" w:rsidRPr="00EB3DF8" w:rsidRDefault="00F24F7F" w:rsidP="00005199"/>
          <w:p w14:paraId="3EC67CD1" w14:textId="77777777" w:rsidR="00F24F7F" w:rsidRPr="00EB3DF8" w:rsidRDefault="00F24F7F" w:rsidP="00005199"/>
          <w:p w14:paraId="5FAF257B" w14:textId="77777777" w:rsidR="00F24F7F" w:rsidRPr="00EB3DF8" w:rsidRDefault="00F24F7F" w:rsidP="00005199"/>
        </w:tc>
      </w:tr>
    </w:tbl>
    <w:p w14:paraId="26B21C72" w14:textId="76B5548B" w:rsidR="00F24F7F" w:rsidRDefault="00F24F7F" w:rsidP="00005199">
      <w:pPr>
        <w:sectPr w:rsidR="00F24F7F" w:rsidSect="002A515C">
          <w:type w:val="continuous"/>
          <w:pgSz w:w="12240" w:h="15840" w:code="1"/>
          <w:pgMar w:top="720" w:right="720" w:bottom="720" w:left="1152" w:header="720" w:footer="360" w:gutter="0"/>
          <w:cols w:space="720"/>
        </w:sectPr>
      </w:pPr>
    </w:p>
    <w:p w14:paraId="19FA00F5" w14:textId="26063372" w:rsidR="00F24F7F" w:rsidRDefault="008B0F29" w:rsidP="008B0F29">
      <w:pPr>
        <w:pStyle w:val="Heading3"/>
      </w:pPr>
      <w:bookmarkStart w:id="170" w:name="_Toc519229764"/>
      <w:bookmarkStart w:id="171" w:name="_Toc8680587"/>
      <w:bookmarkStart w:id="172" w:name="_Ref9252464"/>
      <w:bookmarkStart w:id="173" w:name="_Ref9252467"/>
      <w:bookmarkStart w:id="174" w:name="_Toc9588140"/>
      <w:r>
        <w:lastRenderedPageBreak/>
        <w:t xml:space="preserve">6.4.2 </w:t>
      </w:r>
      <w:r w:rsidR="00F24F7F">
        <w:t>RESPONSE FORM III</w:t>
      </w:r>
      <w:r w:rsidR="000F41BC">
        <w:t>–</w:t>
      </w:r>
      <w:r w:rsidR="00F24F7F">
        <w:t>B: References</w:t>
      </w:r>
      <w:bookmarkEnd w:id="170"/>
      <w:bookmarkEnd w:id="171"/>
      <w:bookmarkEnd w:id="172"/>
      <w:bookmarkEnd w:id="173"/>
      <w:bookmarkEnd w:id="174"/>
    </w:p>
    <w:p w14:paraId="27036BAE" w14:textId="79495D08" w:rsidR="00F24F7F" w:rsidRDefault="00F24F7F" w:rsidP="00005199">
      <w:r>
        <w:t>Use this form to provide reference contacts from five (5) customers who are using your product and who have implemented the product within the last three years. EC</w:t>
      </w:r>
      <w:r w:rsidR="000F41BC">
        <w:t>–</w:t>
      </w:r>
      <w:r>
        <w:t xml:space="preserve">12 references that are similar in size to IPSD and districts based in Illinois are strongly preferred. </w:t>
      </w:r>
    </w:p>
    <w:p w14:paraId="3A134AF2" w14:textId="77777777" w:rsidR="00EB3DF8" w:rsidRDefault="00EB3DF8" w:rsidP="00005199"/>
    <w:p w14:paraId="0BE11125" w14:textId="0F5EBA86" w:rsidR="00005199" w:rsidRDefault="00F24F7F" w:rsidP="00005199">
      <w:pPr>
        <w:pStyle w:val="ListParagraph"/>
        <w:numPr>
          <w:ilvl w:val="0"/>
          <w:numId w:val="29"/>
        </w:numPr>
      </w:pPr>
      <w:r>
        <w:t>The District asks that you provide two (2) names and associated contact information per customer, as follows:</w:t>
      </w:r>
      <w:r w:rsidR="001B4F73">
        <w:br/>
      </w:r>
    </w:p>
    <w:p w14:paraId="3A4B94B3" w14:textId="77777777" w:rsidR="00F24F7F" w:rsidRDefault="00F24F7F" w:rsidP="00005199">
      <w:pPr>
        <w:pStyle w:val="ListParagraph"/>
      </w:pPr>
      <w:r>
        <w:t>Selection/Implementation Contact: A contact who can answer questions about selection and implementation.</w:t>
      </w:r>
    </w:p>
    <w:p w14:paraId="172797F4" w14:textId="0FC64297" w:rsidR="00EB3DF8" w:rsidRDefault="00F24F7F" w:rsidP="00005199">
      <w:pPr>
        <w:pStyle w:val="ListParagraph"/>
      </w:pPr>
      <w:r>
        <w:t>User Contact: A contact who can answer questions about daily use of the SIS.</w:t>
      </w:r>
      <w:r w:rsidR="00AF0EEF">
        <w:br/>
      </w:r>
    </w:p>
    <w:p w14:paraId="1EB60B62" w14:textId="35F3E7AB" w:rsidR="00F24F7F" w:rsidRDefault="00F24F7F" w:rsidP="00005199">
      <w:r>
        <w:t xml:space="preserve">It is acceptable to provide one contact name if that person can clearly address both selection/ implementation and daily use of the system. </w:t>
      </w:r>
      <w:r w:rsidR="00EB3DF8">
        <w:t xml:space="preserve"> </w:t>
      </w:r>
      <w:r>
        <w:t>Only include references willing to be contacted. Contact may begin within 24 hours of receipt of your reference list. It is the vendor’s responsibility to ensure up</w:t>
      </w:r>
      <w:r w:rsidR="000F41BC">
        <w:t>–</w:t>
      </w:r>
      <w:r>
        <w:t>to</w:t>
      </w:r>
      <w:r w:rsidR="000F41BC">
        <w:t>–</w:t>
      </w:r>
      <w:r>
        <w:t>date contact details.</w:t>
      </w:r>
    </w:p>
    <w:p w14:paraId="71F6E806" w14:textId="4B0DB9A2" w:rsidR="00EB3DF8" w:rsidRDefault="00EB3DF8" w:rsidP="00005199">
      <w:r>
        <w:br w:type="page"/>
      </w:r>
    </w:p>
    <w:tbl>
      <w:tblPr>
        <w:tblStyle w:val="24"/>
        <w:tblW w:w="5000" w:type="pct"/>
        <w:tblLayout w:type="fixed"/>
        <w:tblLook w:val="0420" w:firstRow="1" w:lastRow="0" w:firstColumn="0" w:lastColumn="0" w:noHBand="0" w:noVBand="1"/>
      </w:tblPr>
      <w:tblGrid>
        <w:gridCol w:w="4206"/>
        <w:gridCol w:w="6152"/>
      </w:tblGrid>
      <w:tr w:rsidR="00EB3DF8" w:rsidRPr="00EB3DF8" w14:paraId="30AF29D1" w14:textId="77777777" w:rsidTr="00A522D9">
        <w:trPr>
          <w:trHeight w:val="300"/>
          <w:tblHeader/>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284589"/>
          </w:tcPr>
          <w:p w14:paraId="3E46797B" w14:textId="0451E413" w:rsidR="00F24F7F" w:rsidRPr="00EB3DF8" w:rsidRDefault="00F24F7F" w:rsidP="00AF0EEF">
            <w:pPr>
              <w:pStyle w:val="TableHeading"/>
            </w:pPr>
            <w:bookmarkStart w:id="175" w:name="_Hlk8679725"/>
            <w:r w:rsidRPr="00EB3DF8">
              <w:lastRenderedPageBreak/>
              <w:t>Reference 1</w:t>
            </w:r>
          </w:p>
        </w:tc>
      </w:tr>
      <w:tr w:rsidR="00EB3DF8" w:rsidRPr="00EB3DF8" w14:paraId="3A198A81" w14:textId="77777777" w:rsidTr="00A522D9">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0F0F57C" w14:textId="70DFBFD2" w:rsidR="00EB3DF8" w:rsidRPr="00EB3DF8" w:rsidRDefault="00473CFE" w:rsidP="00005199">
            <w:r>
              <w:t>District / School Name</w:t>
            </w:r>
          </w:p>
        </w:tc>
        <w:tc>
          <w:tcPr>
            <w:tcW w:w="6411" w:type="dxa"/>
            <w:tcBorders>
              <w:top w:val="nil"/>
              <w:left w:val="single" w:sz="4" w:space="0" w:color="000000"/>
              <w:bottom w:val="single" w:sz="4" w:space="0" w:color="000000"/>
              <w:right w:val="single" w:sz="4" w:space="0" w:color="000000"/>
            </w:tcBorders>
          </w:tcPr>
          <w:p w14:paraId="7A6E7D5D" w14:textId="77777777" w:rsidR="00EB3DF8" w:rsidRDefault="00EB3DF8" w:rsidP="00005199"/>
          <w:p w14:paraId="27065C8E" w14:textId="75272976" w:rsidR="00EB3DF8" w:rsidRDefault="00EB3DF8" w:rsidP="00005199"/>
        </w:tc>
      </w:tr>
      <w:tr w:rsidR="00F24F7F" w:rsidRPr="00EB3DF8" w14:paraId="4BB5B9E4" w14:textId="77777777" w:rsidTr="00A522D9">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AE4115D" w14:textId="77777777" w:rsidR="00F24F7F" w:rsidRPr="00EB3DF8" w:rsidRDefault="00F24F7F" w:rsidP="00005199">
            <w:r w:rsidRPr="00EB3DF8">
              <w:t>Year(s) products implemented</w:t>
            </w:r>
          </w:p>
        </w:tc>
        <w:tc>
          <w:tcPr>
            <w:tcW w:w="6411" w:type="dxa"/>
            <w:tcBorders>
              <w:top w:val="nil"/>
              <w:left w:val="single" w:sz="4" w:space="0" w:color="000000"/>
              <w:bottom w:val="single" w:sz="4" w:space="0" w:color="000000"/>
              <w:right w:val="single" w:sz="4" w:space="0" w:color="000000"/>
            </w:tcBorders>
          </w:tcPr>
          <w:p w14:paraId="2DE3684C" w14:textId="77777777" w:rsidR="00F24F7F" w:rsidRDefault="00F24F7F" w:rsidP="00005199"/>
          <w:p w14:paraId="0F885BDE" w14:textId="77777777" w:rsidR="00EB3DF8" w:rsidRDefault="00EB3DF8" w:rsidP="00005199"/>
          <w:p w14:paraId="2A7AFFD8" w14:textId="77777777" w:rsidR="00EB3DF8" w:rsidRPr="00EB3DF8" w:rsidRDefault="00EB3DF8" w:rsidP="00005199"/>
        </w:tc>
      </w:tr>
      <w:tr w:rsidR="00F24F7F" w:rsidRPr="00EB3DF8" w14:paraId="1B3981B6" w14:textId="77777777" w:rsidTr="00A522D9">
        <w:trPr>
          <w:trHeight w:val="620"/>
        </w:trPr>
        <w:tc>
          <w:tcPr>
            <w:tcW w:w="4379" w:type="dxa"/>
            <w:tcBorders>
              <w:top w:val="nil"/>
              <w:left w:val="single" w:sz="4" w:space="0" w:color="000000"/>
              <w:bottom w:val="single" w:sz="4" w:space="0" w:color="000000"/>
              <w:right w:val="single" w:sz="4" w:space="0" w:color="000000"/>
            </w:tcBorders>
            <w:shd w:val="clear" w:color="auto" w:fill="auto"/>
          </w:tcPr>
          <w:p w14:paraId="15A9310E" w14:textId="3A52F9DF" w:rsidR="00F24F7F" w:rsidRPr="00EB3DF8" w:rsidRDefault="00F24F7F" w:rsidP="00005199">
            <w:r w:rsidRPr="00EB3DF8">
              <w:t>Name(s) of product(s) installed</w:t>
            </w:r>
            <w:r w:rsidR="00EB3DF8">
              <w:t xml:space="preserve"> </w:t>
            </w:r>
            <w:r w:rsidRPr="00EB3DF8">
              <w:t>&amp; operational</w:t>
            </w:r>
          </w:p>
        </w:tc>
        <w:tc>
          <w:tcPr>
            <w:tcW w:w="6411" w:type="dxa"/>
            <w:tcBorders>
              <w:top w:val="nil"/>
              <w:left w:val="single" w:sz="4" w:space="0" w:color="000000"/>
              <w:bottom w:val="single" w:sz="4" w:space="0" w:color="000000"/>
              <w:right w:val="single" w:sz="4" w:space="0" w:color="000000"/>
            </w:tcBorders>
          </w:tcPr>
          <w:p w14:paraId="16CB95AB" w14:textId="77777777" w:rsidR="00F24F7F" w:rsidRPr="00EB3DF8" w:rsidRDefault="00F24F7F" w:rsidP="00005199"/>
        </w:tc>
      </w:tr>
      <w:tr w:rsidR="00F24F7F" w:rsidRPr="00EB3DF8" w14:paraId="48A9DE13" w14:textId="77777777" w:rsidTr="00A522D9">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0831ECA0" w14:textId="77777777" w:rsidR="00F24F7F" w:rsidRPr="00EB3DF8" w:rsidRDefault="00F24F7F" w:rsidP="00005199">
            <w:r w:rsidRPr="00EB3DF8">
              <w:t>Number of students</w:t>
            </w:r>
          </w:p>
        </w:tc>
        <w:tc>
          <w:tcPr>
            <w:tcW w:w="6411" w:type="dxa"/>
            <w:tcBorders>
              <w:top w:val="nil"/>
              <w:left w:val="single" w:sz="4" w:space="0" w:color="000000"/>
              <w:bottom w:val="single" w:sz="4" w:space="0" w:color="000000"/>
              <w:right w:val="single" w:sz="4" w:space="0" w:color="000000"/>
            </w:tcBorders>
          </w:tcPr>
          <w:p w14:paraId="0EE772E8" w14:textId="77777777" w:rsidR="00F24F7F" w:rsidRDefault="00F24F7F" w:rsidP="00005199"/>
          <w:p w14:paraId="26C9AE9A" w14:textId="77777777" w:rsidR="00EB3DF8" w:rsidRDefault="00EB3DF8" w:rsidP="00005199"/>
          <w:p w14:paraId="7E4F70DE" w14:textId="77777777" w:rsidR="00EB3DF8" w:rsidRPr="00EB3DF8" w:rsidRDefault="00EB3DF8" w:rsidP="00005199"/>
        </w:tc>
      </w:tr>
      <w:tr w:rsidR="00F24F7F" w:rsidRPr="00EB3DF8" w14:paraId="141E801C" w14:textId="77777777" w:rsidTr="00A522D9">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7B94842" w14:textId="77777777" w:rsidR="00F24F7F" w:rsidRPr="00EB3DF8" w:rsidRDefault="00F24F7F" w:rsidP="00005199">
            <w:r w:rsidRPr="00EB3DF8">
              <w:t>Number of schools/buildings</w:t>
            </w:r>
          </w:p>
        </w:tc>
        <w:tc>
          <w:tcPr>
            <w:tcW w:w="6411" w:type="dxa"/>
            <w:tcBorders>
              <w:top w:val="nil"/>
              <w:left w:val="single" w:sz="4" w:space="0" w:color="000000"/>
              <w:bottom w:val="single" w:sz="4" w:space="0" w:color="000000"/>
              <w:right w:val="single" w:sz="4" w:space="0" w:color="000000"/>
            </w:tcBorders>
          </w:tcPr>
          <w:p w14:paraId="73619F4C" w14:textId="77777777" w:rsidR="00F24F7F" w:rsidRDefault="00F24F7F" w:rsidP="00005199"/>
          <w:p w14:paraId="5DCB3F69" w14:textId="77777777" w:rsidR="00EB3DF8" w:rsidRDefault="00EB3DF8" w:rsidP="00005199"/>
          <w:p w14:paraId="5A15DF25" w14:textId="77777777" w:rsidR="00EB3DF8" w:rsidRPr="00EB3DF8" w:rsidRDefault="00EB3DF8" w:rsidP="00005199"/>
        </w:tc>
      </w:tr>
      <w:tr w:rsidR="00F24F7F" w:rsidRPr="00EB3DF8" w14:paraId="71EAD0B0" w14:textId="77777777" w:rsidTr="00A522D9">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71257AB3" w14:textId="77777777" w:rsidR="00F24F7F" w:rsidRPr="00EB3DF8" w:rsidRDefault="00F24F7F" w:rsidP="00005199">
            <w:r w:rsidRPr="00EB3DF8">
              <w:t>Number of SIS school district users</w:t>
            </w:r>
          </w:p>
          <w:p w14:paraId="45E11EA3" w14:textId="77777777" w:rsidR="00F24F7F" w:rsidRPr="00EB3DF8" w:rsidRDefault="00F24F7F" w:rsidP="00005199">
            <w:r w:rsidRPr="00EB3DF8">
              <w:t>(admin, teachers, deans, etc.)</w:t>
            </w:r>
          </w:p>
        </w:tc>
        <w:tc>
          <w:tcPr>
            <w:tcW w:w="6411" w:type="dxa"/>
            <w:tcBorders>
              <w:top w:val="nil"/>
              <w:left w:val="single" w:sz="4" w:space="0" w:color="000000"/>
              <w:bottom w:val="single" w:sz="4" w:space="0" w:color="000000"/>
              <w:right w:val="single" w:sz="4" w:space="0" w:color="000000"/>
            </w:tcBorders>
          </w:tcPr>
          <w:p w14:paraId="7E2782C2" w14:textId="77777777" w:rsidR="00F24F7F" w:rsidRDefault="00F24F7F" w:rsidP="00005199"/>
          <w:p w14:paraId="6EE977A5" w14:textId="77777777" w:rsidR="00EB3DF8" w:rsidRDefault="00EB3DF8" w:rsidP="00005199"/>
          <w:p w14:paraId="6861258F" w14:textId="77777777" w:rsidR="00EB3DF8" w:rsidRPr="00EB3DF8" w:rsidRDefault="00EB3DF8" w:rsidP="00005199"/>
        </w:tc>
      </w:tr>
      <w:tr w:rsidR="00F24F7F" w:rsidRPr="00EB3DF8" w14:paraId="52B97819" w14:textId="77777777" w:rsidTr="00A522D9">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5854E5CC" w14:textId="77777777" w:rsidR="00F24F7F" w:rsidRPr="00EB3DF8" w:rsidRDefault="00F24F7F" w:rsidP="00005199">
            <w:r w:rsidRPr="00EB3DF8">
              <w:t>Web address</w:t>
            </w:r>
          </w:p>
        </w:tc>
        <w:tc>
          <w:tcPr>
            <w:tcW w:w="6411" w:type="dxa"/>
            <w:tcBorders>
              <w:top w:val="nil"/>
              <w:left w:val="single" w:sz="4" w:space="0" w:color="000000"/>
              <w:bottom w:val="single" w:sz="4" w:space="0" w:color="000000"/>
              <w:right w:val="single" w:sz="4" w:space="0" w:color="000000"/>
            </w:tcBorders>
          </w:tcPr>
          <w:p w14:paraId="6770D135" w14:textId="77777777" w:rsidR="00F24F7F" w:rsidRDefault="00F24F7F" w:rsidP="00005199"/>
          <w:p w14:paraId="494DA3A3" w14:textId="77777777" w:rsidR="00EB3DF8" w:rsidRDefault="00EB3DF8" w:rsidP="00005199"/>
          <w:p w14:paraId="4C00B8AC" w14:textId="77777777" w:rsidR="00EB3DF8" w:rsidRPr="00EB3DF8" w:rsidRDefault="00EB3DF8" w:rsidP="00005199"/>
        </w:tc>
      </w:tr>
      <w:tr w:rsidR="00F24F7F" w:rsidRPr="00EB3DF8" w14:paraId="60517C9C" w14:textId="77777777" w:rsidTr="00A522D9">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0413A37" w14:textId="77777777" w:rsidR="00F24F7F" w:rsidRPr="00EB3DF8" w:rsidRDefault="00F24F7F" w:rsidP="00005199">
            <w:r w:rsidRPr="00EB3DF8">
              <w:t>Full street address</w:t>
            </w:r>
          </w:p>
        </w:tc>
        <w:tc>
          <w:tcPr>
            <w:tcW w:w="6411" w:type="dxa"/>
            <w:tcBorders>
              <w:top w:val="nil"/>
              <w:left w:val="single" w:sz="4" w:space="0" w:color="000000"/>
              <w:bottom w:val="single" w:sz="4" w:space="0" w:color="000000"/>
              <w:right w:val="single" w:sz="4" w:space="0" w:color="000000"/>
            </w:tcBorders>
          </w:tcPr>
          <w:p w14:paraId="7EB73680" w14:textId="77777777" w:rsidR="00F24F7F" w:rsidRDefault="00F24F7F" w:rsidP="00005199"/>
          <w:p w14:paraId="486F3B09" w14:textId="77777777" w:rsidR="00EB3DF8" w:rsidRDefault="00EB3DF8" w:rsidP="00005199"/>
          <w:p w14:paraId="51630F5E" w14:textId="77777777" w:rsidR="00EB3DF8" w:rsidRPr="00EB3DF8" w:rsidRDefault="00EB3DF8" w:rsidP="00005199"/>
        </w:tc>
      </w:tr>
    </w:tbl>
    <w:p w14:paraId="012F1206" w14:textId="77777777" w:rsidR="00AF0EEF" w:rsidRDefault="00AF0EEF">
      <w:r>
        <w:br w:type="page"/>
      </w:r>
    </w:p>
    <w:tbl>
      <w:tblPr>
        <w:tblStyle w:val="24"/>
        <w:tblW w:w="5000" w:type="pct"/>
        <w:tblLayout w:type="fixed"/>
        <w:tblLook w:val="0400" w:firstRow="0" w:lastRow="0" w:firstColumn="0" w:lastColumn="0" w:noHBand="0" w:noVBand="1"/>
      </w:tblPr>
      <w:tblGrid>
        <w:gridCol w:w="4206"/>
        <w:gridCol w:w="6152"/>
      </w:tblGrid>
      <w:tr w:rsidR="00F24F7F" w:rsidRPr="00AF0EEF" w14:paraId="29A48520" w14:textId="77777777" w:rsidTr="00EB3DF8">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3126695B" w14:textId="4902882D" w:rsidR="00F24F7F" w:rsidRPr="00AF0EEF" w:rsidRDefault="00F24F7F" w:rsidP="00005199">
            <w:pPr>
              <w:rPr>
                <w:b/>
                <w:bCs/>
              </w:rPr>
            </w:pPr>
            <w:r w:rsidRPr="00AF0EEF">
              <w:rPr>
                <w:b/>
                <w:bCs/>
              </w:rPr>
              <w:lastRenderedPageBreak/>
              <w:t>Contact 1: Selection/Implementation Contact</w:t>
            </w:r>
          </w:p>
        </w:tc>
      </w:tr>
      <w:tr w:rsidR="00F24F7F" w:rsidRPr="00EB3DF8" w14:paraId="0AF9C73C" w14:textId="77777777" w:rsidTr="00EB3DF8">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793F7E4" w14:textId="77777777" w:rsidR="00F24F7F" w:rsidRPr="00EB3DF8" w:rsidRDefault="00F24F7F" w:rsidP="00005199">
            <w:r w:rsidRPr="00EB3DF8">
              <w:t>Contact 1 Name &amp; Title</w:t>
            </w:r>
          </w:p>
        </w:tc>
        <w:tc>
          <w:tcPr>
            <w:tcW w:w="6411" w:type="dxa"/>
            <w:tcBorders>
              <w:top w:val="nil"/>
              <w:left w:val="single" w:sz="4" w:space="0" w:color="000000"/>
              <w:bottom w:val="single" w:sz="4" w:space="0" w:color="000000"/>
              <w:right w:val="single" w:sz="4" w:space="0" w:color="000000"/>
            </w:tcBorders>
          </w:tcPr>
          <w:p w14:paraId="0DACFDFA" w14:textId="77777777" w:rsidR="00F24F7F" w:rsidRDefault="00F24F7F" w:rsidP="00005199"/>
          <w:p w14:paraId="25B8D5D1" w14:textId="77777777" w:rsidR="00EB3DF8" w:rsidRDefault="00EB3DF8" w:rsidP="00005199"/>
          <w:p w14:paraId="7299A271" w14:textId="77777777" w:rsidR="00EB3DF8" w:rsidRPr="00EB3DF8" w:rsidRDefault="00EB3DF8" w:rsidP="00005199"/>
        </w:tc>
      </w:tr>
      <w:tr w:rsidR="00F24F7F" w:rsidRPr="00EB3DF8" w14:paraId="45CF7C65" w14:textId="77777777" w:rsidTr="00EB3DF8">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B5CF7C7" w14:textId="77777777" w:rsidR="00F24F7F" w:rsidRPr="00EB3DF8" w:rsidRDefault="00F24F7F" w:rsidP="00005199">
            <w:r w:rsidRPr="00EB3DF8">
              <w:t>Contact 1 Phone #</w:t>
            </w:r>
          </w:p>
        </w:tc>
        <w:tc>
          <w:tcPr>
            <w:tcW w:w="6411" w:type="dxa"/>
            <w:tcBorders>
              <w:top w:val="nil"/>
              <w:left w:val="single" w:sz="4" w:space="0" w:color="000000"/>
              <w:bottom w:val="single" w:sz="4" w:space="0" w:color="000000"/>
              <w:right w:val="single" w:sz="4" w:space="0" w:color="000000"/>
            </w:tcBorders>
          </w:tcPr>
          <w:p w14:paraId="04C4A63A" w14:textId="77777777" w:rsidR="00F24F7F" w:rsidRDefault="00F24F7F" w:rsidP="00005199"/>
          <w:p w14:paraId="65F2B3AF" w14:textId="77777777" w:rsidR="00EB3DF8" w:rsidRDefault="00EB3DF8" w:rsidP="00005199"/>
          <w:p w14:paraId="289A62DD" w14:textId="77777777" w:rsidR="00EB3DF8" w:rsidRPr="00EB3DF8" w:rsidRDefault="00EB3DF8" w:rsidP="00005199"/>
        </w:tc>
      </w:tr>
      <w:tr w:rsidR="00F24F7F" w:rsidRPr="00EB3DF8" w14:paraId="11513B6D" w14:textId="77777777" w:rsidTr="00EB3DF8">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3E40CCD" w14:textId="77777777" w:rsidR="00F24F7F" w:rsidRPr="00EB3DF8" w:rsidRDefault="00F24F7F" w:rsidP="00005199">
            <w:r w:rsidRPr="00EB3DF8">
              <w:t>Contact 1 Email address</w:t>
            </w:r>
          </w:p>
        </w:tc>
        <w:tc>
          <w:tcPr>
            <w:tcW w:w="6411" w:type="dxa"/>
            <w:tcBorders>
              <w:top w:val="nil"/>
              <w:left w:val="single" w:sz="4" w:space="0" w:color="000000"/>
              <w:bottom w:val="single" w:sz="4" w:space="0" w:color="000000"/>
              <w:right w:val="single" w:sz="4" w:space="0" w:color="000000"/>
            </w:tcBorders>
          </w:tcPr>
          <w:p w14:paraId="0F6DFCCC" w14:textId="77777777" w:rsidR="00F24F7F" w:rsidRDefault="00F24F7F" w:rsidP="00005199"/>
          <w:p w14:paraId="3E06D08E" w14:textId="77777777" w:rsidR="00EB3DF8" w:rsidRDefault="00EB3DF8" w:rsidP="00005199"/>
          <w:p w14:paraId="1ECBF3B5" w14:textId="77777777" w:rsidR="00EB3DF8" w:rsidRPr="00EB3DF8" w:rsidRDefault="00EB3DF8" w:rsidP="00005199"/>
        </w:tc>
      </w:tr>
      <w:tr w:rsidR="00F24F7F" w:rsidRPr="00AF0EEF" w14:paraId="5BBDF1C3" w14:textId="77777777" w:rsidTr="00EB3DF8">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746181D0" w14:textId="77777777" w:rsidR="00F24F7F" w:rsidRPr="00AF0EEF" w:rsidRDefault="00F24F7F" w:rsidP="00005199">
            <w:pPr>
              <w:rPr>
                <w:b/>
                <w:bCs/>
              </w:rPr>
            </w:pPr>
            <w:r w:rsidRPr="00AF0EEF">
              <w:rPr>
                <w:b/>
                <w:bCs/>
              </w:rPr>
              <w:t>Contact 2: User Contact</w:t>
            </w:r>
          </w:p>
        </w:tc>
      </w:tr>
      <w:tr w:rsidR="00F24F7F" w:rsidRPr="00EB3DF8" w14:paraId="0CC4592F" w14:textId="77777777" w:rsidTr="00EB3DF8">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0F0A095" w14:textId="77777777" w:rsidR="00F24F7F" w:rsidRPr="00EB3DF8" w:rsidRDefault="00F24F7F" w:rsidP="00005199">
            <w:r w:rsidRPr="00EB3DF8">
              <w:t>Contact 2 Name &amp; Title</w:t>
            </w:r>
          </w:p>
        </w:tc>
        <w:tc>
          <w:tcPr>
            <w:tcW w:w="6411" w:type="dxa"/>
            <w:tcBorders>
              <w:top w:val="nil"/>
              <w:left w:val="single" w:sz="4" w:space="0" w:color="000000"/>
              <w:bottom w:val="single" w:sz="4" w:space="0" w:color="000000"/>
              <w:right w:val="single" w:sz="4" w:space="0" w:color="000000"/>
            </w:tcBorders>
          </w:tcPr>
          <w:p w14:paraId="73CDE332" w14:textId="77777777" w:rsidR="00F24F7F" w:rsidRDefault="00F24F7F" w:rsidP="00005199"/>
          <w:p w14:paraId="45653592" w14:textId="77777777" w:rsidR="00EB3DF8" w:rsidRDefault="00EB3DF8" w:rsidP="00005199"/>
          <w:p w14:paraId="4A4D2655" w14:textId="77777777" w:rsidR="00EB3DF8" w:rsidRPr="00EB3DF8" w:rsidRDefault="00EB3DF8" w:rsidP="00005199"/>
        </w:tc>
      </w:tr>
      <w:tr w:rsidR="00F24F7F" w:rsidRPr="00EB3DF8" w14:paraId="2C72B3F8" w14:textId="77777777" w:rsidTr="00EB3DF8">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639E0C6E" w14:textId="77777777" w:rsidR="00F24F7F" w:rsidRPr="00EB3DF8" w:rsidRDefault="00F24F7F" w:rsidP="00005199">
            <w:r w:rsidRPr="00EB3DF8">
              <w:t>Contact 2 Phone #</w:t>
            </w:r>
          </w:p>
        </w:tc>
        <w:tc>
          <w:tcPr>
            <w:tcW w:w="6411" w:type="dxa"/>
            <w:tcBorders>
              <w:top w:val="nil"/>
              <w:left w:val="single" w:sz="4" w:space="0" w:color="000000"/>
              <w:bottom w:val="single" w:sz="4" w:space="0" w:color="000000"/>
              <w:right w:val="single" w:sz="4" w:space="0" w:color="000000"/>
            </w:tcBorders>
          </w:tcPr>
          <w:p w14:paraId="5C422C74" w14:textId="77777777" w:rsidR="00F24F7F" w:rsidRDefault="00F24F7F" w:rsidP="00005199"/>
          <w:p w14:paraId="140C5F92" w14:textId="77777777" w:rsidR="00EB3DF8" w:rsidRDefault="00EB3DF8" w:rsidP="00005199"/>
          <w:p w14:paraId="414FC62E" w14:textId="77777777" w:rsidR="00EB3DF8" w:rsidRPr="00EB3DF8" w:rsidRDefault="00EB3DF8" w:rsidP="00005199"/>
        </w:tc>
      </w:tr>
      <w:tr w:rsidR="00F24F7F" w:rsidRPr="00EB3DF8" w14:paraId="65F2C66D" w14:textId="77777777" w:rsidTr="00EB3DF8">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76F0217" w14:textId="77777777" w:rsidR="00F24F7F" w:rsidRPr="00EB3DF8" w:rsidRDefault="00F24F7F" w:rsidP="00005199">
            <w:r w:rsidRPr="00EB3DF8">
              <w:t>Contact 2 Email address</w:t>
            </w:r>
          </w:p>
        </w:tc>
        <w:tc>
          <w:tcPr>
            <w:tcW w:w="6411" w:type="dxa"/>
            <w:tcBorders>
              <w:top w:val="nil"/>
              <w:left w:val="single" w:sz="4" w:space="0" w:color="000000"/>
              <w:bottom w:val="single" w:sz="4" w:space="0" w:color="000000"/>
              <w:right w:val="single" w:sz="4" w:space="0" w:color="000000"/>
            </w:tcBorders>
          </w:tcPr>
          <w:p w14:paraId="58B8BDAD" w14:textId="77777777" w:rsidR="00F24F7F" w:rsidRDefault="00F24F7F" w:rsidP="00005199"/>
          <w:p w14:paraId="4C21E2FC" w14:textId="77777777" w:rsidR="00EB3DF8" w:rsidRDefault="00EB3DF8" w:rsidP="00005199"/>
          <w:p w14:paraId="08B013C3" w14:textId="77777777" w:rsidR="00EB3DF8" w:rsidRPr="00EB3DF8" w:rsidRDefault="00EB3DF8" w:rsidP="00005199"/>
        </w:tc>
      </w:tr>
      <w:bookmarkEnd w:id="175"/>
    </w:tbl>
    <w:p w14:paraId="1025948B" w14:textId="77777777" w:rsidR="00AF0EEF" w:rsidRDefault="00AF0EEF">
      <w:r>
        <w:br w:type="page"/>
      </w:r>
    </w:p>
    <w:tbl>
      <w:tblPr>
        <w:tblStyle w:val="24"/>
        <w:tblW w:w="5000" w:type="pct"/>
        <w:tblLayout w:type="fixed"/>
        <w:tblLook w:val="0400" w:firstRow="0" w:lastRow="0" w:firstColumn="0" w:lastColumn="0" w:noHBand="0" w:noVBand="1"/>
      </w:tblPr>
      <w:tblGrid>
        <w:gridCol w:w="4206"/>
        <w:gridCol w:w="6152"/>
      </w:tblGrid>
      <w:tr w:rsidR="00EB3DF8" w:rsidRPr="00EB3DF8" w14:paraId="1A122EEE" w14:textId="77777777" w:rsidTr="0094573B">
        <w:trPr>
          <w:trHeight w:val="30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284589"/>
          </w:tcPr>
          <w:p w14:paraId="5C64976E" w14:textId="05D32455" w:rsidR="00EB3DF8" w:rsidRPr="00EB3DF8" w:rsidRDefault="00EB3DF8" w:rsidP="00AF0EEF">
            <w:pPr>
              <w:pStyle w:val="TableHeading"/>
            </w:pPr>
            <w:r w:rsidRPr="00EB3DF8">
              <w:lastRenderedPageBreak/>
              <w:t xml:space="preserve">Reference </w:t>
            </w:r>
            <w:r>
              <w:t>2</w:t>
            </w:r>
          </w:p>
        </w:tc>
      </w:tr>
      <w:tr w:rsidR="00EB3DF8" w:rsidRPr="00EB3DF8" w14:paraId="4D3B98D6"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69F1D61" w14:textId="65541C1B" w:rsidR="00EB3DF8" w:rsidRPr="00EB3DF8" w:rsidRDefault="00473CFE" w:rsidP="00005199">
            <w:r>
              <w:t>District / School Name</w:t>
            </w:r>
          </w:p>
        </w:tc>
        <w:tc>
          <w:tcPr>
            <w:tcW w:w="6411" w:type="dxa"/>
            <w:tcBorders>
              <w:top w:val="nil"/>
              <w:left w:val="single" w:sz="4" w:space="0" w:color="000000"/>
              <w:bottom w:val="single" w:sz="4" w:space="0" w:color="000000"/>
              <w:right w:val="single" w:sz="4" w:space="0" w:color="000000"/>
            </w:tcBorders>
          </w:tcPr>
          <w:p w14:paraId="6136DF90" w14:textId="77777777" w:rsidR="00EB3DF8" w:rsidRDefault="00EB3DF8" w:rsidP="00005199"/>
          <w:p w14:paraId="112B828A" w14:textId="77777777" w:rsidR="00EB3DF8" w:rsidRDefault="00EB3DF8" w:rsidP="00005199"/>
        </w:tc>
      </w:tr>
      <w:tr w:rsidR="00EB3DF8" w:rsidRPr="00EB3DF8" w14:paraId="10846131"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02632622" w14:textId="77777777" w:rsidR="00EB3DF8" w:rsidRPr="00EB3DF8" w:rsidRDefault="00EB3DF8" w:rsidP="00005199">
            <w:r w:rsidRPr="00EB3DF8">
              <w:t>Year(s) products implemented</w:t>
            </w:r>
          </w:p>
        </w:tc>
        <w:tc>
          <w:tcPr>
            <w:tcW w:w="6411" w:type="dxa"/>
            <w:tcBorders>
              <w:top w:val="nil"/>
              <w:left w:val="single" w:sz="4" w:space="0" w:color="000000"/>
              <w:bottom w:val="single" w:sz="4" w:space="0" w:color="000000"/>
              <w:right w:val="single" w:sz="4" w:space="0" w:color="000000"/>
            </w:tcBorders>
          </w:tcPr>
          <w:p w14:paraId="30BA9868" w14:textId="77777777" w:rsidR="00EB3DF8" w:rsidRDefault="00EB3DF8" w:rsidP="00005199"/>
          <w:p w14:paraId="01758E27" w14:textId="77777777" w:rsidR="00EB3DF8" w:rsidRDefault="00EB3DF8" w:rsidP="00005199"/>
          <w:p w14:paraId="15DB1369" w14:textId="77777777" w:rsidR="00EB3DF8" w:rsidRPr="00EB3DF8" w:rsidRDefault="00EB3DF8" w:rsidP="00005199"/>
        </w:tc>
      </w:tr>
      <w:tr w:rsidR="00EB3DF8" w:rsidRPr="00EB3DF8" w14:paraId="55BCCF79" w14:textId="77777777" w:rsidTr="0094573B">
        <w:trPr>
          <w:trHeight w:val="620"/>
        </w:trPr>
        <w:tc>
          <w:tcPr>
            <w:tcW w:w="4379" w:type="dxa"/>
            <w:tcBorders>
              <w:top w:val="nil"/>
              <w:left w:val="single" w:sz="4" w:space="0" w:color="000000"/>
              <w:bottom w:val="single" w:sz="4" w:space="0" w:color="000000"/>
              <w:right w:val="single" w:sz="4" w:space="0" w:color="000000"/>
            </w:tcBorders>
            <w:shd w:val="clear" w:color="auto" w:fill="auto"/>
          </w:tcPr>
          <w:p w14:paraId="41913CB3" w14:textId="77777777" w:rsidR="00EB3DF8" w:rsidRPr="00EB3DF8" w:rsidRDefault="00EB3DF8" w:rsidP="00005199">
            <w:r w:rsidRPr="00EB3DF8">
              <w:t>Name(s) of product(s) installed</w:t>
            </w:r>
            <w:r>
              <w:t xml:space="preserve"> </w:t>
            </w:r>
            <w:r w:rsidRPr="00EB3DF8">
              <w:t>&amp; operational</w:t>
            </w:r>
          </w:p>
        </w:tc>
        <w:tc>
          <w:tcPr>
            <w:tcW w:w="6411" w:type="dxa"/>
            <w:tcBorders>
              <w:top w:val="nil"/>
              <w:left w:val="single" w:sz="4" w:space="0" w:color="000000"/>
              <w:bottom w:val="single" w:sz="4" w:space="0" w:color="000000"/>
              <w:right w:val="single" w:sz="4" w:space="0" w:color="000000"/>
            </w:tcBorders>
          </w:tcPr>
          <w:p w14:paraId="7BD28171" w14:textId="77777777" w:rsidR="00EB3DF8" w:rsidRPr="00EB3DF8" w:rsidRDefault="00EB3DF8" w:rsidP="00005199"/>
        </w:tc>
      </w:tr>
      <w:tr w:rsidR="00EB3DF8" w:rsidRPr="00EB3DF8" w14:paraId="6EC1B4E5"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77045E0" w14:textId="77777777" w:rsidR="00EB3DF8" w:rsidRPr="00EB3DF8" w:rsidRDefault="00EB3DF8" w:rsidP="00005199">
            <w:r w:rsidRPr="00EB3DF8">
              <w:t>Number of students</w:t>
            </w:r>
          </w:p>
        </w:tc>
        <w:tc>
          <w:tcPr>
            <w:tcW w:w="6411" w:type="dxa"/>
            <w:tcBorders>
              <w:top w:val="nil"/>
              <w:left w:val="single" w:sz="4" w:space="0" w:color="000000"/>
              <w:bottom w:val="single" w:sz="4" w:space="0" w:color="000000"/>
              <w:right w:val="single" w:sz="4" w:space="0" w:color="000000"/>
            </w:tcBorders>
          </w:tcPr>
          <w:p w14:paraId="393571F3" w14:textId="77777777" w:rsidR="00EB3DF8" w:rsidRDefault="00EB3DF8" w:rsidP="00005199"/>
          <w:p w14:paraId="52614D5F" w14:textId="77777777" w:rsidR="00EB3DF8" w:rsidRDefault="00EB3DF8" w:rsidP="00005199"/>
          <w:p w14:paraId="79E20409" w14:textId="77777777" w:rsidR="00EB3DF8" w:rsidRPr="00EB3DF8" w:rsidRDefault="00EB3DF8" w:rsidP="00005199"/>
        </w:tc>
      </w:tr>
      <w:tr w:rsidR="00EB3DF8" w:rsidRPr="00EB3DF8" w14:paraId="61D17848"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18459720" w14:textId="77777777" w:rsidR="00EB3DF8" w:rsidRPr="00EB3DF8" w:rsidRDefault="00EB3DF8" w:rsidP="00005199">
            <w:r w:rsidRPr="00EB3DF8">
              <w:t>Number of schools/buildings</w:t>
            </w:r>
          </w:p>
        </w:tc>
        <w:tc>
          <w:tcPr>
            <w:tcW w:w="6411" w:type="dxa"/>
            <w:tcBorders>
              <w:top w:val="nil"/>
              <w:left w:val="single" w:sz="4" w:space="0" w:color="000000"/>
              <w:bottom w:val="single" w:sz="4" w:space="0" w:color="000000"/>
              <w:right w:val="single" w:sz="4" w:space="0" w:color="000000"/>
            </w:tcBorders>
          </w:tcPr>
          <w:p w14:paraId="40C369B0" w14:textId="77777777" w:rsidR="00EB3DF8" w:rsidRDefault="00EB3DF8" w:rsidP="00005199"/>
          <w:p w14:paraId="23BA4E38" w14:textId="77777777" w:rsidR="00EB3DF8" w:rsidRDefault="00EB3DF8" w:rsidP="00005199"/>
          <w:p w14:paraId="3D57868C" w14:textId="77777777" w:rsidR="00EB3DF8" w:rsidRPr="00EB3DF8" w:rsidRDefault="00EB3DF8" w:rsidP="00005199"/>
        </w:tc>
      </w:tr>
      <w:tr w:rsidR="00EB3DF8" w:rsidRPr="00EB3DF8" w14:paraId="187B5026"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C0050AD" w14:textId="77777777" w:rsidR="00EB3DF8" w:rsidRPr="00EB3DF8" w:rsidRDefault="00EB3DF8" w:rsidP="00005199">
            <w:r w:rsidRPr="00EB3DF8">
              <w:t>Number of SIS school district users</w:t>
            </w:r>
          </w:p>
          <w:p w14:paraId="7323D39D" w14:textId="77777777" w:rsidR="00EB3DF8" w:rsidRPr="00EB3DF8" w:rsidRDefault="00EB3DF8" w:rsidP="00005199">
            <w:r w:rsidRPr="00EB3DF8">
              <w:t>(admin, teachers, deans, etc.)</w:t>
            </w:r>
          </w:p>
        </w:tc>
        <w:tc>
          <w:tcPr>
            <w:tcW w:w="6411" w:type="dxa"/>
            <w:tcBorders>
              <w:top w:val="nil"/>
              <w:left w:val="single" w:sz="4" w:space="0" w:color="000000"/>
              <w:bottom w:val="single" w:sz="4" w:space="0" w:color="000000"/>
              <w:right w:val="single" w:sz="4" w:space="0" w:color="000000"/>
            </w:tcBorders>
          </w:tcPr>
          <w:p w14:paraId="407A14E9" w14:textId="77777777" w:rsidR="00EB3DF8" w:rsidRDefault="00EB3DF8" w:rsidP="00005199"/>
          <w:p w14:paraId="2681179F" w14:textId="77777777" w:rsidR="00EB3DF8" w:rsidRDefault="00EB3DF8" w:rsidP="00005199"/>
          <w:p w14:paraId="4173F498" w14:textId="77777777" w:rsidR="00EB3DF8" w:rsidRPr="00EB3DF8" w:rsidRDefault="00EB3DF8" w:rsidP="00005199"/>
        </w:tc>
      </w:tr>
      <w:tr w:rsidR="00EB3DF8" w:rsidRPr="00EB3DF8" w14:paraId="2882960C"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DBE8EFB" w14:textId="77777777" w:rsidR="00EB3DF8" w:rsidRPr="00EB3DF8" w:rsidRDefault="00EB3DF8" w:rsidP="00005199">
            <w:r w:rsidRPr="00EB3DF8">
              <w:t>Web address</w:t>
            </w:r>
          </w:p>
        </w:tc>
        <w:tc>
          <w:tcPr>
            <w:tcW w:w="6411" w:type="dxa"/>
            <w:tcBorders>
              <w:top w:val="nil"/>
              <w:left w:val="single" w:sz="4" w:space="0" w:color="000000"/>
              <w:bottom w:val="single" w:sz="4" w:space="0" w:color="000000"/>
              <w:right w:val="single" w:sz="4" w:space="0" w:color="000000"/>
            </w:tcBorders>
          </w:tcPr>
          <w:p w14:paraId="22801079" w14:textId="77777777" w:rsidR="00EB3DF8" w:rsidRDefault="00EB3DF8" w:rsidP="00005199"/>
          <w:p w14:paraId="2604AAE8" w14:textId="77777777" w:rsidR="00EB3DF8" w:rsidRDefault="00EB3DF8" w:rsidP="00005199"/>
          <w:p w14:paraId="1C1D3B8F" w14:textId="77777777" w:rsidR="00EB3DF8" w:rsidRPr="00EB3DF8" w:rsidRDefault="00EB3DF8" w:rsidP="00005199"/>
        </w:tc>
      </w:tr>
      <w:tr w:rsidR="00EB3DF8" w:rsidRPr="00EB3DF8" w14:paraId="4D574FE6"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4C30D92" w14:textId="77777777" w:rsidR="00EB3DF8" w:rsidRPr="00EB3DF8" w:rsidRDefault="00EB3DF8" w:rsidP="00005199">
            <w:r w:rsidRPr="00EB3DF8">
              <w:t>Full street address</w:t>
            </w:r>
          </w:p>
        </w:tc>
        <w:tc>
          <w:tcPr>
            <w:tcW w:w="6411" w:type="dxa"/>
            <w:tcBorders>
              <w:top w:val="nil"/>
              <w:left w:val="single" w:sz="4" w:space="0" w:color="000000"/>
              <w:bottom w:val="single" w:sz="4" w:space="0" w:color="000000"/>
              <w:right w:val="single" w:sz="4" w:space="0" w:color="000000"/>
            </w:tcBorders>
          </w:tcPr>
          <w:p w14:paraId="39EC7142" w14:textId="77777777" w:rsidR="00EB3DF8" w:rsidRDefault="00EB3DF8" w:rsidP="00005199"/>
          <w:p w14:paraId="3EC1B4F0" w14:textId="77777777" w:rsidR="00EB3DF8" w:rsidRDefault="00EB3DF8" w:rsidP="00005199"/>
          <w:p w14:paraId="28472B5D" w14:textId="77777777" w:rsidR="00EB3DF8" w:rsidRPr="00EB3DF8" w:rsidRDefault="00EB3DF8" w:rsidP="00005199"/>
        </w:tc>
      </w:tr>
    </w:tbl>
    <w:p w14:paraId="4A080DDE" w14:textId="77777777" w:rsidR="00AF0EEF" w:rsidRDefault="00AF0EEF">
      <w:r>
        <w:br w:type="page"/>
      </w:r>
    </w:p>
    <w:tbl>
      <w:tblPr>
        <w:tblStyle w:val="24"/>
        <w:tblW w:w="5000" w:type="pct"/>
        <w:tblLayout w:type="fixed"/>
        <w:tblLook w:val="0400" w:firstRow="0" w:lastRow="0" w:firstColumn="0" w:lastColumn="0" w:noHBand="0" w:noVBand="1"/>
      </w:tblPr>
      <w:tblGrid>
        <w:gridCol w:w="4206"/>
        <w:gridCol w:w="6152"/>
      </w:tblGrid>
      <w:tr w:rsidR="00EB3DF8" w:rsidRPr="00AF0EEF" w14:paraId="204F5295"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29A0FE7A" w14:textId="0CC0584C" w:rsidR="00EB3DF8" w:rsidRPr="00AF0EEF" w:rsidRDefault="00EB3DF8" w:rsidP="00005199">
            <w:pPr>
              <w:rPr>
                <w:b/>
                <w:bCs/>
              </w:rPr>
            </w:pPr>
            <w:r w:rsidRPr="00AF0EEF">
              <w:rPr>
                <w:b/>
                <w:bCs/>
              </w:rPr>
              <w:lastRenderedPageBreak/>
              <w:t>Contact 1: Selection/Implementation Contact</w:t>
            </w:r>
          </w:p>
        </w:tc>
      </w:tr>
      <w:tr w:rsidR="00EB3DF8" w:rsidRPr="00EB3DF8" w14:paraId="593039E8"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1E1FE3D1" w14:textId="77777777" w:rsidR="00EB3DF8" w:rsidRPr="00EB3DF8" w:rsidRDefault="00EB3DF8" w:rsidP="00005199">
            <w:r w:rsidRPr="00EB3DF8">
              <w:t>Contact 1 Name &amp; Title</w:t>
            </w:r>
          </w:p>
        </w:tc>
        <w:tc>
          <w:tcPr>
            <w:tcW w:w="6411" w:type="dxa"/>
            <w:tcBorders>
              <w:top w:val="nil"/>
              <w:left w:val="single" w:sz="4" w:space="0" w:color="000000"/>
              <w:bottom w:val="single" w:sz="4" w:space="0" w:color="000000"/>
              <w:right w:val="single" w:sz="4" w:space="0" w:color="000000"/>
            </w:tcBorders>
          </w:tcPr>
          <w:p w14:paraId="4873798E" w14:textId="77777777" w:rsidR="00EB3DF8" w:rsidRDefault="00EB3DF8" w:rsidP="00005199"/>
          <w:p w14:paraId="110B1202" w14:textId="77777777" w:rsidR="00EB3DF8" w:rsidRDefault="00EB3DF8" w:rsidP="00005199"/>
          <w:p w14:paraId="70BE8CE6" w14:textId="77777777" w:rsidR="00EB3DF8" w:rsidRPr="00EB3DF8" w:rsidRDefault="00EB3DF8" w:rsidP="00005199"/>
        </w:tc>
      </w:tr>
      <w:tr w:rsidR="00EB3DF8" w:rsidRPr="00EB3DF8" w14:paraId="17E97BA0"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A2A57EB" w14:textId="77777777" w:rsidR="00EB3DF8" w:rsidRPr="00EB3DF8" w:rsidRDefault="00EB3DF8" w:rsidP="00005199">
            <w:r w:rsidRPr="00EB3DF8">
              <w:t>Contact 1 Phone #</w:t>
            </w:r>
          </w:p>
        </w:tc>
        <w:tc>
          <w:tcPr>
            <w:tcW w:w="6411" w:type="dxa"/>
            <w:tcBorders>
              <w:top w:val="nil"/>
              <w:left w:val="single" w:sz="4" w:space="0" w:color="000000"/>
              <w:bottom w:val="single" w:sz="4" w:space="0" w:color="000000"/>
              <w:right w:val="single" w:sz="4" w:space="0" w:color="000000"/>
            </w:tcBorders>
          </w:tcPr>
          <w:p w14:paraId="357B95A8" w14:textId="77777777" w:rsidR="00EB3DF8" w:rsidRDefault="00EB3DF8" w:rsidP="00005199"/>
          <w:p w14:paraId="61292C37" w14:textId="77777777" w:rsidR="00EB3DF8" w:rsidRDefault="00EB3DF8" w:rsidP="00005199"/>
          <w:p w14:paraId="03922030" w14:textId="77777777" w:rsidR="00EB3DF8" w:rsidRPr="00EB3DF8" w:rsidRDefault="00EB3DF8" w:rsidP="00005199"/>
        </w:tc>
      </w:tr>
      <w:tr w:rsidR="00EB3DF8" w:rsidRPr="00EB3DF8" w14:paraId="1BF1DB22"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733866B7" w14:textId="77777777" w:rsidR="00EB3DF8" w:rsidRPr="00EB3DF8" w:rsidRDefault="00EB3DF8" w:rsidP="00005199">
            <w:r w:rsidRPr="00EB3DF8">
              <w:t>Contact 1 Email address</w:t>
            </w:r>
          </w:p>
        </w:tc>
        <w:tc>
          <w:tcPr>
            <w:tcW w:w="6411" w:type="dxa"/>
            <w:tcBorders>
              <w:top w:val="nil"/>
              <w:left w:val="single" w:sz="4" w:space="0" w:color="000000"/>
              <w:bottom w:val="single" w:sz="4" w:space="0" w:color="000000"/>
              <w:right w:val="single" w:sz="4" w:space="0" w:color="000000"/>
            </w:tcBorders>
          </w:tcPr>
          <w:p w14:paraId="55C96028" w14:textId="77777777" w:rsidR="00EB3DF8" w:rsidRDefault="00EB3DF8" w:rsidP="00005199"/>
          <w:p w14:paraId="297ACB1B" w14:textId="77777777" w:rsidR="00EB3DF8" w:rsidRDefault="00EB3DF8" w:rsidP="00005199"/>
          <w:p w14:paraId="66CE85DA" w14:textId="77777777" w:rsidR="00EB3DF8" w:rsidRPr="00EB3DF8" w:rsidRDefault="00EB3DF8" w:rsidP="00005199"/>
        </w:tc>
      </w:tr>
      <w:tr w:rsidR="00EB3DF8" w:rsidRPr="00AF0EEF" w14:paraId="7A255F81"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28706026" w14:textId="77777777" w:rsidR="00EB3DF8" w:rsidRPr="00AF0EEF" w:rsidRDefault="00EB3DF8" w:rsidP="00005199">
            <w:pPr>
              <w:rPr>
                <w:b/>
                <w:bCs/>
              </w:rPr>
            </w:pPr>
            <w:r w:rsidRPr="00AF0EEF">
              <w:rPr>
                <w:b/>
                <w:bCs/>
              </w:rPr>
              <w:t>Contact 2: User Contact</w:t>
            </w:r>
          </w:p>
        </w:tc>
      </w:tr>
      <w:tr w:rsidR="00EB3DF8" w:rsidRPr="00EB3DF8" w14:paraId="2B7D71EB"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06CDBF91" w14:textId="77777777" w:rsidR="00EB3DF8" w:rsidRPr="00EB3DF8" w:rsidRDefault="00EB3DF8" w:rsidP="00005199">
            <w:r w:rsidRPr="00EB3DF8">
              <w:t>Contact 2 Name &amp; Title</w:t>
            </w:r>
          </w:p>
        </w:tc>
        <w:tc>
          <w:tcPr>
            <w:tcW w:w="6411" w:type="dxa"/>
            <w:tcBorders>
              <w:top w:val="nil"/>
              <w:left w:val="single" w:sz="4" w:space="0" w:color="000000"/>
              <w:bottom w:val="single" w:sz="4" w:space="0" w:color="000000"/>
              <w:right w:val="single" w:sz="4" w:space="0" w:color="000000"/>
            </w:tcBorders>
          </w:tcPr>
          <w:p w14:paraId="1E3AE024" w14:textId="77777777" w:rsidR="00EB3DF8" w:rsidRDefault="00EB3DF8" w:rsidP="00005199"/>
          <w:p w14:paraId="53B57CF9" w14:textId="77777777" w:rsidR="00EB3DF8" w:rsidRDefault="00EB3DF8" w:rsidP="00005199"/>
          <w:p w14:paraId="748849A0" w14:textId="77777777" w:rsidR="00EB3DF8" w:rsidRPr="00EB3DF8" w:rsidRDefault="00EB3DF8" w:rsidP="00005199"/>
        </w:tc>
      </w:tr>
      <w:tr w:rsidR="00EB3DF8" w:rsidRPr="00EB3DF8" w14:paraId="09A3BD85"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06880257" w14:textId="77777777" w:rsidR="00EB3DF8" w:rsidRPr="00EB3DF8" w:rsidRDefault="00EB3DF8" w:rsidP="00005199">
            <w:r w:rsidRPr="00EB3DF8">
              <w:t>Contact 2 Phone #</w:t>
            </w:r>
          </w:p>
        </w:tc>
        <w:tc>
          <w:tcPr>
            <w:tcW w:w="6411" w:type="dxa"/>
            <w:tcBorders>
              <w:top w:val="nil"/>
              <w:left w:val="single" w:sz="4" w:space="0" w:color="000000"/>
              <w:bottom w:val="single" w:sz="4" w:space="0" w:color="000000"/>
              <w:right w:val="single" w:sz="4" w:space="0" w:color="000000"/>
            </w:tcBorders>
          </w:tcPr>
          <w:p w14:paraId="2ACE7F66" w14:textId="77777777" w:rsidR="00EB3DF8" w:rsidRDefault="00EB3DF8" w:rsidP="00005199"/>
          <w:p w14:paraId="4EFA43F2" w14:textId="77777777" w:rsidR="00EB3DF8" w:rsidRDefault="00EB3DF8" w:rsidP="00005199"/>
          <w:p w14:paraId="720D7739" w14:textId="77777777" w:rsidR="00EB3DF8" w:rsidRPr="00EB3DF8" w:rsidRDefault="00EB3DF8" w:rsidP="00005199"/>
        </w:tc>
      </w:tr>
      <w:tr w:rsidR="00EB3DF8" w:rsidRPr="00EB3DF8" w14:paraId="1692DB90"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69AA5BE0" w14:textId="77777777" w:rsidR="00EB3DF8" w:rsidRPr="00EB3DF8" w:rsidRDefault="00EB3DF8" w:rsidP="00005199">
            <w:r w:rsidRPr="00EB3DF8">
              <w:t>Contact 2 Email address</w:t>
            </w:r>
          </w:p>
        </w:tc>
        <w:tc>
          <w:tcPr>
            <w:tcW w:w="6411" w:type="dxa"/>
            <w:tcBorders>
              <w:top w:val="nil"/>
              <w:left w:val="single" w:sz="4" w:space="0" w:color="000000"/>
              <w:bottom w:val="single" w:sz="4" w:space="0" w:color="000000"/>
              <w:right w:val="single" w:sz="4" w:space="0" w:color="000000"/>
            </w:tcBorders>
          </w:tcPr>
          <w:p w14:paraId="479381EE" w14:textId="77777777" w:rsidR="00EB3DF8" w:rsidRDefault="00EB3DF8" w:rsidP="00005199"/>
          <w:p w14:paraId="00EC7456" w14:textId="77777777" w:rsidR="00EB3DF8" w:rsidRDefault="00EB3DF8" w:rsidP="00005199"/>
          <w:p w14:paraId="0A37B7CD" w14:textId="77777777" w:rsidR="00EB3DF8" w:rsidRPr="00EB3DF8" w:rsidRDefault="00EB3DF8" w:rsidP="00005199"/>
        </w:tc>
      </w:tr>
    </w:tbl>
    <w:p w14:paraId="2DB33258" w14:textId="77777777" w:rsidR="00EB3DF8" w:rsidRDefault="00EB3DF8" w:rsidP="00005199"/>
    <w:p w14:paraId="18BD6A72" w14:textId="77777777" w:rsidR="00AF0EEF" w:rsidRDefault="00AF0EEF">
      <w:r>
        <w:br w:type="page"/>
      </w:r>
    </w:p>
    <w:tbl>
      <w:tblPr>
        <w:tblStyle w:val="24"/>
        <w:tblW w:w="5000" w:type="pct"/>
        <w:tblLayout w:type="fixed"/>
        <w:tblLook w:val="0400" w:firstRow="0" w:lastRow="0" w:firstColumn="0" w:lastColumn="0" w:noHBand="0" w:noVBand="1"/>
      </w:tblPr>
      <w:tblGrid>
        <w:gridCol w:w="4206"/>
        <w:gridCol w:w="6152"/>
      </w:tblGrid>
      <w:tr w:rsidR="00EB3DF8" w:rsidRPr="00EB3DF8" w14:paraId="6FCE0D2D" w14:textId="77777777" w:rsidTr="0094573B">
        <w:trPr>
          <w:trHeight w:val="30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284589"/>
          </w:tcPr>
          <w:p w14:paraId="71D41246" w14:textId="3208DAC4" w:rsidR="00EB3DF8" w:rsidRPr="00EB3DF8" w:rsidRDefault="00EB3DF8" w:rsidP="00AF0EEF">
            <w:pPr>
              <w:pStyle w:val="TableHeading"/>
            </w:pPr>
            <w:r w:rsidRPr="00EB3DF8">
              <w:lastRenderedPageBreak/>
              <w:t xml:space="preserve">Reference </w:t>
            </w:r>
            <w:r>
              <w:t>3</w:t>
            </w:r>
          </w:p>
        </w:tc>
      </w:tr>
      <w:tr w:rsidR="00EB3DF8" w:rsidRPr="00EB3DF8" w14:paraId="1DEBB35B"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EDC5A07" w14:textId="02274F00" w:rsidR="00EB3DF8" w:rsidRPr="00EB3DF8" w:rsidRDefault="00473CFE" w:rsidP="00005199">
            <w:r>
              <w:t>District / School Name</w:t>
            </w:r>
          </w:p>
        </w:tc>
        <w:tc>
          <w:tcPr>
            <w:tcW w:w="6411" w:type="dxa"/>
            <w:tcBorders>
              <w:top w:val="nil"/>
              <w:left w:val="single" w:sz="4" w:space="0" w:color="000000"/>
              <w:bottom w:val="single" w:sz="4" w:space="0" w:color="000000"/>
              <w:right w:val="single" w:sz="4" w:space="0" w:color="000000"/>
            </w:tcBorders>
          </w:tcPr>
          <w:p w14:paraId="7676A0EC" w14:textId="77777777" w:rsidR="00EB3DF8" w:rsidRDefault="00EB3DF8" w:rsidP="00005199"/>
          <w:p w14:paraId="40086A88" w14:textId="77777777" w:rsidR="00EB3DF8" w:rsidRDefault="00EB3DF8" w:rsidP="00005199"/>
        </w:tc>
      </w:tr>
      <w:tr w:rsidR="00EB3DF8" w:rsidRPr="00EB3DF8" w14:paraId="68F53670"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764C7CA0" w14:textId="77777777" w:rsidR="00EB3DF8" w:rsidRPr="00EB3DF8" w:rsidRDefault="00EB3DF8" w:rsidP="00005199">
            <w:r w:rsidRPr="00EB3DF8">
              <w:t>Year(s) products implemented</w:t>
            </w:r>
          </w:p>
        </w:tc>
        <w:tc>
          <w:tcPr>
            <w:tcW w:w="6411" w:type="dxa"/>
            <w:tcBorders>
              <w:top w:val="nil"/>
              <w:left w:val="single" w:sz="4" w:space="0" w:color="000000"/>
              <w:bottom w:val="single" w:sz="4" w:space="0" w:color="000000"/>
              <w:right w:val="single" w:sz="4" w:space="0" w:color="000000"/>
            </w:tcBorders>
          </w:tcPr>
          <w:p w14:paraId="6F560CC5" w14:textId="77777777" w:rsidR="00EB3DF8" w:rsidRDefault="00EB3DF8" w:rsidP="00005199"/>
          <w:p w14:paraId="5334CB24" w14:textId="77777777" w:rsidR="00EB3DF8" w:rsidRDefault="00EB3DF8" w:rsidP="00005199"/>
          <w:p w14:paraId="2B61FB5F" w14:textId="77777777" w:rsidR="00EB3DF8" w:rsidRPr="00EB3DF8" w:rsidRDefault="00EB3DF8" w:rsidP="00005199"/>
        </w:tc>
      </w:tr>
      <w:tr w:rsidR="00EB3DF8" w:rsidRPr="00EB3DF8" w14:paraId="52018E02" w14:textId="77777777" w:rsidTr="0094573B">
        <w:trPr>
          <w:trHeight w:val="620"/>
        </w:trPr>
        <w:tc>
          <w:tcPr>
            <w:tcW w:w="4379" w:type="dxa"/>
            <w:tcBorders>
              <w:top w:val="nil"/>
              <w:left w:val="single" w:sz="4" w:space="0" w:color="000000"/>
              <w:bottom w:val="single" w:sz="4" w:space="0" w:color="000000"/>
              <w:right w:val="single" w:sz="4" w:space="0" w:color="000000"/>
            </w:tcBorders>
            <w:shd w:val="clear" w:color="auto" w:fill="auto"/>
          </w:tcPr>
          <w:p w14:paraId="2236591B" w14:textId="77777777" w:rsidR="00EB3DF8" w:rsidRPr="00EB3DF8" w:rsidRDefault="00EB3DF8" w:rsidP="00005199">
            <w:r w:rsidRPr="00EB3DF8">
              <w:t>Name(s) of product(s) installed</w:t>
            </w:r>
            <w:r>
              <w:t xml:space="preserve"> </w:t>
            </w:r>
            <w:r w:rsidRPr="00EB3DF8">
              <w:t>&amp; operational</w:t>
            </w:r>
          </w:p>
        </w:tc>
        <w:tc>
          <w:tcPr>
            <w:tcW w:w="6411" w:type="dxa"/>
            <w:tcBorders>
              <w:top w:val="nil"/>
              <w:left w:val="single" w:sz="4" w:space="0" w:color="000000"/>
              <w:bottom w:val="single" w:sz="4" w:space="0" w:color="000000"/>
              <w:right w:val="single" w:sz="4" w:space="0" w:color="000000"/>
            </w:tcBorders>
          </w:tcPr>
          <w:p w14:paraId="1A05224C" w14:textId="77777777" w:rsidR="00EB3DF8" w:rsidRPr="00EB3DF8" w:rsidRDefault="00EB3DF8" w:rsidP="00005199"/>
        </w:tc>
      </w:tr>
      <w:tr w:rsidR="00EB3DF8" w:rsidRPr="00EB3DF8" w14:paraId="74E2B041"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0B1B8BF" w14:textId="77777777" w:rsidR="00EB3DF8" w:rsidRPr="00EB3DF8" w:rsidRDefault="00EB3DF8" w:rsidP="00005199">
            <w:r w:rsidRPr="00EB3DF8">
              <w:t>Number of students</w:t>
            </w:r>
          </w:p>
        </w:tc>
        <w:tc>
          <w:tcPr>
            <w:tcW w:w="6411" w:type="dxa"/>
            <w:tcBorders>
              <w:top w:val="nil"/>
              <w:left w:val="single" w:sz="4" w:space="0" w:color="000000"/>
              <w:bottom w:val="single" w:sz="4" w:space="0" w:color="000000"/>
              <w:right w:val="single" w:sz="4" w:space="0" w:color="000000"/>
            </w:tcBorders>
          </w:tcPr>
          <w:p w14:paraId="5D093EF1" w14:textId="77777777" w:rsidR="00EB3DF8" w:rsidRDefault="00EB3DF8" w:rsidP="00005199"/>
          <w:p w14:paraId="46C08F4C" w14:textId="77777777" w:rsidR="00EB3DF8" w:rsidRDefault="00EB3DF8" w:rsidP="00005199"/>
          <w:p w14:paraId="64463817" w14:textId="77777777" w:rsidR="00EB3DF8" w:rsidRPr="00EB3DF8" w:rsidRDefault="00EB3DF8" w:rsidP="00005199"/>
        </w:tc>
      </w:tr>
      <w:tr w:rsidR="00EB3DF8" w:rsidRPr="00EB3DF8" w14:paraId="5B5B1382"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790AF04" w14:textId="77777777" w:rsidR="00EB3DF8" w:rsidRPr="00EB3DF8" w:rsidRDefault="00EB3DF8" w:rsidP="00005199">
            <w:r w:rsidRPr="00EB3DF8">
              <w:t>Number of schools/buildings</w:t>
            </w:r>
          </w:p>
        </w:tc>
        <w:tc>
          <w:tcPr>
            <w:tcW w:w="6411" w:type="dxa"/>
            <w:tcBorders>
              <w:top w:val="nil"/>
              <w:left w:val="single" w:sz="4" w:space="0" w:color="000000"/>
              <w:bottom w:val="single" w:sz="4" w:space="0" w:color="000000"/>
              <w:right w:val="single" w:sz="4" w:space="0" w:color="000000"/>
            </w:tcBorders>
          </w:tcPr>
          <w:p w14:paraId="4496FA9A" w14:textId="77777777" w:rsidR="00EB3DF8" w:rsidRDefault="00EB3DF8" w:rsidP="00005199"/>
          <w:p w14:paraId="6F18D117" w14:textId="77777777" w:rsidR="00EB3DF8" w:rsidRDefault="00EB3DF8" w:rsidP="00005199"/>
          <w:p w14:paraId="261A55D2" w14:textId="77777777" w:rsidR="00EB3DF8" w:rsidRPr="00EB3DF8" w:rsidRDefault="00EB3DF8" w:rsidP="00005199"/>
        </w:tc>
      </w:tr>
      <w:tr w:rsidR="00EB3DF8" w:rsidRPr="00EB3DF8" w14:paraId="2936154A"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5008413C" w14:textId="77777777" w:rsidR="00EB3DF8" w:rsidRPr="00EB3DF8" w:rsidRDefault="00EB3DF8" w:rsidP="00005199">
            <w:r w:rsidRPr="00EB3DF8">
              <w:t>Number of SIS school district users</w:t>
            </w:r>
          </w:p>
          <w:p w14:paraId="67BB80EC" w14:textId="77777777" w:rsidR="00EB3DF8" w:rsidRPr="00EB3DF8" w:rsidRDefault="00EB3DF8" w:rsidP="00005199">
            <w:r w:rsidRPr="00EB3DF8">
              <w:t>(admin, teachers, deans, etc.)</w:t>
            </w:r>
          </w:p>
        </w:tc>
        <w:tc>
          <w:tcPr>
            <w:tcW w:w="6411" w:type="dxa"/>
            <w:tcBorders>
              <w:top w:val="nil"/>
              <w:left w:val="single" w:sz="4" w:space="0" w:color="000000"/>
              <w:bottom w:val="single" w:sz="4" w:space="0" w:color="000000"/>
              <w:right w:val="single" w:sz="4" w:space="0" w:color="000000"/>
            </w:tcBorders>
          </w:tcPr>
          <w:p w14:paraId="1F4DCDAE" w14:textId="77777777" w:rsidR="00EB3DF8" w:rsidRDefault="00EB3DF8" w:rsidP="00005199"/>
          <w:p w14:paraId="06D84DED" w14:textId="77777777" w:rsidR="00EB3DF8" w:rsidRDefault="00EB3DF8" w:rsidP="00005199"/>
          <w:p w14:paraId="33323C0A" w14:textId="77777777" w:rsidR="00EB3DF8" w:rsidRPr="00EB3DF8" w:rsidRDefault="00EB3DF8" w:rsidP="00005199"/>
        </w:tc>
      </w:tr>
      <w:tr w:rsidR="00EB3DF8" w:rsidRPr="00EB3DF8" w14:paraId="62F70E3B"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1ADB8091" w14:textId="77777777" w:rsidR="00EB3DF8" w:rsidRPr="00EB3DF8" w:rsidRDefault="00EB3DF8" w:rsidP="00005199">
            <w:r w:rsidRPr="00EB3DF8">
              <w:t>Web address</w:t>
            </w:r>
          </w:p>
        </w:tc>
        <w:tc>
          <w:tcPr>
            <w:tcW w:w="6411" w:type="dxa"/>
            <w:tcBorders>
              <w:top w:val="nil"/>
              <w:left w:val="single" w:sz="4" w:space="0" w:color="000000"/>
              <w:bottom w:val="single" w:sz="4" w:space="0" w:color="000000"/>
              <w:right w:val="single" w:sz="4" w:space="0" w:color="000000"/>
            </w:tcBorders>
          </w:tcPr>
          <w:p w14:paraId="71DFF57E" w14:textId="77777777" w:rsidR="00EB3DF8" w:rsidRDefault="00EB3DF8" w:rsidP="00005199"/>
          <w:p w14:paraId="37D9D32B" w14:textId="77777777" w:rsidR="00EB3DF8" w:rsidRDefault="00EB3DF8" w:rsidP="00005199"/>
          <w:p w14:paraId="3A86DDC8" w14:textId="77777777" w:rsidR="00EB3DF8" w:rsidRPr="00EB3DF8" w:rsidRDefault="00EB3DF8" w:rsidP="00005199"/>
        </w:tc>
      </w:tr>
      <w:tr w:rsidR="00EB3DF8" w:rsidRPr="00EB3DF8" w14:paraId="54EF6B23"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AE9DFB3" w14:textId="77777777" w:rsidR="00EB3DF8" w:rsidRPr="00EB3DF8" w:rsidRDefault="00EB3DF8" w:rsidP="00005199">
            <w:r w:rsidRPr="00EB3DF8">
              <w:t>Full street address</w:t>
            </w:r>
          </w:p>
        </w:tc>
        <w:tc>
          <w:tcPr>
            <w:tcW w:w="6411" w:type="dxa"/>
            <w:tcBorders>
              <w:top w:val="nil"/>
              <w:left w:val="single" w:sz="4" w:space="0" w:color="000000"/>
              <w:bottom w:val="single" w:sz="4" w:space="0" w:color="000000"/>
              <w:right w:val="single" w:sz="4" w:space="0" w:color="000000"/>
            </w:tcBorders>
          </w:tcPr>
          <w:p w14:paraId="3937AFF1" w14:textId="77777777" w:rsidR="00EB3DF8" w:rsidRDefault="00EB3DF8" w:rsidP="00005199"/>
          <w:p w14:paraId="28658931" w14:textId="77777777" w:rsidR="00EB3DF8" w:rsidRDefault="00EB3DF8" w:rsidP="00005199"/>
          <w:p w14:paraId="5A4CF211" w14:textId="77777777" w:rsidR="00EB3DF8" w:rsidRPr="00EB3DF8" w:rsidRDefault="00EB3DF8" w:rsidP="00005199"/>
        </w:tc>
      </w:tr>
    </w:tbl>
    <w:p w14:paraId="3C966863" w14:textId="77777777" w:rsidR="00AF0EEF" w:rsidRDefault="00AF0EEF">
      <w:r>
        <w:br w:type="page"/>
      </w:r>
    </w:p>
    <w:tbl>
      <w:tblPr>
        <w:tblStyle w:val="24"/>
        <w:tblW w:w="5000" w:type="pct"/>
        <w:tblLayout w:type="fixed"/>
        <w:tblLook w:val="0400" w:firstRow="0" w:lastRow="0" w:firstColumn="0" w:lastColumn="0" w:noHBand="0" w:noVBand="1"/>
      </w:tblPr>
      <w:tblGrid>
        <w:gridCol w:w="4206"/>
        <w:gridCol w:w="6152"/>
      </w:tblGrid>
      <w:tr w:rsidR="00EB3DF8" w:rsidRPr="00AF0EEF" w14:paraId="6A5B106F"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7FEE0C4E" w14:textId="35A957B4" w:rsidR="00EB3DF8" w:rsidRPr="00AF0EEF" w:rsidRDefault="00EB3DF8" w:rsidP="00005199">
            <w:pPr>
              <w:rPr>
                <w:b/>
                <w:bCs/>
              </w:rPr>
            </w:pPr>
            <w:r w:rsidRPr="00AF0EEF">
              <w:rPr>
                <w:b/>
                <w:bCs/>
              </w:rPr>
              <w:lastRenderedPageBreak/>
              <w:t>Contact 1: Selection/Implementation Contact</w:t>
            </w:r>
          </w:p>
        </w:tc>
      </w:tr>
      <w:tr w:rsidR="00EB3DF8" w:rsidRPr="00EB3DF8" w14:paraId="7C0E6E57"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2925528" w14:textId="77777777" w:rsidR="00EB3DF8" w:rsidRPr="00EB3DF8" w:rsidRDefault="00EB3DF8" w:rsidP="00005199">
            <w:r w:rsidRPr="00EB3DF8">
              <w:t>Contact 1 Name &amp; Title</w:t>
            </w:r>
          </w:p>
        </w:tc>
        <w:tc>
          <w:tcPr>
            <w:tcW w:w="6411" w:type="dxa"/>
            <w:tcBorders>
              <w:top w:val="nil"/>
              <w:left w:val="single" w:sz="4" w:space="0" w:color="000000"/>
              <w:bottom w:val="single" w:sz="4" w:space="0" w:color="000000"/>
              <w:right w:val="single" w:sz="4" w:space="0" w:color="000000"/>
            </w:tcBorders>
          </w:tcPr>
          <w:p w14:paraId="02D9A96A" w14:textId="77777777" w:rsidR="00EB3DF8" w:rsidRDefault="00EB3DF8" w:rsidP="00005199"/>
          <w:p w14:paraId="7344FEBA" w14:textId="77777777" w:rsidR="00EB3DF8" w:rsidRDefault="00EB3DF8" w:rsidP="00005199"/>
          <w:p w14:paraId="38ED20C1" w14:textId="77777777" w:rsidR="00EB3DF8" w:rsidRPr="00EB3DF8" w:rsidRDefault="00EB3DF8" w:rsidP="00005199"/>
        </w:tc>
      </w:tr>
      <w:tr w:rsidR="00EB3DF8" w:rsidRPr="00EB3DF8" w14:paraId="3CC32DA4"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50AC04D4" w14:textId="77777777" w:rsidR="00EB3DF8" w:rsidRPr="00EB3DF8" w:rsidRDefault="00EB3DF8" w:rsidP="00005199">
            <w:r w:rsidRPr="00EB3DF8">
              <w:t>Contact 1 Phone #</w:t>
            </w:r>
          </w:p>
        </w:tc>
        <w:tc>
          <w:tcPr>
            <w:tcW w:w="6411" w:type="dxa"/>
            <w:tcBorders>
              <w:top w:val="nil"/>
              <w:left w:val="single" w:sz="4" w:space="0" w:color="000000"/>
              <w:bottom w:val="single" w:sz="4" w:space="0" w:color="000000"/>
              <w:right w:val="single" w:sz="4" w:space="0" w:color="000000"/>
            </w:tcBorders>
          </w:tcPr>
          <w:p w14:paraId="7242115A" w14:textId="77777777" w:rsidR="00EB3DF8" w:rsidRDefault="00EB3DF8" w:rsidP="00005199"/>
          <w:p w14:paraId="6BA0AFD1" w14:textId="77777777" w:rsidR="00EB3DF8" w:rsidRDefault="00EB3DF8" w:rsidP="00005199"/>
          <w:p w14:paraId="0E85C42A" w14:textId="77777777" w:rsidR="00EB3DF8" w:rsidRPr="00EB3DF8" w:rsidRDefault="00EB3DF8" w:rsidP="00005199"/>
        </w:tc>
      </w:tr>
      <w:tr w:rsidR="00EB3DF8" w:rsidRPr="00EB3DF8" w14:paraId="73F23769"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6BAB0C4" w14:textId="77777777" w:rsidR="00EB3DF8" w:rsidRPr="00EB3DF8" w:rsidRDefault="00EB3DF8" w:rsidP="00005199">
            <w:r w:rsidRPr="00EB3DF8">
              <w:t>Contact 1 Email address</w:t>
            </w:r>
          </w:p>
        </w:tc>
        <w:tc>
          <w:tcPr>
            <w:tcW w:w="6411" w:type="dxa"/>
            <w:tcBorders>
              <w:top w:val="nil"/>
              <w:left w:val="single" w:sz="4" w:space="0" w:color="000000"/>
              <w:bottom w:val="single" w:sz="4" w:space="0" w:color="000000"/>
              <w:right w:val="single" w:sz="4" w:space="0" w:color="000000"/>
            </w:tcBorders>
          </w:tcPr>
          <w:p w14:paraId="631C0DEB" w14:textId="77777777" w:rsidR="00EB3DF8" w:rsidRDefault="00EB3DF8" w:rsidP="00005199"/>
          <w:p w14:paraId="464ECB7C" w14:textId="77777777" w:rsidR="00EB3DF8" w:rsidRDefault="00EB3DF8" w:rsidP="00005199"/>
          <w:p w14:paraId="57E12917" w14:textId="77777777" w:rsidR="00EB3DF8" w:rsidRPr="00EB3DF8" w:rsidRDefault="00EB3DF8" w:rsidP="00005199"/>
        </w:tc>
      </w:tr>
      <w:tr w:rsidR="00EB3DF8" w:rsidRPr="00AF0EEF" w14:paraId="1C716C22"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2E44B21A" w14:textId="77777777" w:rsidR="00EB3DF8" w:rsidRPr="00AF0EEF" w:rsidRDefault="00EB3DF8" w:rsidP="00005199">
            <w:pPr>
              <w:rPr>
                <w:b/>
                <w:bCs/>
              </w:rPr>
            </w:pPr>
            <w:r w:rsidRPr="00AF0EEF">
              <w:rPr>
                <w:b/>
                <w:bCs/>
              </w:rPr>
              <w:t>Contact 2: User Contact</w:t>
            </w:r>
          </w:p>
        </w:tc>
      </w:tr>
      <w:tr w:rsidR="00EB3DF8" w:rsidRPr="00EB3DF8" w14:paraId="5377F808"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64E2247" w14:textId="77777777" w:rsidR="00EB3DF8" w:rsidRPr="00EB3DF8" w:rsidRDefault="00EB3DF8" w:rsidP="00005199">
            <w:r w:rsidRPr="00EB3DF8">
              <w:t>Contact 2 Name &amp; Title</w:t>
            </w:r>
          </w:p>
        </w:tc>
        <w:tc>
          <w:tcPr>
            <w:tcW w:w="6411" w:type="dxa"/>
            <w:tcBorders>
              <w:top w:val="nil"/>
              <w:left w:val="single" w:sz="4" w:space="0" w:color="000000"/>
              <w:bottom w:val="single" w:sz="4" w:space="0" w:color="000000"/>
              <w:right w:val="single" w:sz="4" w:space="0" w:color="000000"/>
            </w:tcBorders>
          </w:tcPr>
          <w:p w14:paraId="3E85D409" w14:textId="77777777" w:rsidR="00EB3DF8" w:rsidRDefault="00EB3DF8" w:rsidP="00005199"/>
          <w:p w14:paraId="2F2439BB" w14:textId="77777777" w:rsidR="00EB3DF8" w:rsidRDefault="00EB3DF8" w:rsidP="00005199"/>
          <w:p w14:paraId="1BC79A52" w14:textId="77777777" w:rsidR="00EB3DF8" w:rsidRPr="00EB3DF8" w:rsidRDefault="00EB3DF8" w:rsidP="00005199"/>
        </w:tc>
      </w:tr>
      <w:tr w:rsidR="00EB3DF8" w:rsidRPr="00EB3DF8" w14:paraId="320EFB03"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C73263F" w14:textId="77777777" w:rsidR="00EB3DF8" w:rsidRPr="00EB3DF8" w:rsidRDefault="00EB3DF8" w:rsidP="00005199">
            <w:r w:rsidRPr="00EB3DF8">
              <w:t>Contact 2 Phone #</w:t>
            </w:r>
          </w:p>
        </w:tc>
        <w:tc>
          <w:tcPr>
            <w:tcW w:w="6411" w:type="dxa"/>
            <w:tcBorders>
              <w:top w:val="nil"/>
              <w:left w:val="single" w:sz="4" w:space="0" w:color="000000"/>
              <w:bottom w:val="single" w:sz="4" w:space="0" w:color="000000"/>
              <w:right w:val="single" w:sz="4" w:space="0" w:color="000000"/>
            </w:tcBorders>
          </w:tcPr>
          <w:p w14:paraId="288F0279" w14:textId="77777777" w:rsidR="00EB3DF8" w:rsidRDefault="00EB3DF8" w:rsidP="00005199"/>
          <w:p w14:paraId="115EAFA8" w14:textId="77777777" w:rsidR="00EB3DF8" w:rsidRDefault="00EB3DF8" w:rsidP="00005199"/>
          <w:p w14:paraId="78856F62" w14:textId="77777777" w:rsidR="00EB3DF8" w:rsidRPr="00EB3DF8" w:rsidRDefault="00EB3DF8" w:rsidP="00005199"/>
        </w:tc>
      </w:tr>
      <w:tr w:rsidR="00EB3DF8" w:rsidRPr="00EB3DF8" w14:paraId="0E6A7ED1"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03C07809" w14:textId="77777777" w:rsidR="00EB3DF8" w:rsidRPr="00EB3DF8" w:rsidRDefault="00EB3DF8" w:rsidP="00005199">
            <w:r w:rsidRPr="00EB3DF8">
              <w:t>Contact 2 Email address</w:t>
            </w:r>
          </w:p>
        </w:tc>
        <w:tc>
          <w:tcPr>
            <w:tcW w:w="6411" w:type="dxa"/>
            <w:tcBorders>
              <w:top w:val="nil"/>
              <w:left w:val="single" w:sz="4" w:space="0" w:color="000000"/>
              <w:bottom w:val="single" w:sz="4" w:space="0" w:color="000000"/>
              <w:right w:val="single" w:sz="4" w:space="0" w:color="000000"/>
            </w:tcBorders>
          </w:tcPr>
          <w:p w14:paraId="09C9B1DD" w14:textId="77777777" w:rsidR="00EB3DF8" w:rsidRDefault="00EB3DF8" w:rsidP="00005199"/>
          <w:p w14:paraId="19B90E6E" w14:textId="77777777" w:rsidR="00EB3DF8" w:rsidRDefault="00EB3DF8" w:rsidP="00005199"/>
          <w:p w14:paraId="6B6B4CB4" w14:textId="77777777" w:rsidR="00EB3DF8" w:rsidRPr="00EB3DF8" w:rsidRDefault="00EB3DF8" w:rsidP="00005199"/>
        </w:tc>
      </w:tr>
    </w:tbl>
    <w:p w14:paraId="0254B6A6" w14:textId="77777777" w:rsidR="00A474FB" w:rsidRDefault="00A474FB">
      <w:r>
        <w:br w:type="page"/>
      </w:r>
    </w:p>
    <w:tbl>
      <w:tblPr>
        <w:tblStyle w:val="24"/>
        <w:tblW w:w="5000" w:type="pct"/>
        <w:tblLayout w:type="fixed"/>
        <w:tblLook w:val="0400" w:firstRow="0" w:lastRow="0" w:firstColumn="0" w:lastColumn="0" w:noHBand="0" w:noVBand="1"/>
      </w:tblPr>
      <w:tblGrid>
        <w:gridCol w:w="4206"/>
        <w:gridCol w:w="6152"/>
      </w:tblGrid>
      <w:tr w:rsidR="00EB3DF8" w:rsidRPr="00EB3DF8" w14:paraId="78C25A53" w14:textId="77777777" w:rsidTr="0094573B">
        <w:trPr>
          <w:trHeight w:val="30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284589"/>
          </w:tcPr>
          <w:p w14:paraId="268FE148" w14:textId="0860BD8E" w:rsidR="00EB3DF8" w:rsidRPr="00EB3DF8" w:rsidRDefault="00EB3DF8" w:rsidP="00A474FB">
            <w:pPr>
              <w:pStyle w:val="TableHeading"/>
            </w:pPr>
            <w:r w:rsidRPr="00EB3DF8">
              <w:lastRenderedPageBreak/>
              <w:t xml:space="preserve">Reference </w:t>
            </w:r>
            <w:r>
              <w:t>4</w:t>
            </w:r>
          </w:p>
        </w:tc>
      </w:tr>
      <w:tr w:rsidR="00EB3DF8" w:rsidRPr="00EB3DF8" w14:paraId="13C7A1EF"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531013D1" w14:textId="79447F11" w:rsidR="00EB3DF8" w:rsidRPr="00EB3DF8" w:rsidRDefault="00473CFE" w:rsidP="00005199">
            <w:r>
              <w:t>District / School Name</w:t>
            </w:r>
          </w:p>
        </w:tc>
        <w:tc>
          <w:tcPr>
            <w:tcW w:w="6411" w:type="dxa"/>
            <w:tcBorders>
              <w:top w:val="nil"/>
              <w:left w:val="single" w:sz="4" w:space="0" w:color="000000"/>
              <w:bottom w:val="single" w:sz="4" w:space="0" w:color="000000"/>
              <w:right w:val="single" w:sz="4" w:space="0" w:color="000000"/>
            </w:tcBorders>
          </w:tcPr>
          <w:p w14:paraId="2AD527E5" w14:textId="77777777" w:rsidR="00EB3DF8" w:rsidRDefault="00EB3DF8" w:rsidP="00005199"/>
          <w:p w14:paraId="4E685668" w14:textId="77777777" w:rsidR="00EB3DF8" w:rsidRDefault="00EB3DF8" w:rsidP="00005199"/>
        </w:tc>
      </w:tr>
      <w:tr w:rsidR="00EB3DF8" w:rsidRPr="00EB3DF8" w14:paraId="01C019B2"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6C9C129B" w14:textId="77777777" w:rsidR="00EB3DF8" w:rsidRPr="00EB3DF8" w:rsidRDefault="00EB3DF8" w:rsidP="00005199">
            <w:r w:rsidRPr="00EB3DF8">
              <w:t>Year(s) products implemented</w:t>
            </w:r>
          </w:p>
        </w:tc>
        <w:tc>
          <w:tcPr>
            <w:tcW w:w="6411" w:type="dxa"/>
            <w:tcBorders>
              <w:top w:val="nil"/>
              <w:left w:val="single" w:sz="4" w:space="0" w:color="000000"/>
              <w:bottom w:val="single" w:sz="4" w:space="0" w:color="000000"/>
              <w:right w:val="single" w:sz="4" w:space="0" w:color="000000"/>
            </w:tcBorders>
          </w:tcPr>
          <w:p w14:paraId="3A82BAC5" w14:textId="77777777" w:rsidR="00EB3DF8" w:rsidRDefault="00EB3DF8" w:rsidP="00005199"/>
          <w:p w14:paraId="4443F826" w14:textId="77777777" w:rsidR="00EB3DF8" w:rsidRDefault="00EB3DF8" w:rsidP="00005199"/>
          <w:p w14:paraId="7E93A8CF" w14:textId="77777777" w:rsidR="00EB3DF8" w:rsidRPr="00EB3DF8" w:rsidRDefault="00EB3DF8" w:rsidP="00005199"/>
        </w:tc>
      </w:tr>
      <w:tr w:rsidR="00EB3DF8" w:rsidRPr="00EB3DF8" w14:paraId="5474D8C2" w14:textId="77777777" w:rsidTr="0094573B">
        <w:trPr>
          <w:trHeight w:val="620"/>
        </w:trPr>
        <w:tc>
          <w:tcPr>
            <w:tcW w:w="4379" w:type="dxa"/>
            <w:tcBorders>
              <w:top w:val="nil"/>
              <w:left w:val="single" w:sz="4" w:space="0" w:color="000000"/>
              <w:bottom w:val="single" w:sz="4" w:space="0" w:color="000000"/>
              <w:right w:val="single" w:sz="4" w:space="0" w:color="000000"/>
            </w:tcBorders>
            <w:shd w:val="clear" w:color="auto" w:fill="auto"/>
          </w:tcPr>
          <w:p w14:paraId="41A664F5" w14:textId="77777777" w:rsidR="00EB3DF8" w:rsidRPr="00EB3DF8" w:rsidRDefault="00EB3DF8" w:rsidP="00005199">
            <w:r w:rsidRPr="00EB3DF8">
              <w:t>Name(s) of product(s) installed</w:t>
            </w:r>
            <w:r>
              <w:t xml:space="preserve"> </w:t>
            </w:r>
            <w:r w:rsidRPr="00EB3DF8">
              <w:t>&amp; operational</w:t>
            </w:r>
          </w:p>
        </w:tc>
        <w:tc>
          <w:tcPr>
            <w:tcW w:w="6411" w:type="dxa"/>
            <w:tcBorders>
              <w:top w:val="nil"/>
              <w:left w:val="single" w:sz="4" w:space="0" w:color="000000"/>
              <w:bottom w:val="single" w:sz="4" w:space="0" w:color="000000"/>
              <w:right w:val="single" w:sz="4" w:space="0" w:color="000000"/>
            </w:tcBorders>
          </w:tcPr>
          <w:p w14:paraId="277BD3B0" w14:textId="77777777" w:rsidR="00EB3DF8" w:rsidRPr="00EB3DF8" w:rsidRDefault="00EB3DF8" w:rsidP="00005199"/>
        </w:tc>
      </w:tr>
      <w:tr w:rsidR="00EB3DF8" w:rsidRPr="00EB3DF8" w14:paraId="6E291A1E"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1AC71CE" w14:textId="77777777" w:rsidR="00EB3DF8" w:rsidRPr="00EB3DF8" w:rsidRDefault="00EB3DF8" w:rsidP="00005199">
            <w:r w:rsidRPr="00EB3DF8">
              <w:t>Number of students</w:t>
            </w:r>
          </w:p>
        </w:tc>
        <w:tc>
          <w:tcPr>
            <w:tcW w:w="6411" w:type="dxa"/>
            <w:tcBorders>
              <w:top w:val="nil"/>
              <w:left w:val="single" w:sz="4" w:space="0" w:color="000000"/>
              <w:bottom w:val="single" w:sz="4" w:space="0" w:color="000000"/>
              <w:right w:val="single" w:sz="4" w:space="0" w:color="000000"/>
            </w:tcBorders>
          </w:tcPr>
          <w:p w14:paraId="6F96B1D1" w14:textId="77777777" w:rsidR="00EB3DF8" w:rsidRDefault="00EB3DF8" w:rsidP="00005199"/>
          <w:p w14:paraId="033091CB" w14:textId="77777777" w:rsidR="00EB3DF8" w:rsidRDefault="00EB3DF8" w:rsidP="00005199"/>
          <w:p w14:paraId="7955DDC0" w14:textId="77777777" w:rsidR="00EB3DF8" w:rsidRPr="00EB3DF8" w:rsidRDefault="00EB3DF8" w:rsidP="00005199"/>
        </w:tc>
      </w:tr>
      <w:tr w:rsidR="00EB3DF8" w:rsidRPr="00EB3DF8" w14:paraId="3E865BE2"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9DBDC1F" w14:textId="77777777" w:rsidR="00EB3DF8" w:rsidRPr="00EB3DF8" w:rsidRDefault="00EB3DF8" w:rsidP="00005199">
            <w:r w:rsidRPr="00EB3DF8">
              <w:t>Number of schools/buildings</w:t>
            </w:r>
          </w:p>
        </w:tc>
        <w:tc>
          <w:tcPr>
            <w:tcW w:w="6411" w:type="dxa"/>
            <w:tcBorders>
              <w:top w:val="nil"/>
              <w:left w:val="single" w:sz="4" w:space="0" w:color="000000"/>
              <w:bottom w:val="single" w:sz="4" w:space="0" w:color="000000"/>
              <w:right w:val="single" w:sz="4" w:space="0" w:color="000000"/>
            </w:tcBorders>
          </w:tcPr>
          <w:p w14:paraId="42986867" w14:textId="77777777" w:rsidR="00EB3DF8" w:rsidRDefault="00EB3DF8" w:rsidP="00005199"/>
          <w:p w14:paraId="6BEA1AC5" w14:textId="77777777" w:rsidR="00EB3DF8" w:rsidRDefault="00EB3DF8" w:rsidP="00005199"/>
          <w:p w14:paraId="0F11F23A" w14:textId="77777777" w:rsidR="00EB3DF8" w:rsidRPr="00EB3DF8" w:rsidRDefault="00EB3DF8" w:rsidP="00005199"/>
        </w:tc>
      </w:tr>
      <w:tr w:rsidR="00EB3DF8" w:rsidRPr="00EB3DF8" w14:paraId="59EC0F69"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37FCB83" w14:textId="77777777" w:rsidR="00EB3DF8" w:rsidRPr="00EB3DF8" w:rsidRDefault="00EB3DF8" w:rsidP="00005199">
            <w:r w:rsidRPr="00EB3DF8">
              <w:t>Number of SIS school district users</w:t>
            </w:r>
          </w:p>
          <w:p w14:paraId="18AF3556" w14:textId="77777777" w:rsidR="00EB3DF8" w:rsidRPr="00EB3DF8" w:rsidRDefault="00EB3DF8" w:rsidP="00005199">
            <w:r w:rsidRPr="00EB3DF8">
              <w:t>(admin, teachers, deans, etc.)</w:t>
            </w:r>
          </w:p>
        </w:tc>
        <w:tc>
          <w:tcPr>
            <w:tcW w:w="6411" w:type="dxa"/>
            <w:tcBorders>
              <w:top w:val="nil"/>
              <w:left w:val="single" w:sz="4" w:space="0" w:color="000000"/>
              <w:bottom w:val="single" w:sz="4" w:space="0" w:color="000000"/>
              <w:right w:val="single" w:sz="4" w:space="0" w:color="000000"/>
            </w:tcBorders>
          </w:tcPr>
          <w:p w14:paraId="149DE86E" w14:textId="77777777" w:rsidR="00EB3DF8" w:rsidRDefault="00EB3DF8" w:rsidP="00005199"/>
          <w:p w14:paraId="08EA82AE" w14:textId="77777777" w:rsidR="00EB3DF8" w:rsidRDefault="00EB3DF8" w:rsidP="00005199"/>
          <w:p w14:paraId="27A401F6" w14:textId="77777777" w:rsidR="00EB3DF8" w:rsidRPr="00EB3DF8" w:rsidRDefault="00EB3DF8" w:rsidP="00005199"/>
        </w:tc>
      </w:tr>
      <w:tr w:rsidR="00EB3DF8" w:rsidRPr="00EB3DF8" w14:paraId="1336DC10"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50180F34" w14:textId="77777777" w:rsidR="00EB3DF8" w:rsidRPr="00EB3DF8" w:rsidRDefault="00EB3DF8" w:rsidP="00005199">
            <w:r w:rsidRPr="00EB3DF8">
              <w:t>Web address</w:t>
            </w:r>
          </w:p>
        </w:tc>
        <w:tc>
          <w:tcPr>
            <w:tcW w:w="6411" w:type="dxa"/>
            <w:tcBorders>
              <w:top w:val="nil"/>
              <w:left w:val="single" w:sz="4" w:space="0" w:color="000000"/>
              <w:bottom w:val="single" w:sz="4" w:space="0" w:color="000000"/>
              <w:right w:val="single" w:sz="4" w:space="0" w:color="000000"/>
            </w:tcBorders>
          </w:tcPr>
          <w:p w14:paraId="460C127C" w14:textId="77777777" w:rsidR="00EB3DF8" w:rsidRDefault="00EB3DF8" w:rsidP="00005199"/>
          <w:p w14:paraId="582DFBA8" w14:textId="77777777" w:rsidR="00EB3DF8" w:rsidRDefault="00EB3DF8" w:rsidP="00005199"/>
          <w:p w14:paraId="771C4959" w14:textId="77777777" w:rsidR="00EB3DF8" w:rsidRPr="00EB3DF8" w:rsidRDefault="00EB3DF8" w:rsidP="00005199"/>
        </w:tc>
      </w:tr>
      <w:tr w:rsidR="00EB3DF8" w:rsidRPr="00EB3DF8" w14:paraId="788951EB"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AA507B0" w14:textId="77777777" w:rsidR="00EB3DF8" w:rsidRPr="00EB3DF8" w:rsidRDefault="00EB3DF8" w:rsidP="00005199">
            <w:r w:rsidRPr="00EB3DF8">
              <w:t>Full street address</w:t>
            </w:r>
          </w:p>
        </w:tc>
        <w:tc>
          <w:tcPr>
            <w:tcW w:w="6411" w:type="dxa"/>
            <w:tcBorders>
              <w:top w:val="nil"/>
              <w:left w:val="single" w:sz="4" w:space="0" w:color="000000"/>
              <w:bottom w:val="single" w:sz="4" w:space="0" w:color="000000"/>
              <w:right w:val="single" w:sz="4" w:space="0" w:color="000000"/>
            </w:tcBorders>
          </w:tcPr>
          <w:p w14:paraId="6824B56A" w14:textId="77777777" w:rsidR="00EB3DF8" w:rsidRDefault="00EB3DF8" w:rsidP="00005199"/>
          <w:p w14:paraId="6350927A" w14:textId="77777777" w:rsidR="00EB3DF8" w:rsidRDefault="00EB3DF8" w:rsidP="00005199"/>
          <w:p w14:paraId="25102C89" w14:textId="77777777" w:rsidR="00EB3DF8" w:rsidRPr="00EB3DF8" w:rsidRDefault="00EB3DF8" w:rsidP="00005199"/>
        </w:tc>
      </w:tr>
    </w:tbl>
    <w:p w14:paraId="15B1A594" w14:textId="77777777" w:rsidR="00A474FB" w:rsidRDefault="00A474FB">
      <w:r>
        <w:br w:type="page"/>
      </w:r>
    </w:p>
    <w:tbl>
      <w:tblPr>
        <w:tblStyle w:val="24"/>
        <w:tblW w:w="5000" w:type="pct"/>
        <w:tblLayout w:type="fixed"/>
        <w:tblLook w:val="0400" w:firstRow="0" w:lastRow="0" w:firstColumn="0" w:lastColumn="0" w:noHBand="0" w:noVBand="1"/>
      </w:tblPr>
      <w:tblGrid>
        <w:gridCol w:w="4206"/>
        <w:gridCol w:w="6152"/>
      </w:tblGrid>
      <w:tr w:rsidR="00EB3DF8" w:rsidRPr="00A474FB" w14:paraId="1446B191"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47188F85" w14:textId="14CCF3CC" w:rsidR="00EB3DF8" w:rsidRPr="00A474FB" w:rsidRDefault="00EB3DF8" w:rsidP="00005199">
            <w:pPr>
              <w:rPr>
                <w:b/>
                <w:bCs/>
              </w:rPr>
            </w:pPr>
            <w:r w:rsidRPr="00A474FB">
              <w:rPr>
                <w:b/>
                <w:bCs/>
              </w:rPr>
              <w:lastRenderedPageBreak/>
              <w:t>Contact 1: Selection/Implementation Contact</w:t>
            </w:r>
          </w:p>
        </w:tc>
      </w:tr>
      <w:tr w:rsidR="00EB3DF8" w:rsidRPr="00EB3DF8" w14:paraId="2C9D8EE7"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7716CFC1" w14:textId="77777777" w:rsidR="00EB3DF8" w:rsidRPr="00EB3DF8" w:rsidRDefault="00EB3DF8" w:rsidP="00005199">
            <w:r w:rsidRPr="00EB3DF8">
              <w:t>Contact 1 Name &amp; Title</w:t>
            </w:r>
          </w:p>
        </w:tc>
        <w:tc>
          <w:tcPr>
            <w:tcW w:w="6411" w:type="dxa"/>
            <w:tcBorders>
              <w:top w:val="nil"/>
              <w:left w:val="single" w:sz="4" w:space="0" w:color="000000"/>
              <w:bottom w:val="single" w:sz="4" w:space="0" w:color="000000"/>
              <w:right w:val="single" w:sz="4" w:space="0" w:color="000000"/>
            </w:tcBorders>
          </w:tcPr>
          <w:p w14:paraId="412D1547" w14:textId="77777777" w:rsidR="00EB3DF8" w:rsidRDefault="00EB3DF8" w:rsidP="00005199"/>
          <w:p w14:paraId="79960980" w14:textId="77777777" w:rsidR="00EB3DF8" w:rsidRDefault="00EB3DF8" w:rsidP="00005199"/>
          <w:p w14:paraId="0BF762FF" w14:textId="77777777" w:rsidR="00EB3DF8" w:rsidRPr="00EB3DF8" w:rsidRDefault="00EB3DF8" w:rsidP="00005199"/>
        </w:tc>
      </w:tr>
      <w:tr w:rsidR="00EB3DF8" w:rsidRPr="00EB3DF8" w14:paraId="3A703261"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3800B96" w14:textId="77777777" w:rsidR="00EB3DF8" w:rsidRPr="00EB3DF8" w:rsidRDefault="00EB3DF8" w:rsidP="00005199">
            <w:r w:rsidRPr="00EB3DF8">
              <w:t>Contact 1 Phone #</w:t>
            </w:r>
          </w:p>
        </w:tc>
        <w:tc>
          <w:tcPr>
            <w:tcW w:w="6411" w:type="dxa"/>
            <w:tcBorders>
              <w:top w:val="nil"/>
              <w:left w:val="single" w:sz="4" w:space="0" w:color="000000"/>
              <w:bottom w:val="single" w:sz="4" w:space="0" w:color="000000"/>
              <w:right w:val="single" w:sz="4" w:space="0" w:color="000000"/>
            </w:tcBorders>
          </w:tcPr>
          <w:p w14:paraId="524940E6" w14:textId="77777777" w:rsidR="00EB3DF8" w:rsidRDefault="00EB3DF8" w:rsidP="00005199"/>
          <w:p w14:paraId="5F4B955D" w14:textId="77777777" w:rsidR="00EB3DF8" w:rsidRDefault="00EB3DF8" w:rsidP="00005199"/>
          <w:p w14:paraId="71ADFA82" w14:textId="77777777" w:rsidR="00EB3DF8" w:rsidRPr="00EB3DF8" w:rsidRDefault="00EB3DF8" w:rsidP="00005199"/>
        </w:tc>
      </w:tr>
      <w:tr w:rsidR="00EB3DF8" w:rsidRPr="00EB3DF8" w14:paraId="508E9522"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7D499577" w14:textId="77777777" w:rsidR="00EB3DF8" w:rsidRPr="00EB3DF8" w:rsidRDefault="00EB3DF8" w:rsidP="00005199">
            <w:r w:rsidRPr="00EB3DF8">
              <w:t>Contact 1 Email address</w:t>
            </w:r>
          </w:p>
        </w:tc>
        <w:tc>
          <w:tcPr>
            <w:tcW w:w="6411" w:type="dxa"/>
            <w:tcBorders>
              <w:top w:val="nil"/>
              <w:left w:val="single" w:sz="4" w:space="0" w:color="000000"/>
              <w:bottom w:val="single" w:sz="4" w:space="0" w:color="000000"/>
              <w:right w:val="single" w:sz="4" w:space="0" w:color="000000"/>
            </w:tcBorders>
          </w:tcPr>
          <w:p w14:paraId="0AF7FB75" w14:textId="77777777" w:rsidR="00EB3DF8" w:rsidRDefault="00EB3DF8" w:rsidP="00005199"/>
          <w:p w14:paraId="6676697B" w14:textId="77777777" w:rsidR="00EB3DF8" w:rsidRDefault="00EB3DF8" w:rsidP="00005199"/>
          <w:p w14:paraId="67B97371" w14:textId="77777777" w:rsidR="00EB3DF8" w:rsidRPr="00EB3DF8" w:rsidRDefault="00EB3DF8" w:rsidP="00005199"/>
        </w:tc>
      </w:tr>
      <w:tr w:rsidR="00EB3DF8" w:rsidRPr="00A474FB" w14:paraId="4C5BCF3C"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08FC2673" w14:textId="77777777" w:rsidR="00EB3DF8" w:rsidRPr="00A474FB" w:rsidRDefault="00EB3DF8" w:rsidP="00005199">
            <w:pPr>
              <w:rPr>
                <w:b/>
                <w:bCs/>
              </w:rPr>
            </w:pPr>
            <w:r w:rsidRPr="00A474FB">
              <w:rPr>
                <w:b/>
                <w:bCs/>
              </w:rPr>
              <w:t>Contact 2: User Contact</w:t>
            </w:r>
          </w:p>
        </w:tc>
      </w:tr>
      <w:tr w:rsidR="00EB3DF8" w:rsidRPr="00EB3DF8" w14:paraId="5E99099E"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792A193E" w14:textId="77777777" w:rsidR="00EB3DF8" w:rsidRPr="00EB3DF8" w:rsidRDefault="00EB3DF8" w:rsidP="00005199">
            <w:r w:rsidRPr="00EB3DF8">
              <w:t>Contact 2 Name &amp; Title</w:t>
            </w:r>
          </w:p>
        </w:tc>
        <w:tc>
          <w:tcPr>
            <w:tcW w:w="6411" w:type="dxa"/>
            <w:tcBorders>
              <w:top w:val="nil"/>
              <w:left w:val="single" w:sz="4" w:space="0" w:color="000000"/>
              <w:bottom w:val="single" w:sz="4" w:space="0" w:color="000000"/>
              <w:right w:val="single" w:sz="4" w:space="0" w:color="000000"/>
            </w:tcBorders>
          </w:tcPr>
          <w:p w14:paraId="5F1767AB" w14:textId="77777777" w:rsidR="00EB3DF8" w:rsidRDefault="00EB3DF8" w:rsidP="00005199"/>
          <w:p w14:paraId="1FF0E69C" w14:textId="77777777" w:rsidR="00EB3DF8" w:rsidRDefault="00EB3DF8" w:rsidP="00005199"/>
          <w:p w14:paraId="77CBC031" w14:textId="77777777" w:rsidR="00EB3DF8" w:rsidRPr="00EB3DF8" w:rsidRDefault="00EB3DF8" w:rsidP="00005199"/>
        </w:tc>
      </w:tr>
      <w:tr w:rsidR="00EB3DF8" w:rsidRPr="00EB3DF8" w14:paraId="2A549344"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012C8F1" w14:textId="77777777" w:rsidR="00EB3DF8" w:rsidRPr="00EB3DF8" w:rsidRDefault="00EB3DF8" w:rsidP="00005199">
            <w:r w:rsidRPr="00EB3DF8">
              <w:t>Contact 2 Phone #</w:t>
            </w:r>
          </w:p>
        </w:tc>
        <w:tc>
          <w:tcPr>
            <w:tcW w:w="6411" w:type="dxa"/>
            <w:tcBorders>
              <w:top w:val="nil"/>
              <w:left w:val="single" w:sz="4" w:space="0" w:color="000000"/>
              <w:bottom w:val="single" w:sz="4" w:space="0" w:color="000000"/>
              <w:right w:val="single" w:sz="4" w:space="0" w:color="000000"/>
            </w:tcBorders>
          </w:tcPr>
          <w:p w14:paraId="5BB39785" w14:textId="77777777" w:rsidR="00EB3DF8" w:rsidRDefault="00EB3DF8" w:rsidP="00005199"/>
          <w:p w14:paraId="13C8BE95" w14:textId="77777777" w:rsidR="00EB3DF8" w:rsidRDefault="00EB3DF8" w:rsidP="00005199"/>
          <w:p w14:paraId="174417DF" w14:textId="77777777" w:rsidR="00EB3DF8" w:rsidRPr="00EB3DF8" w:rsidRDefault="00EB3DF8" w:rsidP="00005199"/>
        </w:tc>
      </w:tr>
      <w:tr w:rsidR="00EB3DF8" w:rsidRPr="00EB3DF8" w14:paraId="3028218B"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09A25599" w14:textId="77777777" w:rsidR="00EB3DF8" w:rsidRPr="00EB3DF8" w:rsidRDefault="00EB3DF8" w:rsidP="00005199">
            <w:r w:rsidRPr="00EB3DF8">
              <w:t>Contact 2 Email address</w:t>
            </w:r>
          </w:p>
        </w:tc>
        <w:tc>
          <w:tcPr>
            <w:tcW w:w="6411" w:type="dxa"/>
            <w:tcBorders>
              <w:top w:val="nil"/>
              <w:left w:val="single" w:sz="4" w:space="0" w:color="000000"/>
              <w:bottom w:val="single" w:sz="4" w:space="0" w:color="000000"/>
              <w:right w:val="single" w:sz="4" w:space="0" w:color="000000"/>
            </w:tcBorders>
          </w:tcPr>
          <w:p w14:paraId="33BA8368" w14:textId="77777777" w:rsidR="00EB3DF8" w:rsidRDefault="00EB3DF8" w:rsidP="00005199"/>
          <w:p w14:paraId="155008CC" w14:textId="77777777" w:rsidR="00EB3DF8" w:rsidRDefault="00EB3DF8" w:rsidP="00005199"/>
          <w:p w14:paraId="3A6E2FAF" w14:textId="77777777" w:rsidR="00EB3DF8" w:rsidRPr="00EB3DF8" w:rsidRDefault="00EB3DF8" w:rsidP="00005199"/>
        </w:tc>
      </w:tr>
    </w:tbl>
    <w:p w14:paraId="6DAB9F2E" w14:textId="77777777" w:rsidR="00A474FB" w:rsidRDefault="00A474FB">
      <w:r>
        <w:br w:type="page"/>
      </w:r>
    </w:p>
    <w:tbl>
      <w:tblPr>
        <w:tblStyle w:val="24"/>
        <w:tblW w:w="5000" w:type="pct"/>
        <w:tblLayout w:type="fixed"/>
        <w:tblLook w:val="0400" w:firstRow="0" w:lastRow="0" w:firstColumn="0" w:lastColumn="0" w:noHBand="0" w:noVBand="1"/>
      </w:tblPr>
      <w:tblGrid>
        <w:gridCol w:w="4206"/>
        <w:gridCol w:w="6152"/>
      </w:tblGrid>
      <w:tr w:rsidR="00EB3DF8" w:rsidRPr="00EB3DF8" w14:paraId="04EC1536" w14:textId="77777777" w:rsidTr="0094573B">
        <w:trPr>
          <w:trHeight w:val="300"/>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284589"/>
          </w:tcPr>
          <w:p w14:paraId="0E9BAA97" w14:textId="5B29CD08" w:rsidR="00EB3DF8" w:rsidRPr="00EB3DF8" w:rsidRDefault="00EB3DF8" w:rsidP="00A474FB">
            <w:pPr>
              <w:pStyle w:val="TableHeading"/>
            </w:pPr>
            <w:r w:rsidRPr="00EB3DF8">
              <w:lastRenderedPageBreak/>
              <w:t xml:space="preserve">Reference </w:t>
            </w:r>
            <w:r>
              <w:t>5</w:t>
            </w:r>
          </w:p>
        </w:tc>
      </w:tr>
      <w:tr w:rsidR="00EB3DF8" w:rsidRPr="00EB3DF8" w14:paraId="2BC7DE4D"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6FF66E7D" w14:textId="791BE223" w:rsidR="00EB3DF8" w:rsidRPr="00EB3DF8" w:rsidRDefault="00473CFE" w:rsidP="00005199">
            <w:r>
              <w:t>District / School Name</w:t>
            </w:r>
          </w:p>
        </w:tc>
        <w:tc>
          <w:tcPr>
            <w:tcW w:w="6411" w:type="dxa"/>
            <w:tcBorders>
              <w:top w:val="nil"/>
              <w:left w:val="single" w:sz="4" w:space="0" w:color="000000"/>
              <w:bottom w:val="single" w:sz="4" w:space="0" w:color="000000"/>
              <w:right w:val="single" w:sz="4" w:space="0" w:color="000000"/>
            </w:tcBorders>
          </w:tcPr>
          <w:p w14:paraId="5BF9A240" w14:textId="77777777" w:rsidR="00EB3DF8" w:rsidRDefault="00EB3DF8" w:rsidP="00005199"/>
          <w:p w14:paraId="12D2605F" w14:textId="77777777" w:rsidR="00EB3DF8" w:rsidRDefault="00EB3DF8" w:rsidP="00005199"/>
        </w:tc>
      </w:tr>
      <w:tr w:rsidR="00EB3DF8" w:rsidRPr="00EB3DF8" w14:paraId="4157395C"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DA7F5E2" w14:textId="77777777" w:rsidR="00EB3DF8" w:rsidRPr="00EB3DF8" w:rsidRDefault="00EB3DF8" w:rsidP="00005199">
            <w:r w:rsidRPr="00EB3DF8">
              <w:t>Year(s) products implemented</w:t>
            </w:r>
          </w:p>
        </w:tc>
        <w:tc>
          <w:tcPr>
            <w:tcW w:w="6411" w:type="dxa"/>
            <w:tcBorders>
              <w:top w:val="nil"/>
              <w:left w:val="single" w:sz="4" w:space="0" w:color="000000"/>
              <w:bottom w:val="single" w:sz="4" w:space="0" w:color="000000"/>
              <w:right w:val="single" w:sz="4" w:space="0" w:color="000000"/>
            </w:tcBorders>
          </w:tcPr>
          <w:p w14:paraId="1F90A4A3" w14:textId="77777777" w:rsidR="00EB3DF8" w:rsidRDefault="00EB3DF8" w:rsidP="00005199"/>
          <w:p w14:paraId="0B08CA46" w14:textId="77777777" w:rsidR="00EB3DF8" w:rsidRDefault="00EB3DF8" w:rsidP="00005199"/>
          <w:p w14:paraId="6B4496B9" w14:textId="77777777" w:rsidR="00EB3DF8" w:rsidRPr="00EB3DF8" w:rsidRDefault="00EB3DF8" w:rsidP="00005199"/>
        </w:tc>
      </w:tr>
      <w:tr w:rsidR="00EB3DF8" w:rsidRPr="00EB3DF8" w14:paraId="1BBCE7D1" w14:textId="77777777" w:rsidTr="0094573B">
        <w:trPr>
          <w:trHeight w:val="620"/>
        </w:trPr>
        <w:tc>
          <w:tcPr>
            <w:tcW w:w="4379" w:type="dxa"/>
            <w:tcBorders>
              <w:top w:val="nil"/>
              <w:left w:val="single" w:sz="4" w:space="0" w:color="000000"/>
              <w:bottom w:val="single" w:sz="4" w:space="0" w:color="000000"/>
              <w:right w:val="single" w:sz="4" w:space="0" w:color="000000"/>
            </w:tcBorders>
            <w:shd w:val="clear" w:color="auto" w:fill="auto"/>
          </w:tcPr>
          <w:p w14:paraId="4A404587" w14:textId="77777777" w:rsidR="00EB3DF8" w:rsidRPr="00EB3DF8" w:rsidRDefault="00EB3DF8" w:rsidP="00005199">
            <w:r w:rsidRPr="00EB3DF8">
              <w:t>Name(s) of product(s) installed</w:t>
            </w:r>
            <w:r>
              <w:t xml:space="preserve"> </w:t>
            </w:r>
            <w:r w:rsidRPr="00EB3DF8">
              <w:t>&amp; operational</w:t>
            </w:r>
          </w:p>
        </w:tc>
        <w:tc>
          <w:tcPr>
            <w:tcW w:w="6411" w:type="dxa"/>
            <w:tcBorders>
              <w:top w:val="nil"/>
              <w:left w:val="single" w:sz="4" w:space="0" w:color="000000"/>
              <w:bottom w:val="single" w:sz="4" w:space="0" w:color="000000"/>
              <w:right w:val="single" w:sz="4" w:space="0" w:color="000000"/>
            </w:tcBorders>
          </w:tcPr>
          <w:p w14:paraId="1EB83458" w14:textId="77777777" w:rsidR="00EB3DF8" w:rsidRPr="00EB3DF8" w:rsidRDefault="00EB3DF8" w:rsidP="00005199"/>
        </w:tc>
      </w:tr>
      <w:tr w:rsidR="00EB3DF8" w:rsidRPr="00EB3DF8" w14:paraId="5BA53920"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915FA38" w14:textId="77777777" w:rsidR="00EB3DF8" w:rsidRPr="00EB3DF8" w:rsidRDefault="00EB3DF8" w:rsidP="00005199">
            <w:r w:rsidRPr="00EB3DF8">
              <w:t>Number of students</w:t>
            </w:r>
          </w:p>
        </w:tc>
        <w:tc>
          <w:tcPr>
            <w:tcW w:w="6411" w:type="dxa"/>
            <w:tcBorders>
              <w:top w:val="nil"/>
              <w:left w:val="single" w:sz="4" w:space="0" w:color="000000"/>
              <w:bottom w:val="single" w:sz="4" w:space="0" w:color="000000"/>
              <w:right w:val="single" w:sz="4" w:space="0" w:color="000000"/>
            </w:tcBorders>
          </w:tcPr>
          <w:p w14:paraId="1B2D0027" w14:textId="77777777" w:rsidR="00EB3DF8" w:rsidRDefault="00EB3DF8" w:rsidP="00005199"/>
          <w:p w14:paraId="286B886C" w14:textId="77777777" w:rsidR="00EB3DF8" w:rsidRDefault="00EB3DF8" w:rsidP="00005199"/>
          <w:p w14:paraId="405D702D" w14:textId="77777777" w:rsidR="00EB3DF8" w:rsidRPr="00EB3DF8" w:rsidRDefault="00EB3DF8" w:rsidP="00005199"/>
        </w:tc>
      </w:tr>
      <w:tr w:rsidR="00EB3DF8" w:rsidRPr="00EB3DF8" w14:paraId="7EB8813E"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6C8D651A" w14:textId="77777777" w:rsidR="00EB3DF8" w:rsidRPr="00EB3DF8" w:rsidRDefault="00EB3DF8" w:rsidP="00005199">
            <w:r w:rsidRPr="00EB3DF8">
              <w:t>Number of schools/buildings</w:t>
            </w:r>
          </w:p>
        </w:tc>
        <w:tc>
          <w:tcPr>
            <w:tcW w:w="6411" w:type="dxa"/>
            <w:tcBorders>
              <w:top w:val="nil"/>
              <w:left w:val="single" w:sz="4" w:space="0" w:color="000000"/>
              <w:bottom w:val="single" w:sz="4" w:space="0" w:color="000000"/>
              <w:right w:val="single" w:sz="4" w:space="0" w:color="000000"/>
            </w:tcBorders>
          </w:tcPr>
          <w:p w14:paraId="076C868B" w14:textId="77777777" w:rsidR="00EB3DF8" w:rsidRDefault="00EB3DF8" w:rsidP="00005199"/>
          <w:p w14:paraId="69722BC8" w14:textId="77777777" w:rsidR="00EB3DF8" w:rsidRDefault="00EB3DF8" w:rsidP="00005199"/>
          <w:p w14:paraId="5C0674B7" w14:textId="77777777" w:rsidR="00EB3DF8" w:rsidRPr="00EB3DF8" w:rsidRDefault="00EB3DF8" w:rsidP="00005199"/>
        </w:tc>
      </w:tr>
      <w:tr w:rsidR="00EB3DF8" w:rsidRPr="00EB3DF8" w14:paraId="159FB985"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074335E4" w14:textId="77777777" w:rsidR="00EB3DF8" w:rsidRPr="00EB3DF8" w:rsidRDefault="00EB3DF8" w:rsidP="00005199">
            <w:r w:rsidRPr="00EB3DF8">
              <w:t>Number of SIS school district users</w:t>
            </w:r>
          </w:p>
          <w:p w14:paraId="387723CD" w14:textId="77777777" w:rsidR="00EB3DF8" w:rsidRPr="00EB3DF8" w:rsidRDefault="00EB3DF8" w:rsidP="00005199">
            <w:r w:rsidRPr="00EB3DF8">
              <w:t>(admin, teachers, deans, etc.)</w:t>
            </w:r>
          </w:p>
        </w:tc>
        <w:tc>
          <w:tcPr>
            <w:tcW w:w="6411" w:type="dxa"/>
            <w:tcBorders>
              <w:top w:val="nil"/>
              <w:left w:val="single" w:sz="4" w:space="0" w:color="000000"/>
              <w:bottom w:val="single" w:sz="4" w:space="0" w:color="000000"/>
              <w:right w:val="single" w:sz="4" w:space="0" w:color="000000"/>
            </w:tcBorders>
          </w:tcPr>
          <w:p w14:paraId="4DA53D3F" w14:textId="77777777" w:rsidR="00EB3DF8" w:rsidRDefault="00EB3DF8" w:rsidP="00005199"/>
          <w:p w14:paraId="572B888E" w14:textId="77777777" w:rsidR="00EB3DF8" w:rsidRDefault="00EB3DF8" w:rsidP="00005199"/>
          <w:p w14:paraId="3C22944A" w14:textId="77777777" w:rsidR="00EB3DF8" w:rsidRPr="00EB3DF8" w:rsidRDefault="00EB3DF8" w:rsidP="00005199"/>
        </w:tc>
      </w:tr>
      <w:tr w:rsidR="00EB3DF8" w:rsidRPr="00EB3DF8" w14:paraId="133CDA5D"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B9CE69B" w14:textId="77777777" w:rsidR="00EB3DF8" w:rsidRPr="00EB3DF8" w:rsidRDefault="00EB3DF8" w:rsidP="00005199">
            <w:r w:rsidRPr="00EB3DF8">
              <w:t>Web address</w:t>
            </w:r>
          </w:p>
        </w:tc>
        <w:tc>
          <w:tcPr>
            <w:tcW w:w="6411" w:type="dxa"/>
            <w:tcBorders>
              <w:top w:val="nil"/>
              <w:left w:val="single" w:sz="4" w:space="0" w:color="000000"/>
              <w:bottom w:val="single" w:sz="4" w:space="0" w:color="000000"/>
              <w:right w:val="single" w:sz="4" w:space="0" w:color="000000"/>
            </w:tcBorders>
          </w:tcPr>
          <w:p w14:paraId="3D478021" w14:textId="77777777" w:rsidR="00EB3DF8" w:rsidRDefault="00EB3DF8" w:rsidP="00005199"/>
          <w:p w14:paraId="7B0B5830" w14:textId="77777777" w:rsidR="00EB3DF8" w:rsidRDefault="00EB3DF8" w:rsidP="00005199"/>
          <w:p w14:paraId="7D432058" w14:textId="77777777" w:rsidR="00EB3DF8" w:rsidRPr="00EB3DF8" w:rsidRDefault="00EB3DF8" w:rsidP="00005199"/>
        </w:tc>
      </w:tr>
      <w:tr w:rsidR="00EB3DF8" w:rsidRPr="00EB3DF8" w14:paraId="7C656061"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2091E825" w14:textId="77777777" w:rsidR="00EB3DF8" w:rsidRPr="00EB3DF8" w:rsidRDefault="00EB3DF8" w:rsidP="00005199">
            <w:r w:rsidRPr="00EB3DF8">
              <w:t>Full street address</w:t>
            </w:r>
          </w:p>
        </w:tc>
        <w:tc>
          <w:tcPr>
            <w:tcW w:w="6411" w:type="dxa"/>
            <w:tcBorders>
              <w:top w:val="nil"/>
              <w:left w:val="single" w:sz="4" w:space="0" w:color="000000"/>
              <w:bottom w:val="single" w:sz="4" w:space="0" w:color="000000"/>
              <w:right w:val="single" w:sz="4" w:space="0" w:color="000000"/>
            </w:tcBorders>
          </w:tcPr>
          <w:p w14:paraId="18839C6D" w14:textId="77777777" w:rsidR="00EB3DF8" w:rsidRDefault="00EB3DF8" w:rsidP="00005199"/>
          <w:p w14:paraId="0C14B1EE" w14:textId="77777777" w:rsidR="00EB3DF8" w:rsidRDefault="00EB3DF8" w:rsidP="00005199"/>
          <w:p w14:paraId="10FAB102" w14:textId="77777777" w:rsidR="00EB3DF8" w:rsidRPr="00EB3DF8" w:rsidRDefault="00EB3DF8" w:rsidP="00005199"/>
        </w:tc>
      </w:tr>
    </w:tbl>
    <w:p w14:paraId="562270A7" w14:textId="77777777" w:rsidR="00A474FB" w:rsidRDefault="00A474FB">
      <w:r>
        <w:br w:type="page"/>
      </w:r>
    </w:p>
    <w:tbl>
      <w:tblPr>
        <w:tblStyle w:val="24"/>
        <w:tblW w:w="5000" w:type="pct"/>
        <w:tblLayout w:type="fixed"/>
        <w:tblLook w:val="0400" w:firstRow="0" w:lastRow="0" w:firstColumn="0" w:lastColumn="0" w:noHBand="0" w:noVBand="1"/>
      </w:tblPr>
      <w:tblGrid>
        <w:gridCol w:w="4206"/>
        <w:gridCol w:w="6152"/>
      </w:tblGrid>
      <w:tr w:rsidR="00EB3DF8" w:rsidRPr="005D4416" w14:paraId="2F9372DD"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582F7474" w14:textId="6C06A630" w:rsidR="00EB3DF8" w:rsidRPr="005D4416" w:rsidRDefault="00EB3DF8" w:rsidP="00005199">
            <w:pPr>
              <w:rPr>
                <w:b/>
                <w:bCs/>
              </w:rPr>
            </w:pPr>
            <w:r w:rsidRPr="005D4416">
              <w:rPr>
                <w:b/>
                <w:bCs/>
              </w:rPr>
              <w:lastRenderedPageBreak/>
              <w:t>Contact 1: Selection/Implementation Contact</w:t>
            </w:r>
          </w:p>
        </w:tc>
      </w:tr>
      <w:tr w:rsidR="00EB3DF8" w:rsidRPr="00EB3DF8" w14:paraId="5F8C00CC"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6AA5144" w14:textId="77777777" w:rsidR="00EB3DF8" w:rsidRPr="00EB3DF8" w:rsidRDefault="00EB3DF8" w:rsidP="00005199">
            <w:r w:rsidRPr="00EB3DF8">
              <w:t>Contact 1 Name &amp; Title</w:t>
            </w:r>
          </w:p>
        </w:tc>
        <w:tc>
          <w:tcPr>
            <w:tcW w:w="6411" w:type="dxa"/>
            <w:tcBorders>
              <w:top w:val="nil"/>
              <w:left w:val="single" w:sz="4" w:space="0" w:color="000000"/>
              <w:bottom w:val="single" w:sz="4" w:space="0" w:color="000000"/>
              <w:right w:val="single" w:sz="4" w:space="0" w:color="000000"/>
            </w:tcBorders>
          </w:tcPr>
          <w:p w14:paraId="0EFC7466" w14:textId="77777777" w:rsidR="00EB3DF8" w:rsidRDefault="00EB3DF8" w:rsidP="00005199"/>
          <w:p w14:paraId="060A269A" w14:textId="77777777" w:rsidR="00EB3DF8" w:rsidRDefault="00EB3DF8" w:rsidP="00005199"/>
          <w:p w14:paraId="4E77A89A" w14:textId="77777777" w:rsidR="00EB3DF8" w:rsidRPr="00EB3DF8" w:rsidRDefault="00EB3DF8" w:rsidP="00005199"/>
        </w:tc>
      </w:tr>
      <w:tr w:rsidR="00EB3DF8" w:rsidRPr="00EB3DF8" w14:paraId="44C4877C"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19077EAF" w14:textId="77777777" w:rsidR="00EB3DF8" w:rsidRPr="00EB3DF8" w:rsidRDefault="00EB3DF8" w:rsidP="00005199">
            <w:r w:rsidRPr="00EB3DF8">
              <w:t>Contact 1 Phone #</w:t>
            </w:r>
          </w:p>
        </w:tc>
        <w:tc>
          <w:tcPr>
            <w:tcW w:w="6411" w:type="dxa"/>
            <w:tcBorders>
              <w:top w:val="nil"/>
              <w:left w:val="single" w:sz="4" w:space="0" w:color="000000"/>
              <w:bottom w:val="single" w:sz="4" w:space="0" w:color="000000"/>
              <w:right w:val="single" w:sz="4" w:space="0" w:color="000000"/>
            </w:tcBorders>
          </w:tcPr>
          <w:p w14:paraId="4F93BA9E" w14:textId="77777777" w:rsidR="00EB3DF8" w:rsidRDefault="00EB3DF8" w:rsidP="00005199"/>
          <w:p w14:paraId="716B1E54" w14:textId="77777777" w:rsidR="00EB3DF8" w:rsidRDefault="00EB3DF8" w:rsidP="00005199"/>
          <w:p w14:paraId="3577820A" w14:textId="77777777" w:rsidR="00EB3DF8" w:rsidRPr="00EB3DF8" w:rsidRDefault="00EB3DF8" w:rsidP="00005199"/>
        </w:tc>
      </w:tr>
      <w:tr w:rsidR="00EB3DF8" w:rsidRPr="00EB3DF8" w14:paraId="18F986FF"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428E6F52" w14:textId="77777777" w:rsidR="00EB3DF8" w:rsidRPr="00EB3DF8" w:rsidRDefault="00EB3DF8" w:rsidP="00005199">
            <w:r w:rsidRPr="00EB3DF8">
              <w:t>Contact 1 Email address</w:t>
            </w:r>
          </w:p>
        </w:tc>
        <w:tc>
          <w:tcPr>
            <w:tcW w:w="6411" w:type="dxa"/>
            <w:tcBorders>
              <w:top w:val="nil"/>
              <w:left w:val="single" w:sz="4" w:space="0" w:color="000000"/>
              <w:bottom w:val="single" w:sz="4" w:space="0" w:color="000000"/>
              <w:right w:val="single" w:sz="4" w:space="0" w:color="000000"/>
            </w:tcBorders>
          </w:tcPr>
          <w:p w14:paraId="6D517D5F" w14:textId="77777777" w:rsidR="00EB3DF8" w:rsidRDefault="00EB3DF8" w:rsidP="00005199"/>
          <w:p w14:paraId="6A438485" w14:textId="77777777" w:rsidR="00EB3DF8" w:rsidRDefault="00EB3DF8" w:rsidP="00005199"/>
          <w:p w14:paraId="3B3FC872" w14:textId="77777777" w:rsidR="00EB3DF8" w:rsidRPr="00EB3DF8" w:rsidRDefault="00EB3DF8" w:rsidP="00005199"/>
        </w:tc>
      </w:tr>
      <w:tr w:rsidR="00EB3DF8" w:rsidRPr="00EB3DF8" w14:paraId="5B4689A2" w14:textId="77777777" w:rsidTr="0094573B">
        <w:trPr>
          <w:trHeight w:val="360"/>
        </w:trPr>
        <w:tc>
          <w:tcPr>
            <w:tcW w:w="10790" w:type="dxa"/>
            <w:gridSpan w:val="2"/>
            <w:tcBorders>
              <w:top w:val="nil"/>
              <w:left w:val="single" w:sz="4" w:space="0" w:color="000000"/>
              <w:bottom w:val="single" w:sz="4" w:space="0" w:color="000000"/>
              <w:right w:val="single" w:sz="4" w:space="0" w:color="000000"/>
            </w:tcBorders>
            <w:shd w:val="clear" w:color="auto" w:fill="D9D9D9"/>
            <w:vAlign w:val="center"/>
          </w:tcPr>
          <w:p w14:paraId="37BCA65A" w14:textId="77777777" w:rsidR="00EB3DF8" w:rsidRPr="00EB3DF8" w:rsidRDefault="00EB3DF8" w:rsidP="00005199">
            <w:r w:rsidRPr="00EB3DF8">
              <w:t>Contact 2: User Contact</w:t>
            </w:r>
          </w:p>
        </w:tc>
      </w:tr>
      <w:tr w:rsidR="00EB3DF8" w:rsidRPr="00EB3DF8" w14:paraId="554FF04B"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3C1AFBDF" w14:textId="77777777" w:rsidR="00EB3DF8" w:rsidRPr="00EB3DF8" w:rsidRDefault="00EB3DF8" w:rsidP="00005199">
            <w:r w:rsidRPr="00EB3DF8">
              <w:t>Contact 2 Name &amp; Title</w:t>
            </w:r>
          </w:p>
        </w:tc>
        <w:tc>
          <w:tcPr>
            <w:tcW w:w="6411" w:type="dxa"/>
            <w:tcBorders>
              <w:top w:val="nil"/>
              <w:left w:val="single" w:sz="4" w:space="0" w:color="000000"/>
              <w:bottom w:val="single" w:sz="4" w:space="0" w:color="000000"/>
              <w:right w:val="single" w:sz="4" w:space="0" w:color="000000"/>
            </w:tcBorders>
          </w:tcPr>
          <w:p w14:paraId="723D62B0" w14:textId="77777777" w:rsidR="00EB3DF8" w:rsidRDefault="00EB3DF8" w:rsidP="00005199"/>
          <w:p w14:paraId="3800017C" w14:textId="77777777" w:rsidR="00EB3DF8" w:rsidRDefault="00EB3DF8" w:rsidP="00005199"/>
          <w:p w14:paraId="7345BC26" w14:textId="77777777" w:rsidR="00EB3DF8" w:rsidRPr="00EB3DF8" w:rsidRDefault="00EB3DF8" w:rsidP="00005199"/>
        </w:tc>
      </w:tr>
      <w:tr w:rsidR="00EB3DF8" w:rsidRPr="00EB3DF8" w14:paraId="59C294C2"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76C25C10" w14:textId="77777777" w:rsidR="00EB3DF8" w:rsidRPr="00EB3DF8" w:rsidRDefault="00EB3DF8" w:rsidP="00005199">
            <w:r w:rsidRPr="00EB3DF8">
              <w:t>Contact 2 Phone #</w:t>
            </w:r>
          </w:p>
        </w:tc>
        <w:tc>
          <w:tcPr>
            <w:tcW w:w="6411" w:type="dxa"/>
            <w:tcBorders>
              <w:top w:val="nil"/>
              <w:left w:val="single" w:sz="4" w:space="0" w:color="000000"/>
              <w:bottom w:val="single" w:sz="4" w:space="0" w:color="000000"/>
              <w:right w:val="single" w:sz="4" w:space="0" w:color="000000"/>
            </w:tcBorders>
          </w:tcPr>
          <w:p w14:paraId="1952C475" w14:textId="77777777" w:rsidR="00EB3DF8" w:rsidRDefault="00EB3DF8" w:rsidP="00005199"/>
          <w:p w14:paraId="17476CB0" w14:textId="77777777" w:rsidR="00EB3DF8" w:rsidRDefault="00EB3DF8" w:rsidP="00005199"/>
          <w:p w14:paraId="2A21478C" w14:textId="77777777" w:rsidR="00EB3DF8" w:rsidRPr="00EB3DF8" w:rsidRDefault="00EB3DF8" w:rsidP="00005199"/>
        </w:tc>
      </w:tr>
      <w:tr w:rsidR="00EB3DF8" w:rsidRPr="00EB3DF8" w14:paraId="18291962" w14:textId="77777777" w:rsidTr="0094573B">
        <w:trPr>
          <w:trHeight w:val="300"/>
        </w:trPr>
        <w:tc>
          <w:tcPr>
            <w:tcW w:w="4379" w:type="dxa"/>
            <w:tcBorders>
              <w:top w:val="nil"/>
              <w:left w:val="single" w:sz="4" w:space="0" w:color="000000"/>
              <w:bottom w:val="single" w:sz="4" w:space="0" w:color="000000"/>
              <w:right w:val="single" w:sz="4" w:space="0" w:color="000000"/>
            </w:tcBorders>
            <w:shd w:val="clear" w:color="auto" w:fill="auto"/>
          </w:tcPr>
          <w:p w14:paraId="18D1BA95" w14:textId="77777777" w:rsidR="00EB3DF8" w:rsidRPr="00EB3DF8" w:rsidRDefault="00EB3DF8" w:rsidP="00005199">
            <w:r w:rsidRPr="00EB3DF8">
              <w:t>Contact 2 Email address</w:t>
            </w:r>
          </w:p>
        </w:tc>
        <w:tc>
          <w:tcPr>
            <w:tcW w:w="6411" w:type="dxa"/>
            <w:tcBorders>
              <w:top w:val="nil"/>
              <w:left w:val="single" w:sz="4" w:space="0" w:color="000000"/>
              <w:bottom w:val="single" w:sz="4" w:space="0" w:color="000000"/>
              <w:right w:val="single" w:sz="4" w:space="0" w:color="000000"/>
            </w:tcBorders>
          </w:tcPr>
          <w:p w14:paraId="40EFB361" w14:textId="77777777" w:rsidR="00EB3DF8" w:rsidRDefault="00EB3DF8" w:rsidP="00005199"/>
          <w:p w14:paraId="46C1747E" w14:textId="77777777" w:rsidR="00EB3DF8" w:rsidRDefault="00EB3DF8" w:rsidP="00005199"/>
          <w:p w14:paraId="069EE0F7" w14:textId="77777777" w:rsidR="00EB3DF8" w:rsidRPr="00EB3DF8" w:rsidRDefault="00EB3DF8" w:rsidP="00005199"/>
        </w:tc>
      </w:tr>
    </w:tbl>
    <w:p w14:paraId="7099043D" w14:textId="77777777" w:rsidR="00EB3DF8" w:rsidRDefault="00EB3DF8" w:rsidP="00005199">
      <w:r>
        <w:br w:type="page"/>
      </w:r>
    </w:p>
    <w:p w14:paraId="53445D0C" w14:textId="68351AF6" w:rsidR="00F24F7F" w:rsidRDefault="008B0F29" w:rsidP="00005199">
      <w:pPr>
        <w:pStyle w:val="Heading2"/>
      </w:pPr>
      <w:bookmarkStart w:id="176" w:name="_Toc519229765"/>
      <w:bookmarkStart w:id="177" w:name="_Toc8680588"/>
      <w:bookmarkStart w:id="178" w:name="_Toc9588141"/>
      <w:r>
        <w:lastRenderedPageBreak/>
        <w:t xml:space="preserve">6.5 </w:t>
      </w:r>
      <w:r w:rsidR="00F24F7F">
        <w:t>RESPONSE FORM IV: Technical Responses</w:t>
      </w:r>
      <w:bookmarkEnd w:id="176"/>
      <w:bookmarkEnd w:id="177"/>
      <w:bookmarkEnd w:id="178"/>
    </w:p>
    <w:p w14:paraId="00B27499" w14:textId="53EFBE01" w:rsidR="00F24F7F" w:rsidRDefault="00F24F7F" w:rsidP="00005199">
      <w:r>
        <w:t xml:space="preserve">Please answer the questions </w:t>
      </w:r>
      <w:r w:rsidR="00005199">
        <w:t>provided below. If your response exceeds the provided space, please provide an attachment and indicate that an attachment is provided in your response.</w:t>
      </w:r>
    </w:p>
    <w:p w14:paraId="2552C8F6" w14:textId="0AA4B518" w:rsidR="0094573B" w:rsidRDefault="0094573B" w:rsidP="00005199"/>
    <w:tbl>
      <w:tblPr>
        <w:tblStyle w:val="1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8"/>
      </w:tblGrid>
      <w:tr w:rsidR="00F24F7F" w14:paraId="17E14B0C" w14:textId="77777777" w:rsidTr="6E36FC4C">
        <w:tc>
          <w:tcPr>
            <w:tcW w:w="9350" w:type="dxa"/>
            <w:shd w:val="clear" w:color="auto" w:fill="284589"/>
          </w:tcPr>
          <w:p w14:paraId="592FBFE3" w14:textId="77777777" w:rsidR="00F24F7F" w:rsidRDefault="00F24F7F" w:rsidP="005D4416">
            <w:pPr>
              <w:pStyle w:val="TableHeading"/>
            </w:pPr>
            <w:r w:rsidRPr="00EB3DF8">
              <w:t>Support &amp; Maintenance</w:t>
            </w:r>
          </w:p>
        </w:tc>
      </w:tr>
      <w:tr w:rsidR="00F24F7F" w:rsidRPr="00005199" w14:paraId="2392FB1E" w14:textId="77777777" w:rsidTr="6E36FC4C">
        <w:tc>
          <w:tcPr>
            <w:tcW w:w="9350" w:type="dxa"/>
          </w:tcPr>
          <w:p w14:paraId="3908D9A9" w14:textId="36FA5D45" w:rsidR="00F24F7F" w:rsidRPr="00005199" w:rsidRDefault="00F24F7F" w:rsidP="00005199">
            <w:r w:rsidRPr="00005199">
              <w:t>Describe and outline your product support program and options to the District’s technical staff and to district staff, counsellors, teachers, administrators and other end users including hotline or toll</w:t>
            </w:r>
            <w:r w:rsidR="000F41BC" w:rsidRPr="00005199">
              <w:t>–</w:t>
            </w:r>
            <w:r w:rsidRPr="00005199">
              <w:t>free numbers, day and time availability, and any restrictions. Include a recommendation for appropriate support level for this district. Document what is included in the annual maintenance fees.</w:t>
            </w:r>
          </w:p>
        </w:tc>
      </w:tr>
      <w:tr w:rsidR="00F24F7F" w14:paraId="2AA038DE" w14:textId="77777777" w:rsidTr="6E36FC4C">
        <w:tc>
          <w:tcPr>
            <w:tcW w:w="9350" w:type="dxa"/>
          </w:tcPr>
          <w:p w14:paraId="58B875C1" w14:textId="77777777" w:rsidR="00F24F7F" w:rsidRDefault="00F24F7F" w:rsidP="00005199"/>
          <w:p w14:paraId="378A4E5F" w14:textId="77777777" w:rsidR="00F24F7F" w:rsidRDefault="00F24F7F" w:rsidP="00005199"/>
          <w:p w14:paraId="4FED6382" w14:textId="77777777" w:rsidR="00F24F7F" w:rsidRDefault="00F24F7F" w:rsidP="00005199"/>
          <w:p w14:paraId="610F59A0" w14:textId="77777777" w:rsidR="00F24F7F" w:rsidRDefault="00F24F7F" w:rsidP="00005199"/>
          <w:p w14:paraId="24EE4271" w14:textId="77777777" w:rsidR="00F24F7F" w:rsidRDefault="00F24F7F" w:rsidP="00005199"/>
          <w:p w14:paraId="6377B16E" w14:textId="77777777" w:rsidR="00F24F7F" w:rsidRDefault="00F24F7F" w:rsidP="00005199"/>
          <w:p w14:paraId="01DEB4A3" w14:textId="77777777" w:rsidR="00F24F7F" w:rsidRDefault="00F24F7F" w:rsidP="00005199"/>
          <w:p w14:paraId="57C4855D" w14:textId="77777777" w:rsidR="00F24F7F" w:rsidRDefault="00F24F7F" w:rsidP="00005199"/>
          <w:p w14:paraId="293D2AD0" w14:textId="77777777" w:rsidR="00F24F7F" w:rsidRDefault="00F24F7F" w:rsidP="00005199"/>
        </w:tc>
      </w:tr>
      <w:tr w:rsidR="00F24F7F" w14:paraId="59E068F4" w14:textId="77777777" w:rsidTr="6E36FC4C">
        <w:tc>
          <w:tcPr>
            <w:tcW w:w="9350" w:type="dxa"/>
          </w:tcPr>
          <w:p w14:paraId="5FB2652D" w14:textId="0039D513" w:rsidR="00F24F7F" w:rsidRDefault="00F24F7F" w:rsidP="00005199">
            <w:pPr>
              <w:rPr>
                <w:sz w:val="24"/>
                <w:szCs w:val="24"/>
              </w:rPr>
            </w:pPr>
            <w:r>
              <w:t>Describe your product upgrade and enhancement program (frequency, description of major/minor releases, and typical cycle) including whether the District can choose when an upgrade is implemented or is required to take an upgrade on a pre</w:t>
            </w:r>
            <w:r w:rsidR="0094573B">
              <w:t>-</w:t>
            </w:r>
            <w:r>
              <w:t>determined schedule.</w:t>
            </w:r>
          </w:p>
        </w:tc>
      </w:tr>
      <w:tr w:rsidR="00F24F7F" w14:paraId="29F2B9AD" w14:textId="77777777" w:rsidTr="6E36FC4C">
        <w:tc>
          <w:tcPr>
            <w:tcW w:w="9350" w:type="dxa"/>
          </w:tcPr>
          <w:p w14:paraId="11275147" w14:textId="77777777" w:rsidR="00F24F7F" w:rsidRDefault="00F24F7F" w:rsidP="00005199"/>
          <w:p w14:paraId="2C65D534" w14:textId="77777777" w:rsidR="00F24F7F" w:rsidRDefault="00F24F7F" w:rsidP="00005199"/>
          <w:p w14:paraId="59B0FF82" w14:textId="77777777" w:rsidR="00F24F7F" w:rsidRDefault="00F24F7F" w:rsidP="00005199"/>
          <w:p w14:paraId="76471356" w14:textId="0AA4B518" w:rsidR="00F24F7F" w:rsidRDefault="00F24F7F" w:rsidP="00005199"/>
          <w:p w14:paraId="4E7F6F92" w14:textId="77777777" w:rsidR="00F24F7F" w:rsidRDefault="00F24F7F" w:rsidP="00005199"/>
          <w:p w14:paraId="09E8257C" w14:textId="77777777" w:rsidR="00F24F7F" w:rsidRDefault="00F24F7F" w:rsidP="00005199"/>
        </w:tc>
      </w:tr>
    </w:tbl>
    <w:p w14:paraId="5FC9DB17" w14:textId="77777777" w:rsidR="00F24F7F" w:rsidRDefault="00F24F7F" w:rsidP="00005199">
      <w:bookmarkStart w:id="179" w:name="_1y810tw" w:colFirst="0" w:colLast="0"/>
      <w:bookmarkEnd w:id="179"/>
    </w:p>
    <w:tbl>
      <w:tblPr>
        <w:tblStyle w:val="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8"/>
      </w:tblGrid>
      <w:tr w:rsidR="00F24F7F" w14:paraId="19245DD6" w14:textId="77777777" w:rsidTr="005D4416">
        <w:tc>
          <w:tcPr>
            <w:tcW w:w="10790" w:type="dxa"/>
            <w:shd w:val="clear" w:color="auto" w:fill="284589"/>
          </w:tcPr>
          <w:p w14:paraId="00E62BA1" w14:textId="77777777" w:rsidR="00F24F7F" w:rsidRDefault="00F24F7F" w:rsidP="00005199">
            <w:pPr>
              <w:pStyle w:val="TableHeading"/>
              <w:rPr>
                <w:color w:val="000000"/>
              </w:rPr>
            </w:pPr>
            <w:r w:rsidRPr="0094573B">
              <w:lastRenderedPageBreak/>
              <w:t>Proposed Computing Environment</w:t>
            </w:r>
          </w:p>
        </w:tc>
      </w:tr>
      <w:tr w:rsidR="00F24F7F" w14:paraId="02F25566" w14:textId="77777777" w:rsidTr="005D4416">
        <w:tc>
          <w:tcPr>
            <w:tcW w:w="10790" w:type="dxa"/>
          </w:tcPr>
          <w:p w14:paraId="2330A3E0" w14:textId="46F83677" w:rsidR="00F24F7F" w:rsidRDefault="00F24F7F" w:rsidP="00005199">
            <w:r>
              <w:t>Present, in detail, the recommended operating system environment to run the SIS.</w:t>
            </w:r>
            <w:r w:rsidR="006B0198">
              <w:t xml:space="preserve"> </w:t>
            </w:r>
            <w:r>
              <w:t>This section must contain vendor</w:t>
            </w:r>
            <w:r w:rsidR="000F41BC">
              <w:t>–</w:t>
            </w:r>
            <w:r>
              <w:t>supported hardware platforms as well as recommended hardware, operating system (OS), database management systems (DBMS), and related information.</w:t>
            </w:r>
            <w:r w:rsidR="006B0198">
              <w:t xml:space="preserve"> </w:t>
            </w:r>
          </w:p>
          <w:p w14:paraId="1C0B9225" w14:textId="067FFD5A" w:rsidR="00F24F7F" w:rsidRDefault="00F24F7F" w:rsidP="00005199">
            <w:r>
              <w:t>In addition, include required or recommended configuration(s) necessary to support development, testing, and training environments.</w:t>
            </w:r>
            <w:r w:rsidR="006B0198">
              <w:t xml:space="preserve"> </w:t>
            </w:r>
            <w:r>
              <w:t xml:space="preserve">If the vendor requires additional equipment and/or software to establish separate environments for development, testing, production, or training, this must be included in the vendor’s discussion of recommended hardware and OS configurations on the cost form in the </w:t>
            </w:r>
            <w:r w:rsidR="00183948">
              <w:t>E</w:t>
            </w:r>
            <w:r>
              <w:t>xcel file</w:t>
            </w:r>
            <w:r w:rsidR="006B0198">
              <w:t xml:space="preserve"> </w:t>
            </w:r>
            <w:r w:rsidRPr="00025FB9">
              <w:rPr>
                <w:b/>
              </w:rPr>
              <w:t>Indian Prairie SD 204_SIS RFP TOTAL COSTS FORMS.xlsx</w:t>
            </w:r>
            <w:r w:rsidR="00114BBD" w:rsidRPr="00025FB9">
              <w:rPr>
                <w:b/>
              </w:rPr>
              <w:t xml:space="preserve"> </w:t>
            </w:r>
            <w:r w:rsidR="00114BBD" w:rsidRPr="00114BBD">
              <w:rPr>
                <w:b/>
                <w:bCs/>
              </w:rPr>
              <w:t>available on the RFP website</w:t>
            </w:r>
            <w:r>
              <w:t>.</w:t>
            </w:r>
            <w:r w:rsidR="006B0198">
              <w:t xml:space="preserve"> </w:t>
            </w:r>
            <w:r>
              <w:t>The vendor is to specify the basic equipment configuration as required by the proposed operational models.</w:t>
            </w:r>
            <w:r w:rsidR="006B0198">
              <w:t xml:space="preserve"> </w:t>
            </w:r>
            <w:r>
              <w:t>Any features that would not be immediately available upon installation must be clearly identified.</w:t>
            </w:r>
          </w:p>
        </w:tc>
      </w:tr>
      <w:tr w:rsidR="00F24F7F" w14:paraId="1AA7980B" w14:textId="77777777" w:rsidTr="005D4416">
        <w:tc>
          <w:tcPr>
            <w:tcW w:w="10790" w:type="dxa"/>
          </w:tcPr>
          <w:p w14:paraId="25C2CB83" w14:textId="77777777" w:rsidR="00F24F7F" w:rsidRDefault="00F24F7F" w:rsidP="00005199"/>
          <w:p w14:paraId="3D062B2F" w14:textId="77777777" w:rsidR="00F24F7F" w:rsidRDefault="00F24F7F" w:rsidP="00005199"/>
          <w:p w14:paraId="30B380F4" w14:textId="77777777" w:rsidR="00F24F7F" w:rsidRDefault="00F24F7F" w:rsidP="00005199"/>
          <w:p w14:paraId="7166EEBF" w14:textId="77777777" w:rsidR="00F24F7F" w:rsidRDefault="00F24F7F" w:rsidP="00005199"/>
          <w:p w14:paraId="14E21AFD" w14:textId="77777777" w:rsidR="00F24F7F" w:rsidRDefault="00F24F7F" w:rsidP="00005199"/>
          <w:p w14:paraId="41320A4B" w14:textId="0AA4B518" w:rsidR="00F24F7F" w:rsidRDefault="00F24F7F" w:rsidP="00005199"/>
          <w:p w14:paraId="77AD9E1A" w14:textId="0AA4B518" w:rsidR="0094573B" w:rsidRDefault="0094573B" w:rsidP="00005199"/>
          <w:p w14:paraId="7604F617" w14:textId="0AA4B518" w:rsidR="0094573B" w:rsidRDefault="0094573B" w:rsidP="00005199"/>
          <w:p w14:paraId="3D7F7BCC" w14:textId="0AA4B518" w:rsidR="0094573B" w:rsidRDefault="0094573B" w:rsidP="00005199"/>
          <w:p w14:paraId="19B6B752" w14:textId="0AA4B518" w:rsidR="0094573B" w:rsidRDefault="0094573B" w:rsidP="00005199"/>
          <w:p w14:paraId="48606DD5" w14:textId="0AA4B518" w:rsidR="0094573B" w:rsidRDefault="0094573B" w:rsidP="00005199"/>
          <w:p w14:paraId="744A1898" w14:textId="0AA4B518" w:rsidR="0094573B" w:rsidRDefault="0094573B" w:rsidP="00005199"/>
          <w:p w14:paraId="2EFB95E2" w14:textId="0AA4B518" w:rsidR="0094573B" w:rsidRDefault="0094573B" w:rsidP="00005199"/>
          <w:p w14:paraId="35668C87" w14:textId="0AA4B518" w:rsidR="0094573B" w:rsidRDefault="0094573B" w:rsidP="00005199"/>
          <w:p w14:paraId="07037A1D" w14:textId="0AA4B518" w:rsidR="0094573B" w:rsidRDefault="0094573B" w:rsidP="00005199"/>
          <w:p w14:paraId="37C1A36F" w14:textId="77777777" w:rsidR="00F24F7F" w:rsidRDefault="00F24F7F" w:rsidP="00005199"/>
        </w:tc>
      </w:tr>
    </w:tbl>
    <w:p w14:paraId="218A7E6F" w14:textId="77777777" w:rsidR="00F24F7F" w:rsidRDefault="00F24F7F" w:rsidP="00005199">
      <w:r>
        <w:br w:type="page"/>
      </w:r>
    </w:p>
    <w:tbl>
      <w:tblPr>
        <w:tblStyle w:val="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6722EE69" w14:textId="77777777" w:rsidTr="00005199">
        <w:tc>
          <w:tcPr>
            <w:tcW w:w="5000" w:type="pct"/>
            <w:shd w:val="clear" w:color="auto" w:fill="284589"/>
          </w:tcPr>
          <w:p w14:paraId="59212205" w14:textId="77777777" w:rsidR="00F24F7F" w:rsidRDefault="00F24F7F" w:rsidP="00005199">
            <w:pPr>
              <w:pStyle w:val="TableHeading"/>
              <w:rPr>
                <w:color w:val="000000"/>
              </w:rPr>
            </w:pPr>
            <w:r w:rsidRPr="001167DB">
              <w:lastRenderedPageBreak/>
              <w:t>Capacity Evaluation</w:t>
            </w:r>
          </w:p>
        </w:tc>
      </w:tr>
      <w:tr w:rsidR="00F24F7F" w14:paraId="72D3A8B5" w14:textId="77777777" w:rsidTr="00005199">
        <w:tc>
          <w:tcPr>
            <w:tcW w:w="5000" w:type="pct"/>
          </w:tcPr>
          <w:p w14:paraId="42210EC2" w14:textId="77777777" w:rsidR="00F24F7F" w:rsidRDefault="00F24F7F" w:rsidP="00005199">
            <w:r>
              <w:t>Present, in detail, a Capacity Evaluation Plan to assist IPSD in projecting the capacity requirements necessary to support the SIS both now and in the future. Capacity planning for Servers (Database, Web, and Application) and communications (bandwidth) must be included.</w:t>
            </w:r>
          </w:p>
          <w:p w14:paraId="093FEF70" w14:textId="40858927" w:rsidR="00F24F7F" w:rsidRPr="00005199" w:rsidRDefault="00F24F7F" w:rsidP="00C30305">
            <w:pPr>
              <w:pStyle w:val="ListParagraph"/>
              <w:numPr>
                <w:ilvl w:val="0"/>
                <w:numId w:val="28"/>
              </w:numPr>
            </w:pPr>
            <w:r w:rsidRPr="00005199">
              <w:t>The evaluation should be based on preliminary estimates from data provided by the District and the wide area network architecture.</w:t>
            </w:r>
            <w:r w:rsidR="006B0198" w:rsidRPr="00005199">
              <w:t xml:space="preserve"> </w:t>
            </w:r>
            <w:r w:rsidRPr="00005199">
              <w:t>Information relating to the current hardware, software, network and communications will be provided during the planning phase of this project.</w:t>
            </w:r>
          </w:p>
          <w:p w14:paraId="1CEAEF07" w14:textId="438E6D9D" w:rsidR="00F24F7F" w:rsidRPr="00005199" w:rsidRDefault="00F24F7F" w:rsidP="00C30305">
            <w:pPr>
              <w:pStyle w:val="ListParagraph"/>
              <w:numPr>
                <w:ilvl w:val="0"/>
                <w:numId w:val="28"/>
              </w:numPr>
            </w:pPr>
            <w:r w:rsidRPr="00005199">
              <w:t>The capacity evaluation must project, at a minimum the following: server requirements (e.g., processor, memory, and storage devices), network integration requirements, and communications (bandwidth) requirements.</w:t>
            </w:r>
          </w:p>
          <w:p w14:paraId="7BE09C28" w14:textId="43577B16" w:rsidR="00F24F7F" w:rsidRDefault="00F24F7F" w:rsidP="00005199">
            <w:r>
              <w:t>The proposed solution must be interoperable, efficient, cost</w:t>
            </w:r>
            <w:r w:rsidR="000F41BC">
              <w:t>–</w:t>
            </w:r>
            <w:r>
              <w:t>effective, compatible, and reasonable for IPSD’s technical architecture. In addition, provide capacity planning information for the production system growth assuming projected growth of less than 5% per year over the next ten years.</w:t>
            </w:r>
          </w:p>
        </w:tc>
      </w:tr>
      <w:tr w:rsidR="00F24F7F" w14:paraId="6EBC38CF" w14:textId="77777777" w:rsidTr="00005199">
        <w:tc>
          <w:tcPr>
            <w:tcW w:w="5000" w:type="pct"/>
          </w:tcPr>
          <w:p w14:paraId="3CFC2376" w14:textId="77777777" w:rsidR="00F24F7F" w:rsidRDefault="00F24F7F" w:rsidP="00005199"/>
          <w:p w14:paraId="2FE93B83" w14:textId="77777777" w:rsidR="00F24F7F" w:rsidRDefault="00F24F7F" w:rsidP="00005199"/>
          <w:p w14:paraId="219CDBAC" w14:textId="77777777" w:rsidR="00F24F7F" w:rsidRDefault="00F24F7F" w:rsidP="00005199"/>
          <w:p w14:paraId="19A4091D" w14:textId="77777777" w:rsidR="00F24F7F" w:rsidRDefault="00F24F7F" w:rsidP="00005199"/>
          <w:p w14:paraId="6C5407CD" w14:textId="77777777" w:rsidR="00F24F7F" w:rsidRDefault="00F24F7F" w:rsidP="00005199"/>
        </w:tc>
      </w:tr>
    </w:tbl>
    <w:p w14:paraId="2ED32E61" w14:textId="77777777" w:rsidR="00F24F7F" w:rsidRDefault="00F24F7F" w:rsidP="00005199"/>
    <w:tbl>
      <w:tblPr>
        <w:tblStyle w:val="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7F2737B9" w14:textId="77777777" w:rsidTr="00005199">
        <w:tc>
          <w:tcPr>
            <w:tcW w:w="5000" w:type="pct"/>
            <w:shd w:val="clear" w:color="auto" w:fill="284589"/>
          </w:tcPr>
          <w:p w14:paraId="76A6FC3A" w14:textId="77777777" w:rsidR="00F24F7F" w:rsidRDefault="00F24F7F" w:rsidP="00005199">
            <w:pPr>
              <w:pStyle w:val="TableHeading"/>
              <w:rPr>
                <w:color w:val="000000"/>
              </w:rPr>
            </w:pPr>
            <w:r>
              <w:t>Security</w:t>
            </w:r>
          </w:p>
        </w:tc>
      </w:tr>
      <w:tr w:rsidR="00F24F7F" w14:paraId="58C29ADF" w14:textId="77777777" w:rsidTr="00005199">
        <w:tc>
          <w:tcPr>
            <w:tcW w:w="5000" w:type="pct"/>
          </w:tcPr>
          <w:p w14:paraId="1E91C1C0" w14:textId="65682747" w:rsidR="00F24F7F" w:rsidRDefault="00F24F7F" w:rsidP="00005199">
            <w:r>
              <w:t>Describe the SIS’s authorization system and describe in detail how the application will integrate with external authentication (e.g., LDAP, ADFS, Google, etc.), and authorization services. Describe any web single</w:t>
            </w:r>
            <w:r w:rsidR="000F41BC">
              <w:t>–</w:t>
            </w:r>
            <w:r>
              <w:t>sign</w:t>
            </w:r>
            <w:r w:rsidR="000F41BC">
              <w:t>–</w:t>
            </w:r>
            <w:r>
              <w:t>on techniques supported.</w:t>
            </w:r>
          </w:p>
        </w:tc>
      </w:tr>
      <w:tr w:rsidR="00F24F7F" w14:paraId="3154B14A" w14:textId="77777777" w:rsidTr="00005199">
        <w:tc>
          <w:tcPr>
            <w:tcW w:w="5000" w:type="pct"/>
          </w:tcPr>
          <w:p w14:paraId="3CBC38B9" w14:textId="77777777" w:rsidR="00F24F7F" w:rsidRDefault="00F24F7F" w:rsidP="00005199"/>
          <w:p w14:paraId="1BD8F7A3" w14:textId="77777777" w:rsidR="00F24F7F" w:rsidRDefault="00F24F7F" w:rsidP="00005199"/>
          <w:p w14:paraId="6DA0E74D" w14:textId="77777777" w:rsidR="00F24F7F" w:rsidRDefault="00F24F7F" w:rsidP="00005199"/>
          <w:p w14:paraId="50D672ED" w14:textId="5DEB72BC" w:rsidR="00F24F7F" w:rsidRDefault="00F24F7F" w:rsidP="00005199"/>
          <w:p w14:paraId="4E03D4F9" w14:textId="77777777" w:rsidR="00F24F7F" w:rsidRDefault="00F24F7F" w:rsidP="00005199"/>
          <w:p w14:paraId="040E3D5C" w14:textId="77777777" w:rsidR="00F24F7F" w:rsidRDefault="00F24F7F" w:rsidP="00005199"/>
        </w:tc>
      </w:tr>
    </w:tbl>
    <w:p w14:paraId="3161E3AD" w14:textId="77777777" w:rsidR="00D451CC" w:rsidRDefault="00D451CC"/>
    <w:tbl>
      <w:tblPr>
        <w:tblStyle w:val="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6851C7E9" w14:textId="77777777" w:rsidTr="00005199">
        <w:tc>
          <w:tcPr>
            <w:tcW w:w="5000" w:type="pct"/>
            <w:shd w:val="clear" w:color="auto" w:fill="284589"/>
          </w:tcPr>
          <w:p w14:paraId="4E2E7BD7" w14:textId="77777777" w:rsidR="00F24F7F" w:rsidRDefault="00F24F7F" w:rsidP="00005199">
            <w:pPr>
              <w:pStyle w:val="TableHeading"/>
              <w:rPr>
                <w:color w:val="000000"/>
              </w:rPr>
            </w:pPr>
            <w:r>
              <w:t>System Administration</w:t>
            </w:r>
          </w:p>
        </w:tc>
      </w:tr>
      <w:tr w:rsidR="00F24F7F" w14:paraId="579A2CB6" w14:textId="77777777" w:rsidTr="00005199">
        <w:tc>
          <w:tcPr>
            <w:tcW w:w="5000" w:type="pct"/>
          </w:tcPr>
          <w:p w14:paraId="246F2990" w14:textId="1102E485" w:rsidR="00F24F7F" w:rsidRDefault="00F24F7F" w:rsidP="00005199">
            <w:r>
              <w:t>Describe the ongoing operational and administrative support that District personnel must provide once the initial set</w:t>
            </w:r>
            <w:r w:rsidR="000F41BC">
              <w:t>–</w:t>
            </w:r>
            <w:r>
              <w:t>up and data loading is complete.</w:t>
            </w:r>
          </w:p>
        </w:tc>
      </w:tr>
      <w:tr w:rsidR="00F24F7F" w14:paraId="595056D5" w14:textId="77777777" w:rsidTr="00005199">
        <w:tc>
          <w:tcPr>
            <w:tcW w:w="5000" w:type="pct"/>
          </w:tcPr>
          <w:p w14:paraId="50B2332F" w14:textId="77777777" w:rsidR="00F24F7F" w:rsidRDefault="00F24F7F" w:rsidP="00005199"/>
          <w:p w14:paraId="5F626F95" w14:textId="77777777" w:rsidR="00F24F7F" w:rsidRDefault="00F24F7F" w:rsidP="00005199"/>
          <w:p w14:paraId="5E5F9B57" w14:textId="2F592107" w:rsidR="00F24F7F" w:rsidRDefault="00F24F7F" w:rsidP="00005199"/>
          <w:p w14:paraId="0954DC44" w14:textId="1792E490" w:rsidR="00005199" w:rsidRDefault="00005199" w:rsidP="00005199"/>
          <w:p w14:paraId="79572334" w14:textId="1EEE7941" w:rsidR="00005199" w:rsidRDefault="00005199" w:rsidP="00005199"/>
          <w:p w14:paraId="3DAE73BA" w14:textId="77777777" w:rsidR="00005199" w:rsidRDefault="00005199" w:rsidP="00005199"/>
          <w:p w14:paraId="14D74E3F" w14:textId="77777777" w:rsidR="00F24F7F" w:rsidRDefault="00F24F7F" w:rsidP="00005199"/>
          <w:p w14:paraId="22E1811C" w14:textId="77777777" w:rsidR="00F24F7F" w:rsidRDefault="00F24F7F" w:rsidP="00005199"/>
          <w:p w14:paraId="4022C7D1" w14:textId="77777777" w:rsidR="00F24F7F" w:rsidRDefault="00F24F7F" w:rsidP="00005199"/>
          <w:p w14:paraId="1158830E" w14:textId="77777777" w:rsidR="00F24F7F" w:rsidRDefault="00F24F7F" w:rsidP="00005199"/>
          <w:p w14:paraId="0BA879AB" w14:textId="77777777" w:rsidR="00F24F7F" w:rsidRDefault="00F24F7F" w:rsidP="00005199"/>
        </w:tc>
      </w:tr>
    </w:tbl>
    <w:p w14:paraId="3AE0193B" w14:textId="77777777" w:rsidR="00F24F7F" w:rsidRDefault="00F24F7F" w:rsidP="00005199"/>
    <w:tbl>
      <w:tblPr>
        <w:tblStyle w:val="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7B17DA96" w14:textId="77777777" w:rsidTr="00005199">
        <w:tc>
          <w:tcPr>
            <w:tcW w:w="5000" w:type="pct"/>
            <w:shd w:val="clear" w:color="auto" w:fill="284589"/>
          </w:tcPr>
          <w:p w14:paraId="4234B530" w14:textId="77777777" w:rsidR="00F24F7F" w:rsidRDefault="00F24F7F" w:rsidP="00005199">
            <w:pPr>
              <w:pStyle w:val="TableHeading"/>
              <w:rPr>
                <w:color w:val="000000"/>
              </w:rPr>
            </w:pPr>
            <w:r>
              <w:t>Reporting</w:t>
            </w:r>
          </w:p>
        </w:tc>
      </w:tr>
      <w:tr w:rsidR="00F24F7F" w14:paraId="1FD65CD0" w14:textId="77777777" w:rsidTr="00005199">
        <w:tc>
          <w:tcPr>
            <w:tcW w:w="5000" w:type="pct"/>
          </w:tcPr>
          <w:p w14:paraId="5D2998C3" w14:textId="685974D8" w:rsidR="00F24F7F" w:rsidRDefault="00F24F7F" w:rsidP="00005199">
            <w:r>
              <w:t>Describe standard reports available to staff and to technology staff with your system. Also, describe the ability for staff to create ad</w:t>
            </w:r>
            <w:r w:rsidR="000F41BC">
              <w:t>–</w:t>
            </w:r>
            <w:r>
              <w:t>hoc or custom reporting and save or share these reports.</w:t>
            </w:r>
          </w:p>
        </w:tc>
      </w:tr>
      <w:tr w:rsidR="00F24F7F" w14:paraId="4CEE26D7" w14:textId="77777777" w:rsidTr="00005199">
        <w:tc>
          <w:tcPr>
            <w:tcW w:w="5000" w:type="pct"/>
          </w:tcPr>
          <w:p w14:paraId="7DB36795" w14:textId="77777777" w:rsidR="00F24F7F" w:rsidRDefault="00F24F7F" w:rsidP="00005199"/>
          <w:p w14:paraId="6699BF08" w14:textId="77777777" w:rsidR="00F24F7F" w:rsidRDefault="00F24F7F" w:rsidP="00005199"/>
          <w:p w14:paraId="33427225" w14:textId="77777777" w:rsidR="00F24F7F" w:rsidRDefault="00F24F7F" w:rsidP="00005199"/>
          <w:p w14:paraId="04CC8958" w14:textId="77777777" w:rsidR="00F24F7F" w:rsidRDefault="00F24F7F" w:rsidP="00005199"/>
          <w:p w14:paraId="35BDA8D2" w14:textId="77777777" w:rsidR="00F24F7F" w:rsidRDefault="00F24F7F" w:rsidP="00005199"/>
          <w:p w14:paraId="0959F809" w14:textId="77777777" w:rsidR="00F24F7F" w:rsidRDefault="00F24F7F" w:rsidP="00005199"/>
          <w:p w14:paraId="538205A2" w14:textId="77777777" w:rsidR="00005199" w:rsidRDefault="00005199" w:rsidP="00005199"/>
          <w:p w14:paraId="1B8809D6" w14:textId="5B8D36F4" w:rsidR="00005199" w:rsidRDefault="00005199" w:rsidP="00005199"/>
        </w:tc>
      </w:tr>
    </w:tbl>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3BC88D60" w14:textId="77777777" w:rsidTr="00005199">
        <w:tc>
          <w:tcPr>
            <w:tcW w:w="5000" w:type="pct"/>
            <w:shd w:val="clear" w:color="auto" w:fill="284589"/>
          </w:tcPr>
          <w:p w14:paraId="46D6DC27" w14:textId="77777777" w:rsidR="00F24F7F" w:rsidRDefault="00F24F7F" w:rsidP="00005199">
            <w:pPr>
              <w:pStyle w:val="TableHeading"/>
              <w:rPr>
                <w:color w:val="000000"/>
              </w:rPr>
            </w:pPr>
            <w:r>
              <w:lastRenderedPageBreak/>
              <w:t>Risk Management and Quality Assurance Plans</w:t>
            </w:r>
          </w:p>
        </w:tc>
      </w:tr>
      <w:tr w:rsidR="00F24F7F" w14:paraId="2F6E42B8" w14:textId="77777777" w:rsidTr="00005199">
        <w:tc>
          <w:tcPr>
            <w:tcW w:w="5000" w:type="pct"/>
          </w:tcPr>
          <w:p w14:paraId="17E4611D" w14:textId="77777777" w:rsidR="00F24F7F" w:rsidRDefault="00F24F7F" w:rsidP="00005199">
            <w:r>
              <w:t>In this section, describe any foreseen problem areas or any unusual risks in this proposal. Explain any assumptions made in preparing this proposal about the project or the District’s intentions along with risk mitigation strategies associated with each defined risk.</w:t>
            </w:r>
          </w:p>
        </w:tc>
      </w:tr>
      <w:tr w:rsidR="00F24F7F" w14:paraId="252C4B9D" w14:textId="77777777" w:rsidTr="00005199">
        <w:tc>
          <w:tcPr>
            <w:tcW w:w="5000" w:type="pct"/>
          </w:tcPr>
          <w:p w14:paraId="340254A0" w14:textId="77777777" w:rsidR="00F24F7F" w:rsidRDefault="00F24F7F" w:rsidP="00005199"/>
          <w:p w14:paraId="5875586A" w14:textId="77777777" w:rsidR="00F24F7F" w:rsidRDefault="00F24F7F" w:rsidP="00005199"/>
          <w:p w14:paraId="658FCCA4" w14:textId="2F6E500E" w:rsidR="00F24F7F" w:rsidRDefault="00F24F7F" w:rsidP="00005199"/>
          <w:p w14:paraId="3601EC26" w14:textId="77777777" w:rsidR="00005199" w:rsidRDefault="00005199" w:rsidP="00005199"/>
          <w:p w14:paraId="58AA8CB6" w14:textId="77777777" w:rsidR="00F24F7F" w:rsidRDefault="00F24F7F" w:rsidP="00005199"/>
          <w:p w14:paraId="21E519DB" w14:textId="77777777" w:rsidR="00F24F7F" w:rsidRDefault="00F24F7F" w:rsidP="00005199"/>
          <w:p w14:paraId="6D1DA413" w14:textId="77777777" w:rsidR="00F24F7F" w:rsidRDefault="00F24F7F" w:rsidP="00005199"/>
        </w:tc>
      </w:tr>
    </w:tbl>
    <w:p w14:paraId="337540F3" w14:textId="77777777" w:rsidR="00F24F7F" w:rsidRDefault="00F24F7F" w:rsidP="00005199"/>
    <w:tbl>
      <w:tblPr>
        <w:tblStyle w:val="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7F8730CC" w14:textId="77777777" w:rsidTr="00005199">
        <w:tc>
          <w:tcPr>
            <w:tcW w:w="5000" w:type="pct"/>
            <w:shd w:val="clear" w:color="auto" w:fill="284589"/>
          </w:tcPr>
          <w:p w14:paraId="34496A7E" w14:textId="77777777" w:rsidR="00F24F7F" w:rsidRDefault="00F24F7F" w:rsidP="00005199">
            <w:pPr>
              <w:pStyle w:val="TableHeading"/>
              <w:rPr>
                <w:color w:val="000000"/>
              </w:rPr>
            </w:pPr>
            <w:r>
              <w:t>Product Strategy and Stability</w:t>
            </w:r>
          </w:p>
        </w:tc>
      </w:tr>
      <w:tr w:rsidR="00F24F7F" w14:paraId="2F9B1AEB" w14:textId="77777777" w:rsidTr="00005199">
        <w:tc>
          <w:tcPr>
            <w:tcW w:w="5000" w:type="pct"/>
          </w:tcPr>
          <w:p w14:paraId="0067F7D3" w14:textId="40217052" w:rsidR="00F24F7F" w:rsidRDefault="00F24F7F" w:rsidP="00005199">
            <w:r>
              <w:t>Discuss planned functional and/or technical enhancements, new device support plans, etc.</w:t>
            </w:r>
            <w:r w:rsidR="006B0198">
              <w:t xml:space="preserve"> </w:t>
            </w:r>
            <w:r>
              <w:t>Discuss how future product improvements are planned, prioritized, and communicated to clients.</w:t>
            </w:r>
            <w:r w:rsidR="006B0198">
              <w:t xml:space="preserve"> </w:t>
            </w:r>
            <w:r>
              <w:t>Also, discuss likelihood of planned technical changes to the product.</w:t>
            </w:r>
          </w:p>
        </w:tc>
      </w:tr>
      <w:tr w:rsidR="00F24F7F" w14:paraId="4B9BBEA8" w14:textId="77777777" w:rsidTr="00005199">
        <w:tc>
          <w:tcPr>
            <w:tcW w:w="5000" w:type="pct"/>
          </w:tcPr>
          <w:p w14:paraId="6C6464DD" w14:textId="77777777" w:rsidR="00F24F7F" w:rsidRDefault="00F24F7F" w:rsidP="00005199"/>
          <w:p w14:paraId="627E630D" w14:textId="77777777" w:rsidR="00F24F7F" w:rsidRDefault="00F24F7F" w:rsidP="00005199"/>
          <w:p w14:paraId="25AAD1CD" w14:textId="77777777" w:rsidR="00F24F7F" w:rsidRDefault="00F24F7F" w:rsidP="00005199"/>
          <w:p w14:paraId="253F646A" w14:textId="77777777" w:rsidR="00F24F7F" w:rsidRDefault="00F24F7F" w:rsidP="00005199"/>
          <w:p w14:paraId="0BFC002A" w14:textId="77777777" w:rsidR="00F24F7F" w:rsidRDefault="00F24F7F" w:rsidP="00005199"/>
          <w:p w14:paraId="5D9F13F0" w14:textId="43814C9A" w:rsidR="00F24F7F" w:rsidRDefault="00F24F7F" w:rsidP="00005199"/>
          <w:p w14:paraId="5264964C" w14:textId="77E6C017" w:rsidR="00005199" w:rsidRDefault="00005199" w:rsidP="00005199"/>
          <w:p w14:paraId="2065296C" w14:textId="77777777" w:rsidR="00005199" w:rsidRDefault="00005199" w:rsidP="00005199"/>
          <w:p w14:paraId="3ACCBF5F" w14:textId="77777777" w:rsidR="00F24F7F" w:rsidRDefault="00F24F7F" w:rsidP="00005199"/>
          <w:p w14:paraId="5BD6698A" w14:textId="77777777" w:rsidR="00F24F7F" w:rsidRDefault="00F24F7F" w:rsidP="00005199"/>
        </w:tc>
      </w:tr>
    </w:tbl>
    <w:p w14:paraId="3573CF93" w14:textId="77777777" w:rsidR="00F24F7F" w:rsidRDefault="00F24F7F" w:rsidP="00005199">
      <w:r>
        <w:br w:type="page"/>
      </w:r>
    </w:p>
    <w:tbl>
      <w:tblPr>
        <w:tblStyle w:val="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0CEB4012" w14:textId="77777777" w:rsidTr="00005199">
        <w:tc>
          <w:tcPr>
            <w:tcW w:w="5000" w:type="pct"/>
            <w:shd w:val="clear" w:color="auto" w:fill="284589"/>
          </w:tcPr>
          <w:p w14:paraId="36EF1451" w14:textId="77777777" w:rsidR="00F24F7F" w:rsidRDefault="00F24F7F" w:rsidP="00005199">
            <w:pPr>
              <w:pStyle w:val="TableHeading"/>
              <w:rPr>
                <w:color w:val="000000"/>
              </w:rPr>
            </w:pPr>
            <w:r>
              <w:lastRenderedPageBreak/>
              <w:t>Licensing Approach</w:t>
            </w:r>
          </w:p>
        </w:tc>
      </w:tr>
      <w:tr w:rsidR="00F24F7F" w14:paraId="4B0F6103" w14:textId="77777777" w:rsidTr="00005199">
        <w:tc>
          <w:tcPr>
            <w:tcW w:w="5000" w:type="pct"/>
          </w:tcPr>
          <w:p w14:paraId="3805A172" w14:textId="00ED5583" w:rsidR="00F24F7F" w:rsidRDefault="00F24F7F" w:rsidP="00005199">
            <w:r>
              <w:t>Provide licensing costs for additional users after the initial purchase, if applicable. Include in total costs forms found in Excel file</w:t>
            </w:r>
            <w:r w:rsidR="00114BBD" w:rsidRPr="00114BBD">
              <w:t xml:space="preserve"> </w:t>
            </w:r>
            <w:r w:rsidRPr="00025FB9">
              <w:rPr>
                <w:b/>
              </w:rPr>
              <w:t>Indian Prairie SD 204_SIS RFP TOTAL COSTS FORMS.xlsx</w:t>
            </w:r>
            <w:r w:rsidR="00114BBD" w:rsidRPr="00025FB9">
              <w:rPr>
                <w:b/>
              </w:rPr>
              <w:t xml:space="preserve"> </w:t>
            </w:r>
            <w:r w:rsidR="00114BBD" w:rsidRPr="00114BBD">
              <w:rPr>
                <w:b/>
                <w:bCs/>
              </w:rPr>
              <w:t>available on the RFP website</w:t>
            </w:r>
            <w:r w:rsidRPr="007E68D7">
              <w:rPr>
                <w:b/>
              </w:rPr>
              <w:t>.</w:t>
            </w:r>
          </w:p>
        </w:tc>
      </w:tr>
      <w:tr w:rsidR="00F24F7F" w14:paraId="4AB3B8D8" w14:textId="77777777" w:rsidTr="00005199">
        <w:tc>
          <w:tcPr>
            <w:tcW w:w="5000" w:type="pct"/>
          </w:tcPr>
          <w:p w14:paraId="28099EB0" w14:textId="77777777" w:rsidR="00F24F7F" w:rsidRDefault="00F24F7F" w:rsidP="00005199"/>
          <w:p w14:paraId="30E92275" w14:textId="77777777" w:rsidR="00F24F7F" w:rsidRDefault="00F24F7F" w:rsidP="00005199"/>
          <w:p w14:paraId="7ADBA569" w14:textId="77777777" w:rsidR="00F24F7F" w:rsidRDefault="00F24F7F" w:rsidP="00005199"/>
          <w:p w14:paraId="5765B537" w14:textId="77777777" w:rsidR="00F24F7F" w:rsidRDefault="00F24F7F" w:rsidP="00005199"/>
          <w:p w14:paraId="73E5D36C" w14:textId="11383498" w:rsidR="00F24F7F" w:rsidRDefault="00F24F7F" w:rsidP="00005199"/>
          <w:p w14:paraId="34466404" w14:textId="0B77BB28" w:rsidR="00005199" w:rsidRDefault="00005199" w:rsidP="00005199"/>
          <w:p w14:paraId="0B53AEDF" w14:textId="2468637A" w:rsidR="00005199" w:rsidRDefault="00005199" w:rsidP="00005199"/>
          <w:p w14:paraId="53BCF737" w14:textId="1364E627" w:rsidR="00005199" w:rsidRDefault="00005199" w:rsidP="00005199"/>
          <w:p w14:paraId="20DE3299" w14:textId="0747D58D" w:rsidR="00005199" w:rsidRDefault="00005199" w:rsidP="00005199"/>
          <w:p w14:paraId="69D83E03" w14:textId="77777777" w:rsidR="00005199" w:rsidRDefault="00005199" w:rsidP="00005199"/>
          <w:p w14:paraId="613F0BC7" w14:textId="77777777" w:rsidR="00F24F7F" w:rsidRDefault="00F24F7F" w:rsidP="00005199"/>
        </w:tc>
      </w:tr>
    </w:tbl>
    <w:p w14:paraId="4EF1B68F" w14:textId="77777777" w:rsidR="00F24F7F" w:rsidRDefault="00F24F7F" w:rsidP="00005199"/>
    <w:tbl>
      <w:tblPr>
        <w:tblStyle w:val="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4917A7FB" w14:textId="77777777" w:rsidTr="00005199">
        <w:tc>
          <w:tcPr>
            <w:tcW w:w="5000" w:type="pct"/>
            <w:shd w:val="clear" w:color="auto" w:fill="284589"/>
          </w:tcPr>
          <w:p w14:paraId="29F5785F" w14:textId="77777777" w:rsidR="00F24F7F" w:rsidRDefault="00F24F7F" w:rsidP="00005199">
            <w:pPr>
              <w:pStyle w:val="TableHeading"/>
              <w:rPr>
                <w:color w:val="000000"/>
              </w:rPr>
            </w:pPr>
            <w:r>
              <w:t>Differentiators</w:t>
            </w:r>
          </w:p>
        </w:tc>
      </w:tr>
      <w:tr w:rsidR="00F24F7F" w14:paraId="6EE9BAD4" w14:textId="77777777" w:rsidTr="00005199">
        <w:tc>
          <w:tcPr>
            <w:tcW w:w="5000" w:type="pct"/>
          </w:tcPr>
          <w:p w14:paraId="2B942F5D" w14:textId="77777777" w:rsidR="00F24F7F" w:rsidRDefault="00F24F7F" w:rsidP="00005199">
            <w:r>
              <w:t>Use this section to describe what differentiates your product from the competition.</w:t>
            </w:r>
          </w:p>
        </w:tc>
      </w:tr>
      <w:tr w:rsidR="00F24F7F" w14:paraId="63048150" w14:textId="77777777" w:rsidTr="00005199">
        <w:tc>
          <w:tcPr>
            <w:tcW w:w="5000" w:type="pct"/>
          </w:tcPr>
          <w:p w14:paraId="17B15220" w14:textId="77777777" w:rsidR="00F24F7F" w:rsidRDefault="00F24F7F" w:rsidP="00005199"/>
          <w:p w14:paraId="08A859E3" w14:textId="77777777" w:rsidR="00F24F7F" w:rsidRDefault="00F24F7F" w:rsidP="00005199"/>
          <w:p w14:paraId="3D8D1F26" w14:textId="77777777" w:rsidR="00F24F7F" w:rsidRDefault="00F24F7F" w:rsidP="00005199"/>
          <w:p w14:paraId="69F0CBCB" w14:textId="77777777" w:rsidR="00F24F7F" w:rsidRDefault="00F24F7F" w:rsidP="00005199"/>
          <w:p w14:paraId="541DE594" w14:textId="77777777" w:rsidR="00F24F7F" w:rsidRDefault="00F24F7F" w:rsidP="00005199"/>
          <w:p w14:paraId="19FD451F" w14:textId="27CFF759" w:rsidR="00F24F7F" w:rsidRDefault="00F24F7F" w:rsidP="00005199"/>
          <w:p w14:paraId="7050C747" w14:textId="77777777" w:rsidR="00005199" w:rsidRDefault="00005199" w:rsidP="00005199"/>
          <w:p w14:paraId="24516E63" w14:textId="77777777" w:rsidR="00F24F7F" w:rsidRDefault="00F24F7F" w:rsidP="00005199"/>
        </w:tc>
      </w:tr>
    </w:tbl>
    <w:p w14:paraId="37EA553A" w14:textId="67EFBF12" w:rsidR="00F24F7F" w:rsidRDefault="00F24F7F" w:rsidP="00005199">
      <w:pPr>
        <w:rPr>
          <w:color w:val="000000"/>
        </w:rPr>
        <w:sectPr w:rsidR="00F24F7F" w:rsidSect="002A515C">
          <w:type w:val="continuous"/>
          <w:pgSz w:w="12240" w:h="15840" w:code="1"/>
          <w:pgMar w:top="720" w:right="720" w:bottom="720" w:left="1152" w:header="720" w:footer="360" w:gutter="0"/>
          <w:cols w:space="720"/>
        </w:sectPr>
      </w:pPr>
    </w:p>
    <w:p w14:paraId="33D457E8" w14:textId="4A4497BD" w:rsidR="00F24F7F" w:rsidRDefault="008B0F29" w:rsidP="00005199">
      <w:pPr>
        <w:pStyle w:val="Heading2"/>
      </w:pPr>
      <w:bookmarkStart w:id="180" w:name="_Toc519229766"/>
      <w:bookmarkStart w:id="181" w:name="_Toc8680589"/>
      <w:bookmarkStart w:id="182" w:name="_Toc9588142"/>
      <w:r>
        <w:lastRenderedPageBreak/>
        <w:t xml:space="preserve">6.6 </w:t>
      </w:r>
      <w:r w:rsidR="00F24F7F">
        <w:t>RESPONSE FORM V: Other Responses</w:t>
      </w:r>
      <w:bookmarkEnd w:id="180"/>
      <w:bookmarkEnd w:id="181"/>
      <w:bookmarkEnd w:id="182"/>
    </w:p>
    <w:p w14:paraId="569923E9" w14:textId="1B7F63FD" w:rsidR="00005199" w:rsidRDefault="00F24F7F" w:rsidP="00005199">
      <w:r>
        <w:t>This section provides a listing of questions to complete by the vendor to provide information regarding project management and staffing and training specifications. Responses are broken into the major categories listed below:</w:t>
      </w:r>
    </w:p>
    <w:p w14:paraId="67AEDB02" w14:textId="3BAF4F92" w:rsidR="00F24F7F" w:rsidRDefault="00F24F7F" w:rsidP="00C30305">
      <w:pPr>
        <w:pStyle w:val="ListParagraph"/>
        <w:numPr>
          <w:ilvl w:val="0"/>
          <w:numId w:val="29"/>
        </w:numPr>
      </w:pPr>
      <w:bookmarkStart w:id="183" w:name="_2xcytpi" w:colFirst="0" w:colLast="0"/>
      <w:bookmarkEnd w:id="183"/>
      <w:r>
        <w:t>Form V</w:t>
      </w:r>
      <w:r w:rsidR="000F41BC">
        <w:t>–</w:t>
      </w:r>
      <w:r>
        <w:t>A: Project Management &amp; Staffing</w:t>
      </w:r>
    </w:p>
    <w:p w14:paraId="3A14B92A" w14:textId="77777777" w:rsidR="00F24F7F" w:rsidRPr="003C45BA" w:rsidRDefault="00F24F7F" w:rsidP="00005199">
      <w:pPr>
        <w:pStyle w:val="ListParagraph"/>
      </w:pPr>
      <w:r>
        <w:t>Project Approach</w:t>
      </w:r>
    </w:p>
    <w:p w14:paraId="48104724" w14:textId="77777777" w:rsidR="00F24F7F" w:rsidRDefault="00F24F7F" w:rsidP="00005199">
      <w:pPr>
        <w:pStyle w:val="ListParagraph"/>
      </w:pPr>
      <w:r>
        <w:t>Data Migration Plan</w:t>
      </w:r>
    </w:p>
    <w:p w14:paraId="33860379" w14:textId="77777777" w:rsidR="00F24F7F" w:rsidRDefault="00F24F7F" w:rsidP="00005199">
      <w:pPr>
        <w:pStyle w:val="ListParagraph"/>
      </w:pPr>
      <w:r>
        <w:t>Project Organization and Staffing</w:t>
      </w:r>
    </w:p>
    <w:p w14:paraId="3740192A" w14:textId="77777777" w:rsidR="00F24F7F" w:rsidRDefault="00F24F7F" w:rsidP="00005199">
      <w:pPr>
        <w:pStyle w:val="ListParagraph"/>
      </w:pPr>
      <w:r>
        <w:t>Testing and Acceptance Plans</w:t>
      </w:r>
    </w:p>
    <w:p w14:paraId="311242CA" w14:textId="77777777" w:rsidR="00F24F7F" w:rsidRDefault="00F24F7F" w:rsidP="00005199">
      <w:pPr>
        <w:pStyle w:val="ListParagraph"/>
      </w:pPr>
      <w:r>
        <w:t>Go Live &amp; Go Live Support</w:t>
      </w:r>
    </w:p>
    <w:p w14:paraId="249913C1" w14:textId="58746D04" w:rsidR="00F24F7F" w:rsidRDefault="00F24F7F" w:rsidP="00C30305">
      <w:pPr>
        <w:pStyle w:val="ListParagraph"/>
        <w:numPr>
          <w:ilvl w:val="0"/>
          <w:numId w:val="29"/>
        </w:numPr>
      </w:pPr>
      <w:bookmarkStart w:id="184" w:name="_1ci93xb" w:colFirst="0" w:colLast="0"/>
      <w:bookmarkEnd w:id="184"/>
      <w:r>
        <w:t>Form V</w:t>
      </w:r>
      <w:r w:rsidR="000F41BC">
        <w:t>–</w:t>
      </w:r>
      <w:r>
        <w:t>B: Training &amp; Staff Development</w:t>
      </w:r>
    </w:p>
    <w:p w14:paraId="1F979AD2" w14:textId="77777777" w:rsidR="00F24F7F" w:rsidRDefault="00F24F7F" w:rsidP="00005199">
      <w:pPr>
        <w:pStyle w:val="ListParagraph"/>
      </w:pPr>
      <w:r>
        <w:t>Training Plan</w:t>
      </w:r>
    </w:p>
    <w:p w14:paraId="161B3D9D" w14:textId="77777777" w:rsidR="00F24F7F" w:rsidRDefault="00F24F7F" w:rsidP="00005199">
      <w:pPr>
        <w:pStyle w:val="ListParagraph"/>
      </w:pPr>
      <w:r>
        <w:t>Trainer Qualifications &amp; Experience</w:t>
      </w:r>
    </w:p>
    <w:p w14:paraId="2E1762EA" w14:textId="77777777" w:rsidR="00F24F7F" w:rsidRDefault="00F24F7F" w:rsidP="00005199">
      <w:pPr>
        <w:pStyle w:val="ListParagraph"/>
      </w:pPr>
      <w:r>
        <w:t>Alternative Training Methods</w:t>
      </w:r>
    </w:p>
    <w:p w14:paraId="523A6B4C" w14:textId="77777777" w:rsidR="00F24F7F" w:rsidRDefault="00F24F7F" w:rsidP="00005199">
      <w:pPr>
        <w:pStyle w:val="ListParagraph"/>
      </w:pPr>
      <w:r>
        <w:t>Training Material</w:t>
      </w:r>
    </w:p>
    <w:p w14:paraId="2633169B" w14:textId="77777777" w:rsidR="00F24F7F" w:rsidRDefault="00F24F7F" w:rsidP="00005199">
      <w:pPr>
        <w:pStyle w:val="ListParagraph"/>
      </w:pPr>
      <w:r>
        <w:t>Additional Training &amp; Documentation</w:t>
      </w:r>
    </w:p>
    <w:p w14:paraId="10F7038A" w14:textId="27C4785F" w:rsidR="00F24F7F" w:rsidRDefault="00F24F7F" w:rsidP="00C30305">
      <w:pPr>
        <w:pStyle w:val="ListParagraph"/>
        <w:numPr>
          <w:ilvl w:val="0"/>
          <w:numId w:val="29"/>
        </w:numPr>
      </w:pPr>
      <w:r>
        <w:t>Form V</w:t>
      </w:r>
      <w:r w:rsidR="000F41BC">
        <w:t>–</w:t>
      </w:r>
      <w:r>
        <w:t>C: Federal &amp; State Reporting</w:t>
      </w:r>
    </w:p>
    <w:p w14:paraId="6F4F86B1" w14:textId="77777777" w:rsidR="00F24F7F" w:rsidRPr="00EC280A" w:rsidRDefault="00F24F7F" w:rsidP="00005199">
      <w:pPr>
        <w:pStyle w:val="ListParagraph"/>
        <w:rPr>
          <w:color w:val="000000"/>
        </w:rPr>
      </w:pPr>
      <w:r>
        <w:t>Federal and state reporting requirements</w:t>
      </w:r>
    </w:p>
    <w:p w14:paraId="58EF3207" w14:textId="423B7BFA" w:rsidR="00F24F7F" w:rsidRPr="00EC280A" w:rsidRDefault="00F24F7F" w:rsidP="00005199">
      <w:pPr>
        <w:pStyle w:val="ListParagraph"/>
        <w:rPr>
          <w:color w:val="000000"/>
        </w:rPr>
      </w:pPr>
      <w:r>
        <w:t xml:space="preserve">Federal and state reporting requirements </w:t>
      </w:r>
      <w:r w:rsidR="000F41BC">
        <w:t>–</w:t>
      </w:r>
      <w:r>
        <w:t xml:space="preserve"> User updates</w:t>
      </w:r>
    </w:p>
    <w:p w14:paraId="6B5F2EF3" w14:textId="77777777" w:rsidR="00F24F7F" w:rsidRDefault="00F24F7F" w:rsidP="00005199"/>
    <w:p w14:paraId="3D991C82" w14:textId="77777777" w:rsidR="00F24F7F" w:rsidRDefault="00F24F7F" w:rsidP="00005199">
      <w:r>
        <w:br w:type="page"/>
      </w:r>
    </w:p>
    <w:p w14:paraId="35E7875C" w14:textId="6841DB3E" w:rsidR="00F24F7F" w:rsidRDefault="008B0F29" w:rsidP="00005199">
      <w:pPr>
        <w:pStyle w:val="Heading3"/>
      </w:pPr>
      <w:bookmarkStart w:id="185" w:name="_Toc519229767"/>
      <w:bookmarkStart w:id="186" w:name="_Toc8680590"/>
      <w:bookmarkStart w:id="187" w:name="_Toc9588143"/>
      <w:r>
        <w:lastRenderedPageBreak/>
        <w:t xml:space="preserve">6.6.1 </w:t>
      </w:r>
      <w:r w:rsidR="00F24F7F">
        <w:t>FORM V</w:t>
      </w:r>
      <w:r w:rsidR="000F41BC">
        <w:t>–</w:t>
      </w:r>
      <w:r w:rsidR="00F24F7F">
        <w:t>A: Project Management &amp; Staffing</w:t>
      </w:r>
      <w:bookmarkEnd w:id="185"/>
      <w:bookmarkEnd w:id="186"/>
      <w:bookmarkEnd w:id="187"/>
    </w:p>
    <w:p w14:paraId="5C07CA78" w14:textId="71697746" w:rsidR="00005199" w:rsidRDefault="00F24F7F" w:rsidP="00005199">
      <w:r>
        <w:t xml:space="preserve">On the following pages, please provide responses to the questions regarding your recommended approach to successful implementation of the proposed SIS system. </w:t>
      </w:r>
    </w:p>
    <w:tbl>
      <w:tblPr>
        <w:tblStyle w:v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029559F8" w14:textId="77777777" w:rsidTr="00005199">
        <w:tc>
          <w:tcPr>
            <w:tcW w:w="5000" w:type="pct"/>
            <w:shd w:val="clear" w:color="auto" w:fill="284589"/>
          </w:tcPr>
          <w:p w14:paraId="62AC2F09" w14:textId="77777777" w:rsidR="00F24F7F" w:rsidRDefault="00F24F7F" w:rsidP="00005199">
            <w:pPr>
              <w:pStyle w:val="TableHeading"/>
            </w:pPr>
            <w:bookmarkStart w:id="188" w:name="_2bn6wsx" w:colFirst="0" w:colLast="0"/>
            <w:bookmarkEnd w:id="188"/>
            <w:r>
              <w:t>Project Approach</w:t>
            </w:r>
          </w:p>
        </w:tc>
      </w:tr>
      <w:tr w:rsidR="00F24F7F" w14:paraId="50EDD89B" w14:textId="77777777" w:rsidTr="00005199">
        <w:tc>
          <w:tcPr>
            <w:tcW w:w="5000" w:type="pct"/>
          </w:tcPr>
          <w:p w14:paraId="36A92F93" w14:textId="0FB2AA85" w:rsidR="00F24F7F" w:rsidRDefault="00F24F7F" w:rsidP="00005199">
            <w:r>
              <w:t>Include a high</w:t>
            </w:r>
            <w:r w:rsidR="000F41BC">
              <w:t>–</w:t>
            </w:r>
            <w:r>
              <w:t>level project plan for implementation through Go Live including:</w:t>
            </w:r>
          </w:p>
          <w:p w14:paraId="1392E1E4" w14:textId="77777777" w:rsidR="00F24F7F" w:rsidRPr="00005199" w:rsidRDefault="00F24F7F" w:rsidP="00005199">
            <w:pPr>
              <w:pStyle w:val="ListParagraph"/>
            </w:pPr>
            <w:r w:rsidRPr="00005199">
              <w:t>A phased work plan with detailed scope of work, a milestones list, and a timeline or specified dates for successful implementation.</w:t>
            </w:r>
          </w:p>
          <w:p w14:paraId="04F096E3" w14:textId="77777777" w:rsidR="00F24F7F" w:rsidRPr="00005199" w:rsidRDefault="00F24F7F" w:rsidP="00005199">
            <w:pPr>
              <w:pStyle w:val="ListParagraph"/>
            </w:pPr>
            <w:r w:rsidRPr="00005199">
              <w:t>Detailed descriptions of who is responsible for each item in the scope of work.</w:t>
            </w:r>
          </w:p>
          <w:p w14:paraId="1CD938A4" w14:textId="77777777" w:rsidR="00F24F7F" w:rsidRPr="00005199" w:rsidRDefault="00F24F7F" w:rsidP="00005199">
            <w:pPr>
              <w:pStyle w:val="ListParagraph"/>
            </w:pPr>
            <w:r w:rsidRPr="00005199">
              <w:t>A comprehensive testing plan.</w:t>
            </w:r>
          </w:p>
          <w:p w14:paraId="545EAB91" w14:textId="5FD4A77C" w:rsidR="00F24F7F" w:rsidRDefault="00F24F7F" w:rsidP="00005199">
            <w:r>
              <w:t>Note: A complete description of your training program is to be provided on Form V</w:t>
            </w:r>
            <w:r w:rsidR="000F41BC">
              <w:t>–</w:t>
            </w:r>
            <w:r>
              <w:t>B: Training &amp; Staff Development.</w:t>
            </w:r>
          </w:p>
          <w:p w14:paraId="4EE8B829" w14:textId="779A1AD7" w:rsidR="00F24F7F" w:rsidRDefault="00F24F7F" w:rsidP="00005199">
            <w:r>
              <w:t>Assume contracts will be signed by the end of August 2019.</w:t>
            </w:r>
            <w:r w:rsidR="006B0198">
              <w:t xml:space="preserve"> </w:t>
            </w:r>
            <w:r>
              <w:t>All implementation activities must be completed in time for the start of the 2020</w:t>
            </w:r>
            <w:r w:rsidR="000F41BC">
              <w:t>–</w:t>
            </w:r>
            <w:r>
              <w:t>2021 school year on August 17, 2020.</w:t>
            </w:r>
          </w:p>
        </w:tc>
      </w:tr>
      <w:tr w:rsidR="00F24F7F" w14:paraId="5B6DE425" w14:textId="77777777" w:rsidTr="00005199">
        <w:tc>
          <w:tcPr>
            <w:tcW w:w="5000" w:type="pct"/>
          </w:tcPr>
          <w:p w14:paraId="4F9B98BC" w14:textId="77777777" w:rsidR="00F24F7F" w:rsidRDefault="00F24F7F" w:rsidP="00005199"/>
          <w:p w14:paraId="1F3F49C1" w14:textId="77777777" w:rsidR="00F24F7F" w:rsidRDefault="00F24F7F" w:rsidP="00005199"/>
          <w:p w14:paraId="59FD2257" w14:textId="77777777" w:rsidR="00F24F7F" w:rsidRDefault="00F24F7F" w:rsidP="00005199"/>
          <w:p w14:paraId="5F1B4A68" w14:textId="77777777" w:rsidR="00F24F7F" w:rsidRDefault="00F24F7F" w:rsidP="00005199"/>
          <w:p w14:paraId="350259B7" w14:textId="77777777" w:rsidR="00F24F7F" w:rsidRDefault="00F24F7F" w:rsidP="00005199"/>
          <w:p w14:paraId="36388478" w14:textId="77777777" w:rsidR="00F24F7F" w:rsidRDefault="00F24F7F" w:rsidP="00005199"/>
          <w:p w14:paraId="313EB1E8" w14:textId="186095B9" w:rsidR="00F24F7F" w:rsidRDefault="00F24F7F" w:rsidP="00005199"/>
          <w:p w14:paraId="4C5C95C6" w14:textId="16EAB648" w:rsidR="00005199" w:rsidRDefault="00005199" w:rsidP="00005199"/>
          <w:p w14:paraId="455FAA78" w14:textId="021B8DEC" w:rsidR="00005199" w:rsidRDefault="00005199" w:rsidP="00005199"/>
          <w:p w14:paraId="728ADFF8" w14:textId="77777777" w:rsidR="00005199" w:rsidRDefault="00005199" w:rsidP="00005199"/>
          <w:p w14:paraId="4D3BE19B" w14:textId="77777777" w:rsidR="00F24F7F" w:rsidRDefault="00F24F7F" w:rsidP="00005199"/>
          <w:p w14:paraId="0D4AC65D" w14:textId="77777777" w:rsidR="00F24F7F" w:rsidRDefault="00F24F7F" w:rsidP="00005199"/>
          <w:p w14:paraId="08A8831A" w14:textId="77777777" w:rsidR="00F24F7F" w:rsidRDefault="00F24F7F" w:rsidP="00005199"/>
          <w:p w14:paraId="0069C5D2" w14:textId="77777777" w:rsidR="00F24F7F" w:rsidRDefault="00F24F7F" w:rsidP="005D4416">
            <w:pPr>
              <w:ind w:firstLine="720"/>
            </w:pPr>
          </w:p>
          <w:p w14:paraId="43BA4174" w14:textId="012B97C3" w:rsidR="005D4416" w:rsidRDefault="005D4416" w:rsidP="005D4416">
            <w:pPr>
              <w:ind w:firstLine="720"/>
            </w:pPr>
          </w:p>
        </w:tc>
      </w:tr>
      <w:tr w:rsidR="00F24F7F" w14:paraId="77CCCA98" w14:textId="77777777" w:rsidTr="00005199">
        <w:tc>
          <w:tcPr>
            <w:tcW w:w="5000" w:type="pct"/>
            <w:shd w:val="clear" w:color="auto" w:fill="284589"/>
          </w:tcPr>
          <w:p w14:paraId="77223EB6" w14:textId="77777777" w:rsidR="00F24F7F" w:rsidRDefault="00F24F7F" w:rsidP="00005199">
            <w:pPr>
              <w:pStyle w:val="TableHeading"/>
            </w:pPr>
            <w:r>
              <w:lastRenderedPageBreak/>
              <w:t>Data Migration Plan</w:t>
            </w:r>
          </w:p>
        </w:tc>
      </w:tr>
      <w:tr w:rsidR="00F24F7F" w14:paraId="3B333012" w14:textId="77777777" w:rsidTr="00005199">
        <w:tc>
          <w:tcPr>
            <w:tcW w:w="5000" w:type="pct"/>
          </w:tcPr>
          <w:p w14:paraId="06851A70" w14:textId="77777777" w:rsidR="00F24F7F" w:rsidRDefault="00F24F7F" w:rsidP="00005199">
            <w:r>
              <w:t>Include a detailed plan for migrating data from legacy system to your proposed system including:</w:t>
            </w:r>
          </w:p>
          <w:p w14:paraId="3B53FFD9" w14:textId="40E18EA8" w:rsidR="00F24F7F" w:rsidRPr="00136D80" w:rsidRDefault="00F24F7F" w:rsidP="00005199">
            <w:pPr>
              <w:pStyle w:val="ListParagraph"/>
            </w:pPr>
            <w:r>
              <w:t xml:space="preserve">A phased data migration plan with details of the types of data to be converted and the timing of the data conversions. Include plans for planned data updates during the implementation period and periods when double entry </w:t>
            </w:r>
            <w:r w:rsidR="000F41BC">
              <w:t>–</w:t>
            </w:r>
            <w:r>
              <w:t xml:space="preserve"> data entry into the existing legacy and proposed system – is required.</w:t>
            </w:r>
          </w:p>
          <w:p w14:paraId="208AF469" w14:textId="0740D822" w:rsidR="00F24F7F" w:rsidRPr="00CC75F7" w:rsidRDefault="00F24F7F" w:rsidP="00005199">
            <w:pPr>
              <w:pStyle w:val="ListParagraph"/>
            </w:pPr>
            <w:r>
              <w:t>Plans to verify and validate data conversion between the legacy system and the new system.</w:t>
            </w:r>
            <w:r w:rsidR="006B0198">
              <w:t xml:space="preserve"> </w:t>
            </w:r>
            <w:r>
              <w:t>Include data conversion verifications requiring District sign</w:t>
            </w:r>
            <w:r w:rsidR="000F41BC">
              <w:t>–</w:t>
            </w:r>
            <w:r>
              <w:t>off.</w:t>
            </w:r>
          </w:p>
          <w:p w14:paraId="0DCF2C0D" w14:textId="77777777" w:rsidR="00F24F7F" w:rsidRPr="00B42D55" w:rsidRDefault="00F24F7F" w:rsidP="00005199">
            <w:pPr>
              <w:pStyle w:val="ListParagraph"/>
            </w:pPr>
            <w:r>
              <w:t>Provide a listing of any projected c</w:t>
            </w:r>
            <w:r w:rsidRPr="00AA5FB5">
              <w:t xml:space="preserve">onfiguration and </w:t>
            </w:r>
            <w:r>
              <w:t>c</w:t>
            </w:r>
            <w:r w:rsidRPr="00AA5FB5">
              <w:t xml:space="preserve">ustomization </w:t>
            </w:r>
            <w:r>
              <w:t>r</w:t>
            </w:r>
            <w:r w:rsidRPr="00AA5FB5">
              <w:t>equirements</w:t>
            </w:r>
            <w:r>
              <w:t>.</w:t>
            </w:r>
          </w:p>
          <w:p w14:paraId="5FD9A246" w14:textId="4F859DE9" w:rsidR="00F24F7F" w:rsidRDefault="00F24F7F" w:rsidP="00005199">
            <w:r>
              <w:t>Assume contracts will be signed by the end of August 2019.</w:t>
            </w:r>
            <w:r w:rsidR="006B0198">
              <w:t xml:space="preserve"> </w:t>
            </w:r>
            <w:r>
              <w:t>All implementation activities must be completed in time for the start of the 2020</w:t>
            </w:r>
            <w:r w:rsidR="000F41BC">
              <w:t>–</w:t>
            </w:r>
            <w:r>
              <w:t>2021 school year on August 17, 2020.</w:t>
            </w:r>
          </w:p>
        </w:tc>
      </w:tr>
      <w:tr w:rsidR="00F24F7F" w14:paraId="07DC1624" w14:textId="77777777" w:rsidTr="00005199">
        <w:tc>
          <w:tcPr>
            <w:tcW w:w="5000" w:type="pct"/>
          </w:tcPr>
          <w:p w14:paraId="35C7F7CF" w14:textId="77777777" w:rsidR="00F24F7F" w:rsidRDefault="00F24F7F" w:rsidP="00005199"/>
          <w:p w14:paraId="537A8ECC" w14:textId="77777777" w:rsidR="00F24F7F" w:rsidRDefault="00F24F7F" w:rsidP="00005199"/>
          <w:p w14:paraId="1FC516B5" w14:textId="77777777" w:rsidR="00F24F7F" w:rsidRDefault="00F24F7F" w:rsidP="00005199"/>
          <w:p w14:paraId="6704D520" w14:textId="77777777" w:rsidR="00F24F7F" w:rsidRDefault="00F24F7F" w:rsidP="00005199"/>
          <w:p w14:paraId="3F710F61" w14:textId="77777777" w:rsidR="00F24F7F" w:rsidRDefault="00F24F7F" w:rsidP="00005199"/>
          <w:p w14:paraId="6F67E583" w14:textId="77777777" w:rsidR="00F24F7F" w:rsidRDefault="00F24F7F" w:rsidP="00005199"/>
          <w:p w14:paraId="7FDCB44B" w14:textId="77777777" w:rsidR="00F24F7F" w:rsidRDefault="00F24F7F" w:rsidP="00005199"/>
          <w:p w14:paraId="50FD9C0E" w14:textId="77777777" w:rsidR="00F24F7F" w:rsidRDefault="00F24F7F" w:rsidP="00005199"/>
          <w:p w14:paraId="2C5893D6" w14:textId="0AFFC0DB" w:rsidR="00F24F7F" w:rsidRDefault="00F24F7F" w:rsidP="00005199"/>
          <w:p w14:paraId="1096494F" w14:textId="1D74787C" w:rsidR="00005199" w:rsidRDefault="00005199" w:rsidP="00005199"/>
          <w:p w14:paraId="183EFDD3" w14:textId="439C33C9" w:rsidR="00005199" w:rsidRDefault="00005199" w:rsidP="00005199"/>
          <w:p w14:paraId="5A7B7F55" w14:textId="4ED0CD80" w:rsidR="00005199" w:rsidRDefault="00005199" w:rsidP="00005199"/>
          <w:p w14:paraId="3B687760" w14:textId="31B8697B" w:rsidR="00005199" w:rsidRDefault="00005199" w:rsidP="00005199"/>
          <w:p w14:paraId="398003A6" w14:textId="7F18D3FD" w:rsidR="00005199" w:rsidRDefault="00005199" w:rsidP="00005199"/>
          <w:p w14:paraId="19F842E4" w14:textId="77777777" w:rsidR="00005199" w:rsidRDefault="00005199" w:rsidP="00005199"/>
          <w:p w14:paraId="6DF79E28" w14:textId="77777777" w:rsidR="00F24F7F" w:rsidRDefault="00F24F7F" w:rsidP="00005199"/>
          <w:p w14:paraId="48257C76" w14:textId="77777777" w:rsidR="005D4416" w:rsidRDefault="005D4416" w:rsidP="00005199"/>
          <w:p w14:paraId="5D2C4EE9" w14:textId="4F7B4C28" w:rsidR="005D4416" w:rsidRDefault="005D4416" w:rsidP="00005199"/>
        </w:tc>
      </w:tr>
    </w:tbl>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46BD0688" w14:textId="77777777" w:rsidTr="00005199">
        <w:tc>
          <w:tcPr>
            <w:tcW w:w="5000" w:type="pct"/>
            <w:shd w:val="clear" w:color="auto" w:fill="284589"/>
          </w:tcPr>
          <w:p w14:paraId="57147443" w14:textId="77777777" w:rsidR="00F24F7F" w:rsidRDefault="00F24F7F" w:rsidP="00005199">
            <w:pPr>
              <w:pStyle w:val="TableHeading"/>
            </w:pPr>
            <w:r>
              <w:lastRenderedPageBreak/>
              <w:t>Project Organization &amp; Staffing</w:t>
            </w:r>
          </w:p>
        </w:tc>
      </w:tr>
      <w:tr w:rsidR="00F24F7F" w14:paraId="30DE4F64" w14:textId="77777777" w:rsidTr="00005199">
        <w:tc>
          <w:tcPr>
            <w:tcW w:w="5000" w:type="pct"/>
          </w:tcPr>
          <w:p w14:paraId="5CB0613A" w14:textId="77777777" w:rsidR="00F24F7F" w:rsidRDefault="00F24F7F" w:rsidP="00005199">
            <w:r>
              <w:t xml:space="preserve">In this section, describe the </w:t>
            </w:r>
            <w:r>
              <w:rPr>
                <w:u w:val="single"/>
              </w:rPr>
              <w:t>management approach</w:t>
            </w:r>
            <w:r>
              <w:t xml:space="preserve"> and </w:t>
            </w:r>
            <w:r>
              <w:rPr>
                <w:u w:val="single"/>
              </w:rPr>
              <w:t>organizational structure</w:t>
            </w:r>
            <w:r>
              <w:t xml:space="preserve"> of your project team as well as list the personnel you plan to assign to that team. Include:</w:t>
            </w:r>
          </w:p>
          <w:p w14:paraId="758ED565" w14:textId="77777777" w:rsidR="00F24F7F" w:rsidRPr="00005199" w:rsidRDefault="00F24F7F" w:rsidP="00005199">
            <w:pPr>
              <w:pStyle w:val="ListParagraph"/>
            </w:pPr>
            <w:r w:rsidRPr="00005199">
              <w:rPr>
                <w:b/>
              </w:rPr>
              <w:t>Implementation Project Manager</w:t>
            </w:r>
            <w:r w:rsidRPr="00005199">
              <w:t>. The Project Manager will be responsible for developing and managing a detailed work plan, interfacing with District employees, implementing and testing the product, and ensuring that the product is implemented on time and on budget.</w:t>
            </w:r>
          </w:p>
          <w:p w14:paraId="039D700B" w14:textId="77777777" w:rsidR="00F24F7F" w:rsidRPr="00005199" w:rsidRDefault="00F24F7F" w:rsidP="00005199">
            <w:pPr>
              <w:pStyle w:val="ListParagraph"/>
              <w:rPr>
                <w:color w:val="000000"/>
              </w:rPr>
            </w:pPr>
            <w:r w:rsidRPr="00005199">
              <w:rPr>
                <w:b/>
                <w:bCs/>
              </w:rPr>
              <w:t>Other Staffing</w:t>
            </w:r>
            <w:r w:rsidRPr="00005199">
              <w:t>. List all other individuals including managers, key professional personnel, and technical team leaders who will be involved in the product implementation and the roles they will be assigned on the team</w:t>
            </w:r>
            <w:r w:rsidRPr="00005199">
              <w:rPr>
                <w:color w:val="000000"/>
              </w:rPr>
              <w:t>.</w:t>
            </w:r>
          </w:p>
          <w:p w14:paraId="49DFFC49" w14:textId="77777777" w:rsidR="00F24F7F" w:rsidRDefault="00F24F7F" w:rsidP="00005199">
            <w:pPr>
              <w:rPr>
                <w:sz w:val="24"/>
                <w:szCs w:val="24"/>
              </w:rPr>
            </w:pPr>
            <w:r>
              <w:t>Please attach résumés for the project manager and all other key team members. These résumés should list the individuals’ experience, including managing projects of a similar scale, implementing systems of a similar scale, and operating within district and education environments.</w:t>
            </w:r>
          </w:p>
        </w:tc>
      </w:tr>
      <w:tr w:rsidR="00F24F7F" w14:paraId="40C6B500" w14:textId="77777777" w:rsidTr="00005199">
        <w:tc>
          <w:tcPr>
            <w:tcW w:w="5000" w:type="pct"/>
          </w:tcPr>
          <w:p w14:paraId="5B98851F" w14:textId="77777777" w:rsidR="00F24F7F" w:rsidRDefault="00F24F7F" w:rsidP="00005199"/>
          <w:p w14:paraId="0537CF48" w14:textId="77777777" w:rsidR="00F24F7F" w:rsidRDefault="00F24F7F" w:rsidP="00005199"/>
          <w:p w14:paraId="4917A88A" w14:textId="77777777" w:rsidR="00F24F7F" w:rsidRDefault="00F24F7F" w:rsidP="00005199"/>
          <w:p w14:paraId="2BA9967E" w14:textId="77777777" w:rsidR="00F24F7F" w:rsidRDefault="00F24F7F" w:rsidP="00005199"/>
          <w:p w14:paraId="23FF29E1" w14:textId="77777777" w:rsidR="00F24F7F" w:rsidRDefault="00F24F7F" w:rsidP="00005199"/>
          <w:p w14:paraId="0EF668DE" w14:textId="77777777" w:rsidR="00F24F7F" w:rsidRDefault="00F24F7F" w:rsidP="00005199"/>
          <w:p w14:paraId="1E21D51B" w14:textId="77777777" w:rsidR="00F24F7F" w:rsidRDefault="00F24F7F" w:rsidP="00005199"/>
          <w:p w14:paraId="12F93917" w14:textId="6124A437" w:rsidR="00F24F7F" w:rsidRDefault="00F24F7F" w:rsidP="00005199"/>
          <w:p w14:paraId="55BCBAA7" w14:textId="44518F5B" w:rsidR="005D4416" w:rsidRDefault="005D4416" w:rsidP="00005199"/>
          <w:p w14:paraId="07F5651D" w14:textId="77777777" w:rsidR="005D4416" w:rsidRDefault="005D4416" w:rsidP="00005199"/>
          <w:p w14:paraId="3C77E778" w14:textId="77777777" w:rsidR="00F24F7F" w:rsidRDefault="00F24F7F" w:rsidP="00005199"/>
          <w:p w14:paraId="5E1D5C58" w14:textId="77777777" w:rsidR="00005199" w:rsidRDefault="00005199" w:rsidP="00005199"/>
          <w:p w14:paraId="09D5F682" w14:textId="77777777" w:rsidR="00005199" w:rsidRDefault="00005199" w:rsidP="00005199"/>
          <w:p w14:paraId="77DB14F4" w14:textId="77777777" w:rsidR="00005199" w:rsidRDefault="00005199" w:rsidP="00005199"/>
          <w:p w14:paraId="0F333C89" w14:textId="77777777" w:rsidR="00005199" w:rsidRDefault="00005199" w:rsidP="00005199"/>
          <w:p w14:paraId="7E0FD762" w14:textId="3BA613C2" w:rsidR="00005199" w:rsidRDefault="00005199" w:rsidP="00005199"/>
        </w:tc>
      </w:tr>
    </w:tbl>
    <w:p w14:paraId="60CA1F57" w14:textId="77777777" w:rsidR="002C6BA3" w:rsidRDefault="002C6BA3">
      <w:r>
        <w:rPr>
          <w:b/>
        </w:rPr>
        <w:br w:type="page"/>
      </w:r>
    </w:p>
    <w:tbl>
      <w:tblPr>
        <w:tblStyle w:v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0623F294" w14:textId="77777777" w:rsidTr="00005199">
        <w:tc>
          <w:tcPr>
            <w:tcW w:w="5000" w:type="pct"/>
            <w:shd w:val="clear" w:color="auto" w:fill="284589"/>
          </w:tcPr>
          <w:p w14:paraId="788AF69E" w14:textId="1944003F" w:rsidR="00F24F7F" w:rsidRDefault="00F24F7F" w:rsidP="00005199">
            <w:pPr>
              <w:pStyle w:val="TableHeading"/>
            </w:pPr>
            <w:r>
              <w:lastRenderedPageBreak/>
              <w:t>Testing &amp; Acceptance Plans</w:t>
            </w:r>
          </w:p>
        </w:tc>
      </w:tr>
      <w:tr w:rsidR="00F24F7F" w14:paraId="32201062" w14:textId="77777777" w:rsidTr="00005199">
        <w:tc>
          <w:tcPr>
            <w:tcW w:w="5000" w:type="pct"/>
          </w:tcPr>
          <w:p w14:paraId="2C1DCFE3" w14:textId="77777777" w:rsidR="00F24F7F" w:rsidRPr="00005199" w:rsidRDefault="00F24F7F" w:rsidP="00005199">
            <w:r w:rsidRPr="00005199">
              <w:t xml:space="preserve">Describe the approach to system/application testing of the proposed solution. </w:t>
            </w:r>
          </w:p>
          <w:p w14:paraId="0EBD132E" w14:textId="4218700E" w:rsidR="00F24F7F" w:rsidRDefault="00F24F7F" w:rsidP="00005199">
            <w:pPr>
              <w:pStyle w:val="ListParagraph"/>
            </w:pPr>
            <w:r>
              <w:t xml:space="preserve">Describe all tests to ensure system accuracy, completeness, performance, reliability, and stability. These types should include unit, system, integration, performance, and user acceptance tests. </w:t>
            </w:r>
          </w:p>
          <w:p w14:paraId="06958BC7" w14:textId="44D17B36" w:rsidR="00F24F7F" w:rsidRDefault="00F24F7F" w:rsidP="00005199">
            <w:pPr>
              <w:pStyle w:val="ListParagraph"/>
              <w:rPr>
                <w:sz w:val="24"/>
                <w:szCs w:val="24"/>
              </w:rPr>
            </w:pPr>
            <w:r>
              <w:t>Provide a description of the tracking mechanism you will use for reporting defects</w:t>
            </w:r>
            <w:r w:rsidR="001A6C7B">
              <w:t>.</w:t>
            </w:r>
            <w:r>
              <w:t xml:space="preserve"> </w:t>
            </w:r>
            <w:r w:rsidR="001A6C7B">
              <w:t xml:space="preserve">The tracking mechanism </w:t>
            </w:r>
            <w:r>
              <w:t xml:space="preserve">available to the District </w:t>
            </w:r>
            <w:r w:rsidR="000D6318">
              <w:t xml:space="preserve">must </w:t>
            </w:r>
            <w:r>
              <w:t>record</w:t>
            </w:r>
            <w:r w:rsidR="000D6318">
              <w:t xml:space="preserve"> </w:t>
            </w:r>
            <w:r>
              <w:t>the issue</w:t>
            </w:r>
            <w:r w:rsidR="000D6318">
              <w:t xml:space="preserve"> </w:t>
            </w:r>
            <w:r w:rsidR="001A6C7B">
              <w:t xml:space="preserve">description, </w:t>
            </w:r>
            <w:r>
              <w:t>priority, complexity, ownership, and tracking dates.</w:t>
            </w:r>
          </w:p>
        </w:tc>
      </w:tr>
      <w:tr w:rsidR="00F24F7F" w14:paraId="41DF622E" w14:textId="77777777" w:rsidTr="00005199">
        <w:tc>
          <w:tcPr>
            <w:tcW w:w="5000" w:type="pct"/>
          </w:tcPr>
          <w:p w14:paraId="13215732" w14:textId="77777777" w:rsidR="00F24F7F" w:rsidRDefault="00F24F7F" w:rsidP="00005199"/>
          <w:p w14:paraId="011AD99B" w14:textId="77777777" w:rsidR="00F24F7F" w:rsidRDefault="00F24F7F" w:rsidP="00005199"/>
          <w:p w14:paraId="7E1ACAE0" w14:textId="77777777" w:rsidR="00F24F7F" w:rsidRDefault="00F24F7F" w:rsidP="00005199"/>
          <w:p w14:paraId="64E5DCB9" w14:textId="77777777" w:rsidR="00F24F7F" w:rsidRDefault="00F24F7F" w:rsidP="00005199"/>
          <w:p w14:paraId="6151996B" w14:textId="77777777" w:rsidR="00F24F7F" w:rsidRDefault="00F24F7F" w:rsidP="00005199"/>
          <w:p w14:paraId="12779383" w14:textId="77777777" w:rsidR="00F24F7F" w:rsidRDefault="00F24F7F" w:rsidP="00005199"/>
          <w:p w14:paraId="1062C2D0" w14:textId="77777777" w:rsidR="00F24F7F" w:rsidRDefault="00F24F7F" w:rsidP="00005199"/>
          <w:p w14:paraId="7C2EBF92" w14:textId="77777777" w:rsidR="00F24F7F" w:rsidRDefault="00F24F7F" w:rsidP="00005199"/>
          <w:p w14:paraId="02A2FD63" w14:textId="0E696405" w:rsidR="004C6CB9" w:rsidRDefault="004C6CB9" w:rsidP="00005199"/>
        </w:tc>
      </w:tr>
    </w:tbl>
    <w:p w14:paraId="23622954" w14:textId="77777777" w:rsidR="00F24F7F" w:rsidRDefault="00F24F7F" w:rsidP="00005199"/>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0D86A151" w14:textId="77777777" w:rsidTr="00005199">
        <w:tc>
          <w:tcPr>
            <w:tcW w:w="5000" w:type="pct"/>
            <w:shd w:val="clear" w:color="auto" w:fill="284589"/>
          </w:tcPr>
          <w:p w14:paraId="07D83C1C" w14:textId="77777777" w:rsidR="00F24F7F" w:rsidRDefault="00F24F7F" w:rsidP="00005199">
            <w:pPr>
              <w:pStyle w:val="TableHeading"/>
            </w:pPr>
            <w:r>
              <w:t>Go Live &amp; Go Live Support</w:t>
            </w:r>
          </w:p>
        </w:tc>
      </w:tr>
      <w:tr w:rsidR="00F24F7F" w14:paraId="46A16A0C" w14:textId="77777777" w:rsidTr="00005199">
        <w:tc>
          <w:tcPr>
            <w:tcW w:w="5000" w:type="pct"/>
          </w:tcPr>
          <w:p w14:paraId="00E75B2C" w14:textId="49B6677A" w:rsidR="00F24F7F" w:rsidRPr="00005199" w:rsidRDefault="00F24F7F" w:rsidP="00005199">
            <w:r w:rsidRPr="00005199">
              <w:t>Describe your approach and offerings for ensuring a smooth transition to using the proposed solution. Include in this section or as an attachment the technical support programs available during implementation and post go</w:t>
            </w:r>
            <w:r w:rsidR="000F41BC" w:rsidRPr="00005199">
              <w:t>–</w:t>
            </w:r>
            <w:r w:rsidRPr="00005199">
              <w:t>live.</w:t>
            </w:r>
          </w:p>
        </w:tc>
      </w:tr>
      <w:tr w:rsidR="00F24F7F" w14:paraId="15C585F6" w14:textId="77777777" w:rsidTr="00005199">
        <w:tc>
          <w:tcPr>
            <w:tcW w:w="5000" w:type="pct"/>
          </w:tcPr>
          <w:p w14:paraId="396E17A4" w14:textId="77777777" w:rsidR="00F24F7F" w:rsidRDefault="00F24F7F" w:rsidP="00005199"/>
          <w:p w14:paraId="4F8DC63E" w14:textId="77777777" w:rsidR="00F24F7F" w:rsidRDefault="00F24F7F" w:rsidP="00005199"/>
          <w:p w14:paraId="19F8E90F" w14:textId="77777777" w:rsidR="00F24F7F" w:rsidRDefault="00F24F7F" w:rsidP="00005199"/>
          <w:p w14:paraId="7D11A7CE" w14:textId="77777777" w:rsidR="00F24F7F" w:rsidRDefault="00F24F7F" w:rsidP="00005199"/>
          <w:p w14:paraId="295F955B" w14:textId="3E8F9C08" w:rsidR="00F24F7F" w:rsidRDefault="00F24F7F" w:rsidP="00005199"/>
          <w:p w14:paraId="2661BBAB" w14:textId="77777777" w:rsidR="004C6CB9" w:rsidRDefault="004C6CB9" w:rsidP="00005199"/>
          <w:p w14:paraId="52F17FED" w14:textId="77777777" w:rsidR="00F24F7F" w:rsidRDefault="00F24F7F" w:rsidP="00005199"/>
        </w:tc>
      </w:tr>
    </w:tbl>
    <w:p w14:paraId="7D95AFFB" w14:textId="367BAF03" w:rsidR="00F24F7F" w:rsidRDefault="008B0F29" w:rsidP="00005199">
      <w:pPr>
        <w:pStyle w:val="Heading3"/>
      </w:pPr>
      <w:bookmarkStart w:id="189" w:name="_Toc519229768"/>
      <w:bookmarkStart w:id="190" w:name="_Toc8680591"/>
      <w:bookmarkStart w:id="191" w:name="_Toc9588144"/>
      <w:r>
        <w:lastRenderedPageBreak/>
        <w:t xml:space="preserve">6.6.2 </w:t>
      </w:r>
      <w:r w:rsidR="00F24F7F">
        <w:t>FORM V</w:t>
      </w:r>
      <w:r w:rsidR="000F41BC">
        <w:t>–</w:t>
      </w:r>
      <w:r w:rsidR="00F24F7F">
        <w:t>B: Training &amp; Staff Development</w:t>
      </w:r>
      <w:bookmarkEnd w:id="189"/>
      <w:bookmarkEnd w:id="190"/>
      <w:bookmarkEnd w:id="191"/>
    </w:p>
    <w:p w14:paraId="728D3DDF" w14:textId="049586A3" w:rsidR="00F24F7F" w:rsidRPr="00DC533C" w:rsidRDefault="00F24F7F" w:rsidP="00005199">
      <w:r w:rsidRPr="00DC533C">
        <w:t xml:space="preserve">Vendors will be responsible for providing </w:t>
      </w:r>
      <w:r>
        <w:t xml:space="preserve">all training to </w:t>
      </w:r>
      <w:r w:rsidRPr="00DC533C">
        <w:t xml:space="preserve">the </w:t>
      </w:r>
      <w:r>
        <w:t xml:space="preserve">District in relation to the SIS implementation system including, but not limited to the IT team, teachers, counselors, deans, secretaries, administrators, health professionals, and other employees. </w:t>
      </w:r>
    </w:p>
    <w:p w14:paraId="2F8B806F" w14:textId="26EDDA99" w:rsidR="00F24F7F" w:rsidRDefault="00F24F7F" w:rsidP="00005199">
      <w:r>
        <w:t xml:space="preserve">On the following pages, please provide an overview of your training strategy to meet the training expectations outlined above. Include associated costs for training in the </w:t>
      </w:r>
      <w:r w:rsidRPr="00596FAC">
        <w:rPr>
          <w:b/>
        </w:rPr>
        <w:t>Indian Prairie SD 204_SIS RFP TOTAL COSTS FORMS.xlsx</w:t>
      </w:r>
      <w:r w:rsidR="00114BBD" w:rsidRPr="00596FAC">
        <w:rPr>
          <w:b/>
        </w:rPr>
        <w:t xml:space="preserve"> </w:t>
      </w:r>
      <w:r w:rsidR="00114BBD" w:rsidRPr="00114BBD">
        <w:rPr>
          <w:b/>
          <w:bCs/>
        </w:rPr>
        <w:t>available on the RFP website</w:t>
      </w:r>
      <w:r>
        <w:t>.</w:t>
      </w:r>
    </w:p>
    <w:p w14:paraId="15CAF5DF" w14:textId="77777777" w:rsidR="00F24F7F" w:rsidRDefault="00F24F7F" w:rsidP="00005199"/>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149ACD0A" w14:textId="77777777" w:rsidTr="00005199">
        <w:tc>
          <w:tcPr>
            <w:tcW w:w="5000" w:type="pct"/>
            <w:shd w:val="clear" w:color="auto" w:fill="284589"/>
          </w:tcPr>
          <w:p w14:paraId="264733CB" w14:textId="77777777" w:rsidR="00F24F7F" w:rsidRDefault="00F24F7F" w:rsidP="00005199">
            <w:pPr>
              <w:pStyle w:val="TableHeading"/>
            </w:pPr>
            <w:bookmarkStart w:id="192" w:name="_3as4poj" w:colFirst="0" w:colLast="0"/>
            <w:bookmarkEnd w:id="192"/>
            <w:r>
              <w:t>Training Plan</w:t>
            </w:r>
          </w:p>
        </w:tc>
      </w:tr>
      <w:tr w:rsidR="00F24F7F" w14:paraId="73FA67FD" w14:textId="77777777" w:rsidTr="00005199">
        <w:tc>
          <w:tcPr>
            <w:tcW w:w="5000" w:type="pct"/>
          </w:tcPr>
          <w:p w14:paraId="11B8A764" w14:textId="59F6CF4F" w:rsidR="00F24F7F" w:rsidRDefault="00F24F7F" w:rsidP="00005199">
            <w:r>
              <w:t>Provide a detailed description of your recommended training plan for deployment of SIS District</w:t>
            </w:r>
            <w:r w:rsidR="000F41BC">
              <w:t>–</w:t>
            </w:r>
            <w:r>
              <w:t>wide.</w:t>
            </w:r>
            <w:r w:rsidR="006B0198">
              <w:t xml:space="preserve"> </w:t>
            </w:r>
            <w:r>
              <w:t xml:space="preserve">Include class descriptions, training objectives, targeted users and recommendations </w:t>
            </w:r>
            <w:r w:rsidRPr="001C425C">
              <w:rPr>
                <w:color w:val="000000"/>
              </w:rPr>
              <w:t>regarding</w:t>
            </w:r>
            <w:r>
              <w:t xml:space="preserve"> timing of training and number of sessions needed.</w:t>
            </w:r>
            <w:r w:rsidR="006B0198">
              <w:t xml:space="preserve"> </w:t>
            </w:r>
            <w:r>
              <w:t>The training plan should be comprehensive enough to cover the full training requirements of the District and should include training to IT staff, administrators, secretaries, counsellors, deans, teachers, and all other SIS users.</w:t>
            </w:r>
          </w:p>
        </w:tc>
      </w:tr>
      <w:tr w:rsidR="00F24F7F" w14:paraId="2B4152EA" w14:textId="77777777" w:rsidTr="00005199">
        <w:tc>
          <w:tcPr>
            <w:tcW w:w="5000" w:type="pct"/>
          </w:tcPr>
          <w:p w14:paraId="68744BBF" w14:textId="77777777" w:rsidR="00F24F7F" w:rsidRDefault="00F24F7F" w:rsidP="00005199"/>
          <w:p w14:paraId="508ABB86" w14:textId="77777777" w:rsidR="00F24F7F" w:rsidRDefault="00F24F7F" w:rsidP="00005199"/>
          <w:p w14:paraId="7548D50D" w14:textId="77777777" w:rsidR="00F24F7F" w:rsidRDefault="00F24F7F" w:rsidP="00005199"/>
          <w:p w14:paraId="0622379B" w14:textId="77777777" w:rsidR="00F24F7F" w:rsidRDefault="00F24F7F" w:rsidP="00005199"/>
          <w:p w14:paraId="69BBEDBA" w14:textId="77777777" w:rsidR="00F24F7F" w:rsidRDefault="00F24F7F" w:rsidP="00005199"/>
          <w:p w14:paraId="699BF027" w14:textId="77777777" w:rsidR="00F24F7F" w:rsidRDefault="00F24F7F" w:rsidP="00005199"/>
          <w:p w14:paraId="1E59047A" w14:textId="77777777" w:rsidR="00F24F7F" w:rsidRDefault="00F24F7F" w:rsidP="00005199"/>
          <w:p w14:paraId="580D7CE8" w14:textId="77777777" w:rsidR="00F24F7F" w:rsidRDefault="00F24F7F" w:rsidP="00005199"/>
          <w:p w14:paraId="3C24A634" w14:textId="77777777" w:rsidR="00F24F7F" w:rsidRDefault="00F24F7F" w:rsidP="00005199"/>
          <w:p w14:paraId="2503EE35" w14:textId="77777777" w:rsidR="005D4416" w:rsidRDefault="005D4416" w:rsidP="00005199"/>
          <w:p w14:paraId="0FD40FAC" w14:textId="77777777" w:rsidR="005D4416" w:rsidRDefault="005D4416" w:rsidP="00005199"/>
          <w:p w14:paraId="5AEB3417" w14:textId="77777777" w:rsidR="005D4416" w:rsidRDefault="005D4416" w:rsidP="00005199"/>
          <w:p w14:paraId="32431E36" w14:textId="77777777" w:rsidR="005D4416" w:rsidRDefault="005D4416" w:rsidP="00005199"/>
          <w:p w14:paraId="73AEB14B" w14:textId="77777777" w:rsidR="005D4416" w:rsidRDefault="005D4416" w:rsidP="00005199"/>
          <w:p w14:paraId="187DC027" w14:textId="53EAD9B4" w:rsidR="005D4416" w:rsidRDefault="005D4416" w:rsidP="00005199"/>
        </w:tc>
      </w:tr>
    </w:tbl>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78240E45" w14:textId="77777777" w:rsidTr="00005199">
        <w:tc>
          <w:tcPr>
            <w:tcW w:w="5000" w:type="pct"/>
            <w:shd w:val="clear" w:color="auto" w:fill="284589"/>
          </w:tcPr>
          <w:p w14:paraId="0676017F" w14:textId="697A0A97" w:rsidR="00F24F7F" w:rsidRDefault="00F24F7F" w:rsidP="00005199">
            <w:pPr>
              <w:pStyle w:val="TableHeading"/>
            </w:pPr>
            <w:r>
              <w:lastRenderedPageBreak/>
              <w:br w:type="page"/>
              <w:t>Trainer Qualifications &amp; Experience</w:t>
            </w:r>
          </w:p>
        </w:tc>
      </w:tr>
      <w:tr w:rsidR="00F24F7F" w14:paraId="4C85B43B" w14:textId="77777777" w:rsidTr="00005199">
        <w:tc>
          <w:tcPr>
            <w:tcW w:w="5000" w:type="pct"/>
          </w:tcPr>
          <w:p w14:paraId="1A44628E" w14:textId="77777777" w:rsidR="00F24F7F" w:rsidRDefault="00F24F7F" w:rsidP="00005199">
            <w:r>
              <w:t>Describe the qualifications and experience of your proposed trainer(s). Include a list of each individual’s experience providing training similar in scale and scope as to what is being recommended for the District.</w:t>
            </w:r>
          </w:p>
        </w:tc>
      </w:tr>
      <w:tr w:rsidR="00F24F7F" w14:paraId="7AFB1C89" w14:textId="77777777" w:rsidTr="00005199">
        <w:tc>
          <w:tcPr>
            <w:tcW w:w="5000" w:type="pct"/>
          </w:tcPr>
          <w:p w14:paraId="406022AF" w14:textId="77777777" w:rsidR="00F24F7F" w:rsidRDefault="00F24F7F" w:rsidP="00005199"/>
          <w:p w14:paraId="431F78F4" w14:textId="77777777" w:rsidR="00F24F7F" w:rsidRDefault="00F24F7F" w:rsidP="00005199"/>
          <w:p w14:paraId="296FF944" w14:textId="77777777" w:rsidR="00F24F7F" w:rsidRDefault="00F24F7F" w:rsidP="00005199"/>
          <w:p w14:paraId="47BA6A43" w14:textId="77777777" w:rsidR="00F24F7F" w:rsidRDefault="00F24F7F" w:rsidP="00005199"/>
          <w:p w14:paraId="558B6DE5" w14:textId="77777777" w:rsidR="00F24F7F" w:rsidRDefault="00F24F7F" w:rsidP="00005199"/>
          <w:p w14:paraId="6103D70F" w14:textId="77777777" w:rsidR="00F24F7F" w:rsidRDefault="00F24F7F" w:rsidP="00005199"/>
          <w:p w14:paraId="6B5E57BA" w14:textId="77777777" w:rsidR="00F24F7F" w:rsidRDefault="00F24F7F" w:rsidP="00005199"/>
          <w:p w14:paraId="1D586F63" w14:textId="77777777" w:rsidR="00F24F7F" w:rsidRDefault="00F24F7F" w:rsidP="00005199"/>
          <w:p w14:paraId="64B5E355" w14:textId="77777777" w:rsidR="00F24F7F" w:rsidRDefault="00F24F7F" w:rsidP="00005199"/>
          <w:p w14:paraId="30DF20D3" w14:textId="77777777" w:rsidR="00F24F7F" w:rsidRDefault="00F24F7F" w:rsidP="00005199"/>
        </w:tc>
      </w:tr>
    </w:tbl>
    <w:p w14:paraId="44EC23E6" w14:textId="61C6A236" w:rsidR="00F24F7F" w:rsidRDefault="00F24F7F" w:rsidP="00005199"/>
    <w:tbl>
      <w:tblPr>
        <w:tblStyle w:v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12DB6D7E" w14:textId="77777777" w:rsidTr="00005199">
        <w:tc>
          <w:tcPr>
            <w:tcW w:w="5000" w:type="pct"/>
            <w:shd w:val="clear" w:color="auto" w:fill="284589"/>
          </w:tcPr>
          <w:p w14:paraId="322A1103" w14:textId="77777777" w:rsidR="00F24F7F" w:rsidRDefault="00F24F7F" w:rsidP="00005199">
            <w:pPr>
              <w:pStyle w:val="TableHeading"/>
            </w:pPr>
            <w:r>
              <w:t>Alternative Training Methods Available</w:t>
            </w:r>
          </w:p>
        </w:tc>
      </w:tr>
      <w:tr w:rsidR="00F24F7F" w14:paraId="4A1554E4" w14:textId="77777777" w:rsidTr="00005199">
        <w:tc>
          <w:tcPr>
            <w:tcW w:w="5000" w:type="pct"/>
          </w:tcPr>
          <w:p w14:paraId="0704469B" w14:textId="43652F31" w:rsidR="00F24F7F" w:rsidRDefault="00F24F7F" w:rsidP="00005199">
            <w:r>
              <w:t>List the alternative training methods your company offers such as web</w:t>
            </w:r>
            <w:r w:rsidR="000F41BC">
              <w:t>–</w:t>
            </w:r>
            <w:r>
              <w:t>based or other multimedia</w:t>
            </w:r>
            <w:r w:rsidR="000F41BC">
              <w:t>–</w:t>
            </w:r>
            <w:r>
              <w:t>based training and train</w:t>
            </w:r>
            <w:r w:rsidR="000F41BC">
              <w:t>–</w:t>
            </w:r>
            <w:r>
              <w:t>the</w:t>
            </w:r>
            <w:r w:rsidR="000F41BC">
              <w:t>–</w:t>
            </w:r>
            <w:r>
              <w:t xml:space="preserve">trainer model. </w:t>
            </w:r>
          </w:p>
        </w:tc>
      </w:tr>
      <w:tr w:rsidR="00F24F7F" w14:paraId="627440AA" w14:textId="77777777" w:rsidTr="00005199">
        <w:tc>
          <w:tcPr>
            <w:tcW w:w="5000" w:type="pct"/>
          </w:tcPr>
          <w:p w14:paraId="2F668B97" w14:textId="77777777" w:rsidR="00F24F7F" w:rsidRDefault="00F24F7F" w:rsidP="00005199"/>
          <w:p w14:paraId="0C05F4C1" w14:textId="77777777" w:rsidR="00F24F7F" w:rsidRDefault="00F24F7F" w:rsidP="00005199"/>
          <w:p w14:paraId="5B8B3BDF" w14:textId="77777777" w:rsidR="00F24F7F" w:rsidRDefault="00F24F7F" w:rsidP="00005199"/>
          <w:p w14:paraId="14C79968" w14:textId="4854F782" w:rsidR="005D4416" w:rsidRDefault="005D4416" w:rsidP="00005199"/>
          <w:p w14:paraId="7EA81010" w14:textId="107D2DDA" w:rsidR="005D4416" w:rsidRDefault="005D4416" w:rsidP="00005199"/>
          <w:p w14:paraId="2D54B75F" w14:textId="260B93AD" w:rsidR="005D4416" w:rsidRDefault="005D4416" w:rsidP="00005199"/>
          <w:p w14:paraId="252D175C" w14:textId="4DE5F126" w:rsidR="005D4416" w:rsidRDefault="005D4416" w:rsidP="00005199"/>
          <w:p w14:paraId="096118A6" w14:textId="77777777" w:rsidR="005D4416" w:rsidRDefault="005D4416" w:rsidP="00005199"/>
          <w:p w14:paraId="09677EB3" w14:textId="77777777" w:rsidR="00F24F7F" w:rsidRDefault="00F24F7F" w:rsidP="00005199"/>
        </w:tc>
      </w:tr>
    </w:tbl>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1D69BEB7" w14:textId="77777777" w:rsidTr="00005199">
        <w:tc>
          <w:tcPr>
            <w:tcW w:w="5000" w:type="pct"/>
            <w:shd w:val="clear" w:color="auto" w:fill="284589"/>
          </w:tcPr>
          <w:p w14:paraId="2F710215" w14:textId="77777777" w:rsidR="00F24F7F" w:rsidRDefault="00F24F7F" w:rsidP="00005199">
            <w:pPr>
              <w:pStyle w:val="TableHeading"/>
            </w:pPr>
            <w:r>
              <w:lastRenderedPageBreak/>
              <w:t>Training Material &amp; Documentation</w:t>
            </w:r>
          </w:p>
        </w:tc>
      </w:tr>
      <w:tr w:rsidR="00F24F7F" w14:paraId="5B8DB870" w14:textId="77777777" w:rsidTr="00005199">
        <w:tc>
          <w:tcPr>
            <w:tcW w:w="5000" w:type="pct"/>
            <w:vAlign w:val="center"/>
          </w:tcPr>
          <w:p w14:paraId="7CC63936" w14:textId="77777777" w:rsidR="00F24F7F" w:rsidRDefault="00F24F7F" w:rsidP="00005199">
            <w:r w:rsidRPr="00B24C3E">
              <w:t>Please describe all training materials and documentation provided by your company which can be reproduced and used as needed by the District.</w:t>
            </w:r>
          </w:p>
        </w:tc>
      </w:tr>
      <w:tr w:rsidR="00F24F7F" w14:paraId="168AC1A6" w14:textId="77777777" w:rsidTr="00005199">
        <w:tc>
          <w:tcPr>
            <w:tcW w:w="5000" w:type="pct"/>
          </w:tcPr>
          <w:p w14:paraId="66E98936" w14:textId="77777777" w:rsidR="00F24F7F" w:rsidRDefault="00F24F7F" w:rsidP="00005199"/>
          <w:p w14:paraId="2841C55E" w14:textId="73CB8121" w:rsidR="00F24F7F" w:rsidRDefault="00F24F7F" w:rsidP="00005199"/>
          <w:p w14:paraId="6125BFD4" w14:textId="003D1723" w:rsidR="005D4416" w:rsidRDefault="005D4416" w:rsidP="00005199"/>
          <w:p w14:paraId="42AD5B81" w14:textId="0F9C29C7" w:rsidR="005D4416" w:rsidRDefault="005D4416" w:rsidP="00005199"/>
          <w:p w14:paraId="74FB64D9" w14:textId="6B58C374" w:rsidR="005D4416" w:rsidRDefault="005D4416" w:rsidP="00005199"/>
          <w:p w14:paraId="474F2543" w14:textId="77777777" w:rsidR="005D4416" w:rsidRDefault="005D4416" w:rsidP="00005199"/>
          <w:p w14:paraId="7E3D7E70" w14:textId="77777777" w:rsidR="00F24F7F" w:rsidRDefault="00F24F7F" w:rsidP="00005199"/>
          <w:p w14:paraId="18287FFB" w14:textId="77777777" w:rsidR="00F24F7F" w:rsidRDefault="00F24F7F" w:rsidP="00005199"/>
          <w:p w14:paraId="64C28C3C" w14:textId="77777777" w:rsidR="00F24F7F" w:rsidRDefault="00F24F7F" w:rsidP="00005199"/>
        </w:tc>
      </w:tr>
    </w:tbl>
    <w:p w14:paraId="32674869" w14:textId="77777777" w:rsidR="00F24F7F" w:rsidRDefault="00F24F7F" w:rsidP="00005199"/>
    <w:tbl>
      <w:tblPr>
        <w:tblStyle w:v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3B34DDC6" w14:textId="77777777" w:rsidTr="00005199">
        <w:tc>
          <w:tcPr>
            <w:tcW w:w="5000" w:type="pct"/>
            <w:shd w:val="clear" w:color="auto" w:fill="284589"/>
          </w:tcPr>
          <w:p w14:paraId="3F51ABB4" w14:textId="77777777" w:rsidR="00F24F7F" w:rsidRDefault="00F24F7F" w:rsidP="00005199">
            <w:pPr>
              <w:pStyle w:val="TableHeading"/>
            </w:pPr>
            <w:r>
              <w:t>Additional Training &amp; Documentation</w:t>
            </w:r>
          </w:p>
        </w:tc>
      </w:tr>
      <w:tr w:rsidR="00F24F7F" w14:paraId="312A600C" w14:textId="77777777" w:rsidTr="00005199">
        <w:tc>
          <w:tcPr>
            <w:tcW w:w="5000" w:type="pct"/>
          </w:tcPr>
          <w:p w14:paraId="762CD669" w14:textId="77777777" w:rsidR="00F24F7F" w:rsidRDefault="00F24F7F" w:rsidP="00005199">
            <w:r>
              <w:t>Provide a description of refresher training opportunities, workshops, user and/or discussion group opportunities, as well as a description of any additional training and documentation available from your company.</w:t>
            </w:r>
          </w:p>
        </w:tc>
      </w:tr>
      <w:tr w:rsidR="00F24F7F" w14:paraId="372AD4B9" w14:textId="77777777" w:rsidTr="00005199">
        <w:tc>
          <w:tcPr>
            <w:tcW w:w="5000" w:type="pct"/>
          </w:tcPr>
          <w:p w14:paraId="41B38766" w14:textId="77777777" w:rsidR="00F24F7F" w:rsidRDefault="00F24F7F" w:rsidP="00005199"/>
          <w:p w14:paraId="1F5E2222" w14:textId="77777777" w:rsidR="00F24F7F" w:rsidRDefault="00F24F7F" w:rsidP="00005199"/>
          <w:p w14:paraId="7950302A" w14:textId="42555960" w:rsidR="00F24F7F" w:rsidRDefault="00F24F7F" w:rsidP="00005199"/>
          <w:p w14:paraId="5F529024" w14:textId="77777777" w:rsidR="005D4416" w:rsidRDefault="005D4416" w:rsidP="00005199"/>
          <w:p w14:paraId="1F96E6AD" w14:textId="7B1C2FAB" w:rsidR="005D4416" w:rsidRDefault="005D4416" w:rsidP="00005199"/>
          <w:p w14:paraId="035DB580" w14:textId="3D08A513" w:rsidR="005D4416" w:rsidRDefault="005D4416" w:rsidP="00005199"/>
          <w:p w14:paraId="0FB19EE0" w14:textId="2C28AA1A" w:rsidR="005D4416" w:rsidRDefault="005D4416" w:rsidP="00005199"/>
          <w:p w14:paraId="2F128029" w14:textId="77777777" w:rsidR="005D4416" w:rsidRDefault="005D4416" w:rsidP="00005199"/>
          <w:p w14:paraId="1454B5D8" w14:textId="77777777" w:rsidR="00F24F7F" w:rsidRDefault="00F24F7F" w:rsidP="00005199"/>
          <w:p w14:paraId="10D0D93E" w14:textId="77777777" w:rsidR="00F24F7F" w:rsidRDefault="00F24F7F" w:rsidP="00005199"/>
        </w:tc>
      </w:tr>
    </w:tbl>
    <w:p w14:paraId="012F95B4" w14:textId="08E588B1" w:rsidR="00F24F7F" w:rsidRDefault="00F24F7F" w:rsidP="00005199">
      <w:pPr>
        <w:sectPr w:rsidR="00F24F7F" w:rsidSect="002A515C">
          <w:type w:val="continuous"/>
          <w:pgSz w:w="12240" w:h="15840" w:code="1"/>
          <w:pgMar w:top="720" w:right="720" w:bottom="720" w:left="1152" w:header="720" w:footer="360" w:gutter="0"/>
          <w:cols w:space="720"/>
        </w:sectPr>
      </w:pPr>
    </w:p>
    <w:p w14:paraId="198EBB5D" w14:textId="048A0EF6" w:rsidR="00F24F7F" w:rsidRDefault="008B0F29" w:rsidP="00005199">
      <w:pPr>
        <w:pStyle w:val="Heading3"/>
      </w:pPr>
      <w:bookmarkStart w:id="193" w:name="_Toc8680592"/>
      <w:bookmarkStart w:id="194" w:name="_Toc9588145"/>
      <w:bookmarkStart w:id="195" w:name="_Toc519229769"/>
      <w:r>
        <w:lastRenderedPageBreak/>
        <w:t xml:space="preserve">6.6.3 </w:t>
      </w:r>
      <w:r w:rsidR="00F24F7F">
        <w:t>FORM V</w:t>
      </w:r>
      <w:r w:rsidR="000F41BC">
        <w:t>–</w:t>
      </w:r>
      <w:r w:rsidR="00F24F7F">
        <w:t>C: Federal &amp; State Reporting</w:t>
      </w:r>
      <w:bookmarkEnd w:id="193"/>
      <w:bookmarkEnd w:id="194"/>
      <w:r w:rsidR="00F24F7F">
        <w:t xml:space="preserve"> </w:t>
      </w:r>
    </w:p>
    <w:p w14:paraId="13B68F45" w14:textId="77777777" w:rsidR="00F24F7F" w:rsidRDefault="00F24F7F" w:rsidP="00005199">
      <w:r>
        <w:t>On the following pages, please provide an overview of your organization’s strategies to ensure that the school districts using your product in Illinois comply with federal and state reporting requirements.</w:t>
      </w:r>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4FDE8B00" w14:textId="77777777" w:rsidTr="00005199">
        <w:tc>
          <w:tcPr>
            <w:tcW w:w="5000" w:type="pct"/>
            <w:shd w:val="clear" w:color="auto" w:fill="284589"/>
          </w:tcPr>
          <w:p w14:paraId="5DA2F6AF" w14:textId="430C901E" w:rsidR="00F24F7F" w:rsidRDefault="00F24F7F" w:rsidP="00005199">
            <w:pPr>
              <w:pStyle w:val="TableHeading"/>
            </w:pPr>
            <w:r>
              <w:t xml:space="preserve">Federal and </w:t>
            </w:r>
            <w:r w:rsidR="00005199">
              <w:t>S</w:t>
            </w:r>
            <w:r>
              <w:t xml:space="preserve">tate </w:t>
            </w:r>
            <w:r w:rsidR="00005199">
              <w:t>R</w:t>
            </w:r>
            <w:r>
              <w:t xml:space="preserve">eporting </w:t>
            </w:r>
            <w:r w:rsidR="00005199">
              <w:t>R</w:t>
            </w:r>
            <w:r>
              <w:t>equirements</w:t>
            </w:r>
          </w:p>
        </w:tc>
      </w:tr>
      <w:tr w:rsidR="00F24F7F" w14:paraId="103C8CB3" w14:textId="77777777" w:rsidTr="00005199">
        <w:tc>
          <w:tcPr>
            <w:tcW w:w="5000" w:type="pct"/>
          </w:tcPr>
          <w:p w14:paraId="2787650E" w14:textId="77777777" w:rsidR="00F24F7F" w:rsidRDefault="00F24F7F" w:rsidP="00005199">
            <w:r>
              <w:t xml:space="preserve">Provide a detailed description of how your organization identifies changes to federal and state reporting requirements. Also, explain how changes are made and tested within the SIS system to update fields and reports to meet these requirements. </w:t>
            </w:r>
          </w:p>
        </w:tc>
      </w:tr>
      <w:tr w:rsidR="00F24F7F" w14:paraId="2E5A1A4E" w14:textId="77777777" w:rsidTr="00005199">
        <w:tc>
          <w:tcPr>
            <w:tcW w:w="5000" w:type="pct"/>
          </w:tcPr>
          <w:p w14:paraId="400600DA" w14:textId="77777777" w:rsidR="00F24F7F" w:rsidRDefault="00F24F7F" w:rsidP="00005199"/>
          <w:p w14:paraId="415B7872" w14:textId="77777777" w:rsidR="00F24F7F" w:rsidRDefault="00F24F7F" w:rsidP="00005199"/>
          <w:p w14:paraId="6D2891AA" w14:textId="77777777" w:rsidR="00F24F7F" w:rsidRDefault="00F24F7F" w:rsidP="00005199"/>
          <w:p w14:paraId="4869284F" w14:textId="77777777" w:rsidR="00F24F7F" w:rsidRDefault="00F24F7F" w:rsidP="00005199"/>
          <w:p w14:paraId="053C3ACA" w14:textId="77777777" w:rsidR="00F24F7F" w:rsidRDefault="00F24F7F" w:rsidP="00005199"/>
          <w:p w14:paraId="72A813EC" w14:textId="77777777" w:rsidR="00F24F7F" w:rsidRDefault="00F24F7F" w:rsidP="00005199"/>
          <w:p w14:paraId="71358C73" w14:textId="77777777" w:rsidR="00F24F7F" w:rsidRDefault="00F24F7F" w:rsidP="00005199"/>
        </w:tc>
      </w:tr>
    </w:tbl>
    <w:p w14:paraId="51AFE5FF" w14:textId="77777777" w:rsidR="00F24F7F" w:rsidRDefault="00F24F7F" w:rsidP="00035A2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58"/>
      </w:tblGrid>
      <w:tr w:rsidR="00F24F7F" w14:paraId="6B575591" w14:textId="77777777" w:rsidTr="00005199">
        <w:tc>
          <w:tcPr>
            <w:tcW w:w="5000" w:type="pct"/>
            <w:shd w:val="clear" w:color="auto" w:fill="284589"/>
          </w:tcPr>
          <w:p w14:paraId="6417424C" w14:textId="5E403181" w:rsidR="00F24F7F" w:rsidRDefault="00F24F7F" w:rsidP="00005199">
            <w:pPr>
              <w:pStyle w:val="TableHeading"/>
            </w:pPr>
            <w:r>
              <w:t xml:space="preserve">Federal and </w:t>
            </w:r>
            <w:r w:rsidR="00005199">
              <w:t>S</w:t>
            </w:r>
            <w:r>
              <w:t xml:space="preserve">tate </w:t>
            </w:r>
            <w:r w:rsidR="00005199">
              <w:t>R</w:t>
            </w:r>
            <w:r>
              <w:t xml:space="preserve">eporting requirements </w:t>
            </w:r>
            <w:r w:rsidR="000F41BC">
              <w:t>–</w:t>
            </w:r>
            <w:r>
              <w:t xml:space="preserve"> User </w:t>
            </w:r>
            <w:r w:rsidR="00005199">
              <w:t>U</w:t>
            </w:r>
            <w:r>
              <w:t>pdates</w:t>
            </w:r>
          </w:p>
        </w:tc>
      </w:tr>
      <w:tr w:rsidR="00F24F7F" w14:paraId="499E4537" w14:textId="77777777" w:rsidTr="00005199">
        <w:tc>
          <w:tcPr>
            <w:tcW w:w="5000" w:type="pct"/>
          </w:tcPr>
          <w:p w14:paraId="107A9477" w14:textId="77777777" w:rsidR="00F24F7F" w:rsidRDefault="00F24F7F" w:rsidP="00005199">
            <w:r>
              <w:t xml:space="preserve">Describe how you work with school districts to inform them of changes within the SIS to address changing federal and state requirements. </w:t>
            </w:r>
          </w:p>
        </w:tc>
      </w:tr>
      <w:tr w:rsidR="00F24F7F" w14:paraId="6FC9CB75" w14:textId="77777777" w:rsidTr="00005199">
        <w:tc>
          <w:tcPr>
            <w:tcW w:w="5000" w:type="pct"/>
          </w:tcPr>
          <w:p w14:paraId="57D21A5B" w14:textId="77777777" w:rsidR="00F24F7F" w:rsidRDefault="00F24F7F" w:rsidP="00005199"/>
          <w:p w14:paraId="5C747D49" w14:textId="7BF752AD" w:rsidR="0010719A" w:rsidRPr="0010719A" w:rsidRDefault="0010719A" w:rsidP="0010719A"/>
          <w:p w14:paraId="5A2BAC09" w14:textId="77777777" w:rsidR="0010719A" w:rsidRPr="0010719A" w:rsidRDefault="0010719A" w:rsidP="0010719A"/>
          <w:p w14:paraId="78D9472C" w14:textId="428C4C2F" w:rsidR="0010719A" w:rsidRPr="0010719A" w:rsidRDefault="0010719A" w:rsidP="0010719A"/>
          <w:p w14:paraId="1B5381D1" w14:textId="77777777" w:rsidR="0010719A" w:rsidRPr="0010719A" w:rsidRDefault="0010719A" w:rsidP="0010719A"/>
          <w:p w14:paraId="6BEE7D23" w14:textId="37438779" w:rsidR="0010719A" w:rsidRPr="0010719A" w:rsidRDefault="0010719A" w:rsidP="0010719A"/>
          <w:p w14:paraId="34B10C31" w14:textId="77777777" w:rsidR="0010719A" w:rsidRPr="0010719A" w:rsidRDefault="0010719A" w:rsidP="0010719A"/>
          <w:p w14:paraId="228DA1BF" w14:textId="77777777" w:rsidR="0010719A" w:rsidRPr="0010719A" w:rsidRDefault="0010719A" w:rsidP="0010719A"/>
          <w:p w14:paraId="3CA06184" w14:textId="1913AAD6" w:rsidR="0010719A" w:rsidRPr="0010719A" w:rsidRDefault="0010719A" w:rsidP="0010719A"/>
        </w:tc>
      </w:tr>
    </w:tbl>
    <w:p w14:paraId="0532B956" w14:textId="3C1FE2FB" w:rsidR="004A4726" w:rsidRDefault="004A4726" w:rsidP="004A4726">
      <w:pPr>
        <w:pStyle w:val="Heading2"/>
      </w:pPr>
      <w:bookmarkStart w:id="196" w:name="_Toc9588146"/>
      <w:r>
        <w:lastRenderedPageBreak/>
        <w:t>6.7 RESPONSE FORM VI: Attachments</w:t>
      </w:r>
      <w:bookmarkEnd w:id="196"/>
    </w:p>
    <w:p w14:paraId="1311A813" w14:textId="0F48F2BC" w:rsidR="00194923" w:rsidRDefault="00194923" w:rsidP="00194923">
      <w:r w:rsidRPr="00194923">
        <w:t xml:space="preserve">Please complete and submit the Functional </w:t>
      </w:r>
      <w:r>
        <w:t xml:space="preserve">Requirements, </w:t>
      </w:r>
      <w:r w:rsidRPr="00194923">
        <w:t>Technical Requirements</w:t>
      </w:r>
      <w:r>
        <w:t xml:space="preserve"> and the T</w:t>
      </w:r>
      <w:r w:rsidRPr="00194923">
        <w:t xml:space="preserve">otal </w:t>
      </w:r>
      <w:r>
        <w:t>C</w:t>
      </w:r>
      <w:r w:rsidRPr="00194923">
        <w:t xml:space="preserve">ost </w:t>
      </w:r>
      <w:r>
        <w:t xml:space="preserve">Forms included below. </w:t>
      </w:r>
      <w:r w:rsidR="00194261" w:rsidRPr="00313DE2">
        <w:t xml:space="preserve">During submission, include in the subject line: </w:t>
      </w:r>
      <w:r w:rsidR="00194261" w:rsidRPr="00313DE2">
        <w:rPr>
          <w:i/>
        </w:rPr>
        <w:t>Company Name</w:t>
      </w:r>
      <w:r w:rsidR="00194261">
        <w:rPr>
          <w:i/>
        </w:rPr>
        <w:t xml:space="preserve"> |</w:t>
      </w:r>
      <w:r w:rsidR="00194261" w:rsidRPr="00313DE2">
        <w:rPr>
          <w:i/>
        </w:rPr>
        <w:t xml:space="preserve"> IPSD SIS RFP</w:t>
      </w:r>
      <w:r w:rsidR="00194261" w:rsidRPr="00313DE2">
        <w:t>. All file names should also include the vendor name.</w:t>
      </w:r>
    </w:p>
    <w:p w14:paraId="79B4661F" w14:textId="73AFF1FB" w:rsidR="00194261" w:rsidRPr="00194923" w:rsidRDefault="00194261" w:rsidP="00194923"/>
    <w:p w14:paraId="0FD95229" w14:textId="6075452C" w:rsidR="004A4726" w:rsidRPr="00194261" w:rsidRDefault="004A4726" w:rsidP="004A4726">
      <w:pPr>
        <w:pStyle w:val="ListParagraph"/>
        <w:numPr>
          <w:ilvl w:val="0"/>
          <w:numId w:val="29"/>
        </w:numPr>
      </w:pPr>
      <w:r w:rsidRPr="004A4726">
        <w:t>FORM VI-A:</w:t>
      </w:r>
      <w:r w:rsidRPr="00313CBB">
        <w:t xml:space="preserve"> </w:t>
      </w:r>
      <w:r w:rsidR="00F94716">
        <w:t>Spreadsheet Responses</w:t>
      </w:r>
      <w:r w:rsidRPr="00313CBB">
        <w:br/>
      </w:r>
      <w:r w:rsidRPr="004A4726">
        <w:rPr>
          <w:color w:val="FF0000"/>
          <w:sz w:val="16"/>
          <w:szCs w:val="16"/>
        </w:rPr>
        <w:t>Indian Prairie SD 204_ SIS RFP REQUIREMENTS.xlsx</w:t>
      </w:r>
      <w:r w:rsidR="000F60F2">
        <w:rPr>
          <w:color w:val="FF0000"/>
          <w:sz w:val="16"/>
          <w:szCs w:val="16"/>
        </w:rPr>
        <w:br/>
      </w:r>
      <w:r w:rsidR="00163AC3">
        <w:rPr>
          <w:b/>
          <w:bCs/>
          <w:color w:val="FF0000"/>
          <w:sz w:val="16"/>
          <w:szCs w:val="16"/>
        </w:rPr>
        <w:t xml:space="preserve">The Excel files for the RFP response are available </w:t>
      </w:r>
      <w:r w:rsidR="00E343CE">
        <w:rPr>
          <w:b/>
          <w:bCs/>
          <w:color w:val="FF0000"/>
          <w:sz w:val="16"/>
          <w:szCs w:val="16"/>
        </w:rPr>
        <w:t xml:space="preserve">at </w:t>
      </w:r>
      <w:r w:rsidR="00E343CE" w:rsidRPr="00E343CE">
        <w:rPr>
          <w:b/>
          <w:bCs/>
          <w:color w:val="FF0000"/>
          <w:sz w:val="16"/>
          <w:szCs w:val="16"/>
        </w:rPr>
        <w:t>http://tech.ipsd.org/Subpage.aspx?id=1447#tab4126</w:t>
      </w:r>
      <w:r w:rsidR="00E343CE">
        <w:rPr>
          <w:b/>
          <w:bCs/>
          <w:color w:val="FF0000"/>
          <w:sz w:val="16"/>
          <w:szCs w:val="16"/>
        </w:rPr>
        <w:t>.</w:t>
      </w:r>
    </w:p>
    <w:p w14:paraId="7F306F96" w14:textId="0035CA07" w:rsidR="00194261" w:rsidRDefault="00194261" w:rsidP="00194261">
      <w:pPr>
        <w:pStyle w:val="ListParagraph"/>
        <w:numPr>
          <w:ilvl w:val="0"/>
          <w:numId w:val="0"/>
        </w:numPr>
        <w:ind w:left="360"/>
      </w:pPr>
    </w:p>
    <w:p w14:paraId="2A941DD3" w14:textId="01C0CB30" w:rsidR="00194261" w:rsidRPr="004A4726" w:rsidRDefault="00194261" w:rsidP="00194261">
      <w:pPr>
        <w:pStyle w:val="ListParagraph"/>
        <w:numPr>
          <w:ilvl w:val="0"/>
          <w:numId w:val="0"/>
        </w:numPr>
        <w:ind w:left="360"/>
      </w:pPr>
    </w:p>
    <w:p w14:paraId="1F31AC43" w14:textId="5C3FAE8D" w:rsidR="004A4726" w:rsidRPr="004A4726" w:rsidRDefault="004A4726" w:rsidP="004A4726">
      <w:pPr>
        <w:pStyle w:val="ListParagraph"/>
        <w:numPr>
          <w:ilvl w:val="0"/>
          <w:numId w:val="29"/>
        </w:numPr>
      </w:pPr>
      <w:r>
        <w:rPr>
          <w:color w:val="000000"/>
        </w:rPr>
        <w:t>FORM VI-B</w:t>
      </w:r>
      <w:r w:rsidRPr="00005199">
        <w:rPr>
          <w:color w:val="000000"/>
        </w:rPr>
        <w:t>: Total Costs Forms</w:t>
      </w:r>
      <w:r w:rsidRPr="00313CBB">
        <w:br/>
      </w:r>
      <w:r w:rsidRPr="004A4726">
        <w:rPr>
          <w:color w:val="FF0000"/>
          <w:sz w:val="16"/>
          <w:szCs w:val="16"/>
        </w:rPr>
        <w:t>Indian Prairie SD 204_SIS RFP TOTAL COSTS FORMS.xlsx</w:t>
      </w:r>
      <w:r w:rsidR="000F60F2">
        <w:rPr>
          <w:color w:val="FF0000"/>
          <w:sz w:val="16"/>
          <w:szCs w:val="16"/>
        </w:rPr>
        <w:br/>
      </w:r>
      <w:r w:rsidR="00E343CE">
        <w:rPr>
          <w:b/>
          <w:bCs/>
          <w:color w:val="FF0000"/>
          <w:sz w:val="16"/>
          <w:szCs w:val="16"/>
        </w:rPr>
        <w:t xml:space="preserve">The Excel files for the RFP response are available at </w:t>
      </w:r>
      <w:r w:rsidR="00E343CE" w:rsidRPr="00E343CE">
        <w:rPr>
          <w:b/>
          <w:bCs/>
          <w:color w:val="FF0000"/>
          <w:sz w:val="16"/>
          <w:szCs w:val="16"/>
        </w:rPr>
        <w:t>http://tech.ipsd.org/Subpage.aspx?id=1447#tab4126</w:t>
      </w:r>
      <w:r w:rsidR="00E343CE">
        <w:rPr>
          <w:b/>
          <w:bCs/>
          <w:color w:val="FF0000"/>
          <w:sz w:val="16"/>
          <w:szCs w:val="16"/>
        </w:rPr>
        <w:t>.</w:t>
      </w:r>
    </w:p>
    <w:p w14:paraId="04839FE4" w14:textId="0A274C23" w:rsidR="004A4726" w:rsidRPr="004A4726" w:rsidRDefault="004A4726" w:rsidP="004A4726">
      <w:pPr>
        <w:rPr>
          <w:color w:val="000000"/>
        </w:rPr>
      </w:pPr>
    </w:p>
    <w:p w14:paraId="5611D55A" w14:textId="77777777" w:rsidR="004A4726" w:rsidRDefault="004A4726">
      <w:pPr>
        <w:spacing w:before="0" w:after="0" w:line="300" w:lineRule="auto"/>
        <w:rPr>
          <w:b/>
          <w:color w:val="7386B2"/>
          <w:sz w:val="26"/>
          <w:szCs w:val="26"/>
        </w:rPr>
      </w:pPr>
      <w:r>
        <w:br w:type="page"/>
      </w:r>
    </w:p>
    <w:p w14:paraId="4186A16E" w14:textId="563A04BD" w:rsidR="00DA3F87" w:rsidRPr="006D2043" w:rsidRDefault="008B0F29" w:rsidP="00964ED2">
      <w:pPr>
        <w:pStyle w:val="Heading2"/>
      </w:pPr>
      <w:bookmarkStart w:id="197" w:name="_Toc9588147"/>
      <w:r>
        <w:lastRenderedPageBreak/>
        <w:t>6.</w:t>
      </w:r>
      <w:r w:rsidR="004A4726">
        <w:t>8</w:t>
      </w:r>
      <w:r>
        <w:t xml:space="preserve"> </w:t>
      </w:r>
      <w:r w:rsidR="00DA3F87">
        <w:t>ACKNOWLEDGEMENT OF RECEIPT OF ADDENDA</w:t>
      </w:r>
      <w:bookmarkEnd w:id="197"/>
    </w:p>
    <w:p w14:paraId="64EBC7A2" w14:textId="77777777" w:rsidR="00DA3F87" w:rsidRPr="000877CD" w:rsidRDefault="00DA3F87" w:rsidP="00035A29">
      <w:r w:rsidRPr="000877CD">
        <w:t>The following Addenda to the Specifications have been received and have been considered in response to this Request for Proposal.</w:t>
      </w:r>
    </w:p>
    <w:p w14:paraId="4456876A" w14:textId="167A359F" w:rsidR="00DA3F87" w:rsidRPr="000877CD" w:rsidRDefault="00DA3F87" w:rsidP="00035A29">
      <w:r w:rsidRPr="000877CD">
        <w:tab/>
      </w:r>
      <w:r w:rsidRPr="000877CD">
        <w:tab/>
      </w:r>
      <w:r w:rsidRPr="000877CD">
        <w:tab/>
      </w:r>
      <w:r w:rsidRPr="000877CD">
        <w:tab/>
      </w:r>
      <w:r w:rsidRPr="000877CD">
        <w:tab/>
      </w:r>
      <w:r w:rsidRPr="000877CD">
        <w:tab/>
        <w:t xml:space="preserve"> Date: </w:t>
      </w:r>
      <w:r w:rsidRPr="000877CD">
        <w:tab/>
      </w:r>
      <w:r w:rsidRPr="000877CD">
        <w:tab/>
      </w:r>
      <w:r w:rsidR="00E73AB9">
        <w:t>_______________________________________</w:t>
      </w:r>
      <w:r w:rsidRPr="000877CD">
        <w:tab/>
      </w:r>
      <w:r w:rsidRPr="000877CD">
        <w:tab/>
      </w:r>
      <w:r w:rsidRPr="000877CD">
        <w:tab/>
      </w:r>
    </w:p>
    <w:p w14:paraId="4695C71F" w14:textId="5DF25A60" w:rsidR="00DA3F87" w:rsidRPr="000877CD" w:rsidRDefault="00DA3F87" w:rsidP="00035A29">
      <w:r w:rsidRPr="000877CD">
        <w:tab/>
      </w:r>
      <w:r w:rsidRPr="000877CD">
        <w:tab/>
      </w:r>
      <w:r w:rsidRPr="000877CD">
        <w:tab/>
      </w:r>
      <w:r w:rsidRPr="000877CD">
        <w:tab/>
      </w:r>
      <w:r w:rsidRPr="000877CD">
        <w:tab/>
      </w:r>
      <w:r w:rsidRPr="000877CD">
        <w:tab/>
        <w:t xml:space="preserve"> Date: </w:t>
      </w:r>
      <w:r w:rsidRPr="000877CD">
        <w:tab/>
      </w:r>
      <w:r w:rsidRPr="000877CD">
        <w:tab/>
      </w:r>
      <w:r w:rsidR="00E73AB9">
        <w:t>_______________________________________</w:t>
      </w:r>
      <w:r w:rsidR="0007611E">
        <w:br/>
      </w:r>
    </w:p>
    <w:p w14:paraId="7B04D363" w14:textId="3582051E" w:rsidR="00DA3F87" w:rsidRPr="000877CD" w:rsidRDefault="00DA3F87" w:rsidP="00035A29">
      <w:r w:rsidRPr="000877CD">
        <w:tab/>
      </w:r>
      <w:r w:rsidRPr="000877CD">
        <w:tab/>
      </w:r>
      <w:r w:rsidRPr="000877CD">
        <w:tab/>
      </w:r>
      <w:r w:rsidRPr="000877CD">
        <w:tab/>
      </w:r>
      <w:r w:rsidRPr="000877CD">
        <w:tab/>
      </w:r>
      <w:r w:rsidRPr="000877CD">
        <w:tab/>
        <w:t xml:space="preserve"> Date: </w:t>
      </w:r>
      <w:r w:rsidRPr="000877CD">
        <w:tab/>
      </w:r>
      <w:r w:rsidRPr="000877CD">
        <w:tab/>
      </w:r>
      <w:r w:rsidR="00E73AB9">
        <w:t>_______________________________________</w:t>
      </w:r>
      <w:r w:rsidR="0007611E">
        <w:br/>
      </w:r>
    </w:p>
    <w:p w14:paraId="032E8916" w14:textId="77777777" w:rsidR="00DA3F87" w:rsidRDefault="00DA3F87" w:rsidP="00035A29">
      <w:r w:rsidRPr="000877CD">
        <w:t>The successful Proposer will bear the burden of any and all undisclosed costs.</w:t>
      </w:r>
    </w:p>
    <w:p w14:paraId="2B4DB7E2" w14:textId="77777777" w:rsidR="00DA3F87" w:rsidRDefault="00DA3F87" w:rsidP="00DA3F87">
      <w:pPr>
        <w:rPr>
          <w:rFonts w:eastAsiaTheme="minorEastAsia"/>
        </w:rPr>
      </w:pPr>
      <w:r>
        <w:br w:type="page"/>
      </w:r>
    </w:p>
    <w:p w14:paraId="5F9416FE" w14:textId="63DD9F6B" w:rsidR="00DA3F87" w:rsidRPr="006D2043" w:rsidRDefault="008B0F29" w:rsidP="00964ED2">
      <w:pPr>
        <w:pStyle w:val="Heading2"/>
      </w:pPr>
      <w:bookmarkStart w:id="198" w:name="_Toc9588148"/>
      <w:r>
        <w:lastRenderedPageBreak/>
        <w:t>6.</w:t>
      </w:r>
      <w:r w:rsidR="004A4726">
        <w:t>9</w:t>
      </w:r>
      <w:r>
        <w:t xml:space="preserve"> </w:t>
      </w:r>
      <w:r w:rsidR="00DA3F87" w:rsidRPr="006D2043">
        <w:t>A</w:t>
      </w:r>
      <w:r w:rsidR="00DA3F87">
        <w:t>UTHORIZATION</w:t>
      </w:r>
      <w:bookmarkEnd w:id="198"/>
    </w:p>
    <w:p w14:paraId="18ECCD61" w14:textId="0029150C" w:rsidR="00E73AB9" w:rsidRDefault="00E73AB9" w:rsidP="00035A29">
      <w:r w:rsidRPr="000877CD">
        <w:t>Name of Authorized Rep</w:t>
      </w:r>
      <w:r>
        <w:t>resentative</w:t>
      </w:r>
      <w:r w:rsidRPr="000877CD">
        <w:t>:</w:t>
      </w:r>
      <w:r w:rsidR="00D03E14">
        <w:t xml:space="preserve"> </w:t>
      </w:r>
      <w:r w:rsidR="00D03E14">
        <w:tab/>
      </w:r>
      <w:r w:rsidR="00D03E14">
        <w:tab/>
      </w:r>
      <w:r w:rsidRPr="00186C04">
        <w:t>________________________________________________________________</w:t>
      </w:r>
    </w:p>
    <w:p w14:paraId="4F430077" w14:textId="5460B91E" w:rsidR="00DA3F87" w:rsidRPr="000877CD" w:rsidRDefault="00DA3F87" w:rsidP="00035A29">
      <w:r w:rsidRPr="000877CD">
        <w:t xml:space="preserve">Signature of Authorized </w:t>
      </w:r>
      <w:r w:rsidR="00E73AB9">
        <w:br/>
      </w:r>
      <w:r w:rsidRPr="000877CD">
        <w:t>Company Representative</w:t>
      </w:r>
      <w:r w:rsidR="00E73AB9">
        <w:t>:</w:t>
      </w:r>
      <w:r w:rsidR="00E73AB9">
        <w:tab/>
      </w:r>
      <w:r w:rsidR="00E73AB9">
        <w:tab/>
      </w:r>
      <w:r w:rsidR="00D03E14">
        <w:tab/>
      </w:r>
      <w:r w:rsidR="00D03E14" w:rsidRPr="00186C04">
        <w:t>________________________________________________________________</w:t>
      </w:r>
    </w:p>
    <w:p w14:paraId="34C1A31C" w14:textId="514BB310" w:rsidR="00DA3F87" w:rsidRPr="000877CD" w:rsidRDefault="0007611E" w:rsidP="00035A29">
      <w:r>
        <w:br/>
      </w:r>
      <w:r w:rsidR="00DA3F87" w:rsidRPr="000877CD">
        <w:t>Date:</w:t>
      </w:r>
      <w:r w:rsidR="00DA3F87" w:rsidRPr="000877CD">
        <w:tab/>
      </w:r>
      <w:r w:rsidR="00DA3F87" w:rsidRPr="000877CD">
        <w:tab/>
      </w:r>
      <w:r w:rsidR="00DA3F87" w:rsidRPr="000877CD">
        <w:tab/>
      </w:r>
      <w:r w:rsidR="00E73AB9">
        <w:tab/>
      </w:r>
      <w:r w:rsidR="00D03E14">
        <w:tab/>
      </w:r>
      <w:r w:rsidR="00D03E14">
        <w:tab/>
      </w:r>
      <w:r w:rsidR="00D03E14" w:rsidRPr="00186C04">
        <w:t>________________________________________________________________</w:t>
      </w:r>
    </w:p>
    <w:p w14:paraId="039B3E12" w14:textId="1D1532AA" w:rsidR="00DA3F87" w:rsidRPr="000877CD" w:rsidRDefault="0007611E" w:rsidP="00035A29">
      <w:r>
        <w:br/>
      </w:r>
      <w:r w:rsidR="00DA3F87" w:rsidRPr="000877CD">
        <w:t xml:space="preserve">Employer Identification Number: </w:t>
      </w:r>
      <w:r w:rsidR="00D03E14">
        <w:tab/>
      </w:r>
      <w:r w:rsidR="00D03E14">
        <w:tab/>
      </w:r>
      <w:r w:rsidR="00D03E14" w:rsidRPr="00186C04">
        <w:t>________________________________________________________________</w:t>
      </w:r>
    </w:p>
    <w:p w14:paraId="70FF16E6" w14:textId="77777777" w:rsidR="00F16190" w:rsidRDefault="00F16190" w:rsidP="00035A29"/>
    <w:p w14:paraId="75A8E44B" w14:textId="69759B2D" w:rsidR="00DA3F87" w:rsidRPr="00D03E14" w:rsidRDefault="00DA3F87" w:rsidP="00035A29">
      <w:pPr>
        <w:rPr>
          <w:b/>
          <w:bCs/>
        </w:rPr>
      </w:pPr>
      <w:r w:rsidRPr="000877CD">
        <w:t xml:space="preserve">Company Name: </w:t>
      </w:r>
      <w:r w:rsidR="00E73AB9">
        <w:tab/>
      </w:r>
      <w:r w:rsidR="00E73AB9">
        <w:tab/>
      </w:r>
      <w:r w:rsidR="00D03E14">
        <w:tab/>
      </w:r>
      <w:r w:rsidR="00D03E14">
        <w:tab/>
      </w:r>
      <w:r w:rsidR="00D03E14" w:rsidRPr="00186C04">
        <w:t>________________________________________________________________</w:t>
      </w:r>
    </w:p>
    <w:p w14:paraId="7A0EC273" w14:textId="77777777" w:rsidR="00F16190" w:rsidRDefault="00F16190" w:rsidP="00035A29"/>
    <w:p w14:paraId="6B4B1471" w14:textId="599FF58C" w:rsidR="00DA3F87" w:rsidRPr="000877CD" w:rsidRDefault="00DA3F87" w:rsidP="00035A29">
      <w:pPr>
        <w:rPr>
          <w:u w:val="single"/>
        </w:rPr>
      </w:pPr>
      <w:r w:rsidRPr="000877CD">
        <w:t xml:space="preserve">Street Address: </w:t>
      </w:r>
      <w:r w:rsidR="00E73AB9">
        <w:tab/>
      </w:r>
      <w:r w:rsidR="00D03E14">
        <w:tab/>
      </w:r>
      <w:r w:rsidR="00E73AB9">
        <w:tab/>
      </w:r>
      <w:r w:rsidR="00D03E14">
        <w:tab/>
      </w:r>
      <w:r w:rsidR="00D03E14" w:rsidRPr="00186C04">
        <w:t>________________________________________________________________</w:t>
      </w:r>
    </w:p>
    <w:p w14:paraId="6792B474" w14:textId="77777777" w:rsidR="00F16190" w:rsidRDefault="00F16190" w:rsidP="00035A29"/>
    <w:p w14:paraId="3A5C355A" w14:textId="6C405776" w:rsidR="00DA3F87" w:rsidRPr="000877CD" w:rsidRDefault="00DA3F87" w:rsidP="00035A29">
      <w:pPr>
        <w:rPr>
          <w:u w:val="single"/>
        </w:rPr>
      </w:pPr>
      <w:r w:rsidRPr="000877CD">
        <w:t>City, State, Zip:</w:t>
      </w:r>
      <w:r w:rsidR="00E73AB9">
        <w:tab/>
      </w:r>
      <w:r w:rsidR="00E73AB9">
        <w:tab/>
      </w:r>
      <w:r w:rsidR="00E73AB9">
        <w:tab/>
      </w:r>
      <w:r w:rsidR="00E73AB9">
        <w:tab/>
      </w:r>
      <w:r w:rsidR="00D03E14">
        <w:tab/>
      </w:r>
      <w:r w:rsidR="00D03E14" w:rsidRPr="00186C04">
        <w:t>________________________________________________________________</w:t>
      </w:r>
    </w:p>
    <w:p w14:paraId="6102F786" w14:textId="77777777" w:rsidR="00E73AB9" w:rsidRDefault="00E73AB9" w:rsidP="00035A29"/>
    <w:p w14:paraId="4C453CB8" w14:textId="5F6FE077" w:rsidR="00DA3F87" w:rsidRPr="000877CD" w:rsidRDefault="00DA3F87" w:rsidP="00035A29">
      <w:r w:rsidRPr="000877CD">
        <w:t>Notarization</w:t>
      </w:r>
      <w:r w:rsidR="00E73AB9">
        <w:t xml:space="preserve"> (Affix Corporate Seal)</w:t>
      </w:r>
    </w:p>
    <w:p w14:paraId="057143A6" w14:textId="26718CCE" w:rsidR="00E73AB9" w:rsidRDefault="00DA3F87" w:rsidP="00E73AB9">
      <w:r w:rsidRPr="000877CD">
        <w:t>My being duly sworn deposes and says that the information provided herein is true and sufficiently complete so as not to be misleading.</w:t>
      </w:r>
    </w:p>
    <w:p w14:paraId="7D0F8DAC" w14:textId="77777777" w:rsidR="00E73AB9" w:rsidRPr="00EB3DF8" w:rsidRDefault="00E73AB9" w:rsidP="00E73AB9"/>
    <w:p w14:paraId="5E3A9179" w14:textId="38E1AC56" w:rsidR="00E73AB9" w:rsidRPr="00EB3DF8" w:rsidRDefault="00E73AB9" w:rsidP="00E73AB9">
      <w:r w:rsidRPr="00EB3DF8">
        <w:t xml:space="preserve">SUBSCRIBED and SWORN TO before me </w:t>
      </w:r>
      <w:r>
        <w:t>t</w:t>
      </w:r>
      <w:r w:rsidRPr="00EB3DF8">
        <w:t xml:space="preserve">his _____ day of __________________, 20_____. </w:t>
      </w:r>
    </w:p>
    <w:p w14:paraId="767F64B4" w14:textId="7BB1E63A" w:rsidR="00E73AB9" w:rsidRPr="00186C04" w:rsidRDefault="00DA3F87" w:rsidP="00E73AB9">
      <w:r w:rsidRPr="000877CD">
        <w:tab/>
      </w:r>
      <w:r w:rsidRPr="000877CD">
        <w:tab/>
      </w:r>
      <w:r w:rsidRPr="000877CD">
        <w:tab/>
      </w:r>
    </w:p>
    <w:p w14:paraId="104753AA" w14:textId="481D64CA" w:rsidR="00E73AB9" w:rsidRPr="00186C04" w:rsidRDefault="00E73AB9" w:rsidP="00E73AB9">
      <w:r w:rsidRPr="00186C04">
        <w:t xml:space="preserve">Name: </w:t>
      </w:r>
      <w:r w:rsidRPr="00186C04">
        <w:tab/>
      </w:r>
      <w:r w:rsidRPr="00186C04">
        <w:tab/>
      </w:r>
      <w:r w:rsidRPr="00186C04">
        <w:tab/>
      </w:r>
      <w:r w:rsidRPr="00186C04">
        <w:tab/>
        <w:t>____________________________________________________________________________</w:t>
      </w:r>
    </w:p>
    <w:p w14:paraId="1B61676B" w14:textId="77777777" w:rsidR="00E73AB9" w:rsidRPr="00186C04" w:rsidRDefault="00E73AB9" w:rsidP="00E73AB9"/>
    <w:p w14:paraId="02C9325E" w14:textId="664DF984" w:rsidR="00E73AB9" w:rsidRPr="00186C04" w:rsidRDefault="00E73AB9" w:rsidP="00E73AB9">
      <w:r>
        <w:t>Signature</w:t>
      </w:r>
      <w:r w:rsidRPr="00186C04">
        <w:t xml:space="preserve">: </w:t>
      </w:r>
      <w:r w:rsidRPr="00186C04">
        <w:tab/>
      </w:r>
      <w:r w:rsidRPr="00186C04">
        <w:tab/>
      </w:r>
      <w:r w:rsidRPr="00186C04">
        <w:tab/>
        <w:t>____________________________________________________________________________</w:t>
      </w:r>
    </w:p>
    <w:p w14:paraId="7B9DDFFD" w14:textId="77777777" w:rsidR="00E73AB9" w:rsidRPr="00186C04" w:rsidRDefault="00E73AB9" w:rsidP="00E73AB9"/>
    <w:p w14:paraId="72A6F4AE" w14:textId="206AAA9D" w:rsidR="00E73AB9" w:rsidRPr="00186C04" w:rsidRDefault="00E73AB9" w:rsidP="00E73AB9">
      <w:r>
        <w:t>My Commission Expires</w:t>
      </w:r>
      <w:r w:rsidRPr="00186C04">
        <w:t>:</w:t>
      </w:r>
      <w:r w:rsidRPr="00186C04">
        <w:tab/>
        <w:t>____________________________________________________________________________</w:t>
      </w:r>
    </w:p>
    <w:p w14:paraId="3FE620B6" w14:textId="40572485" w:rsidR="00DA3F87" w:rsidRPr="000877CD" w:rsidRDefault="00DA3F87" w:rsidP="00035A29">
      <w:r w:rsidRPr="000877CD">
        <w:tab/>
      </w:r>
    </w:p>
    <w:p w14:paraId="03B096B5" w14:textId="4BC94C20" w:rsidR="00DA3F87" w:rsidRDefault="00DA3F87" w:rsidP="00035A29">
      <w:r w:rsidRPr="000877CD">
        <w:t>(Notary Seal)</w:t>
      </w:r>
    </w:p>
    <w:bookmarkEnd w:id="195"/>
    <w:p w14:paraId="0BEE9242" w14:textId="1C40E674" w:rsidR="00F24F7F" w:rsidRPr="000877CD" w:rsidRDefault="00F24F7F" w:rsidP="005343B4">
      <w:pPr>
        <w:sectPr w:rsidR="00F24F7F" w:rsidRPr="000877CD" w:rsidSect="002A515C">
          <w:type w:val="continuous"/>
          <w:pgSz w:w="12240" w:h="15840" w:code="1"/>
          <w:pgMar w:top="720" w:right="720" w:bottom="720" w:left="1152" w:header="432" w:footer="432" w:gutter="0"/>
          <w:cols w:space="720"/>
          <w:docGrid w:linePitch="360"/>
        </w:sectPr>
      </w:pPr>
    </w:p>
    <w:p w14:paraId="20D1CF54" w14:textId="607052F0" w:rsidR="00605223" w:rsidRDefault="00E55C2F" w:rsidP="00005199">
      <w:pPr>
        <w:pStyle w:val="Heading1"/>
      </w:pPr>
      <w:bookmarkStart w:id="199" w:name="_Toc9588149"/>
      <w:r>
        <w:lastRenderedPageBreak/>
        <w:t xml:space="preserve">Section </w:t>
      </w:r>
      <w:r w:rsidR="0026649B">
        <w:t>7</w:t>
      </w:r>
      <w:r>
        <w:t>: Required Contract Terms</w:t>
      </w:r>
      <w:bookmarkEnd w:id="199"/>
    </w:p>
    <w:p w14:paraId="17071000" w14:textId="6632761D" w:rsidR="00695CE0" w:rsidRDefault="00E55C2F" w:rsidP="00695CE0">
      <w:r w:rsidRPr="008D31E1">
        <w:rPr>
          <w:b/>
        </w:rPr>
        <w:t>Covered Data</w:t>
      </w:r>
      <w:r w:rsidRPr="008D31E1">
        <w:rPr>
          <w:b/>
        </w:rPr>
        <w:br/>
      </w:r>
      <w:r>
        <w:t>As used in this Addendum, “Student Data” means any and all data or information collected, maintained, generated, or inferred that alone or in combination personally identifies an individual student or the student’s parent or family, in accordance with the Family Educational Rights and Privacy Act, 34 C.F.R. § 99.3, and the Illinois School Student Records Act, 105 ILCS 10/2 and other non</w:t>
      </w:r>
      <w:r w:rsidR="000F41BC">
        <w:t>–</w:t>
      </w:r>
      <w:r>
        <w:t xml:space="preserve">public information, including student data, metadata, and user content. </w:t>
      </w:r>
    </w:p>
    <w:p w14:paraId="51153BB7" w14:textId="0809F2F6" w:rsidR="00695CE0" w:rsidRDefault="00E55C2F" w:rsidP="00695CE0">
      <w:r>
        <w:t>As used in this Addendum, “Employee Data” means any and all data or information collected, maintained, generated, or inferred that alone or in combination personally identifies an individual employee or the employee’s family, and other non</w:t>
      </w:r>
      <w:r w:rsidR="000F41BC">
        <w:t>–</w:t>
      </w:r>
      <w:r>
        <w:t xml:space="preserve">public information, including employee data and metadata. </w:t>
      </w:r>
    </w:p>
    <w:p w14:paraId="3E55B2B6" w14:textId="69A734A8" w:rsidR="00605223" w:rsidRDefault="00E55C2F">
      <w:r>
        <w:t xml:space="preserve">As used in this Addendum, “School District Data” means any and all “Student Data” as defined by this Addendum and any and all “Employee Data” as defined by this Addendum. </w:t>
      </w:r>
    </w:p>
    <w:p w14:paraId="78B5C11D" w14:textId="4E9BF2C6" w:rsidR="00605223" w:rsidRPr="00F03388" w:rsidRDefault="00E55C2F">
      <w:pPr>
        <w:rPr>
          <w:b/>
          <w:bCs/>
        </w:rPr>
      </w:pPr>
      <w:r w:rsidRPr="00F03388">
        <w:rPr>
          <w:b/>
          <w:bCs/>
        </w:rPr>
        <w:t>Compliance with State and Federal Law</w:t>
      </w:r>
    </w:p>
    <w:p w14:paraId="4A0EB5A9" w14:textId="0B9A4C4C" w:rsidR="00B81FD4" w:rsidRDefault="00E55C2F">
      <w:r w:rsidRPr="008D31E1">
        <w:rPr>
          <w:i/>
        </w:rPr>
        <w:t xml:space="preserve">Student Data. </w:t>
      </w:r>
      <w:r>
        <w:t xml:space="preserve">All data sharing, use, and storage will be performed in accordance with the requirements of the Family Educational Rights and Privacy Act of 1974 as amended, 20 U.S.C. § 1232g &amp; 34 C.F.R. § 99 (“FERPA”) and the Illinois School Student Records Act (ISSRA), 105 ILCS 10/1 et seq.&amp; 23 IAC 375. </w:t>
      </w:r>
    </w:p>
    <w:p w14:paraId="517C0672" w14:textId="396DB14A" w:rsidR="00695CE0" w:rsidRDefault="00E55C2F" w:rsidP="00695CE0">
      <w:r>
        <w:t xml:space="preserve">The Company acknowledges for the purposes of this Addendum that it will be designated as a “school official” with “legitimate educational interests” in the Student Data, as those terms have been defined under FERPA and ISSRA and their implementing regulations. </w:t>
      </w:r>
    </w:p>
    <w:p w14:paraId="0D059989" w14:textId="1EFD79C6" w:rsidR="00695CE0" w:rsidRDefault="00E55C2F" w:rsidP="00695CE0">
      <w:r>
        <w:t>To the extent that the Company’s collection, use or disclosure of personal information from students is governed by the Children’s Online Privacy Protection Act (“COPPA”), the Company agrees that the Company’s use of the Student Data will be solely for the benefit of the School District’s students and for the school system, and that the operator will not collect personal information from students for any purpose other than the School District’s purpose, including any other commercial purpose.</w:t>
      </w:r>
    </w:p>
    <w:p w14:paraId="01B6EE0D" w14:textId="1CCCA2B2" w:rsidR="00695CE0" w:rsidRDefault="00E55C2F" w:rsidP="00695CE0">
      <w:r>
        <w:t>With respect to the Company’s collection, disclosure, or use of Student Data as governed by the Protection of Pupil Rights Amendment (“PPRA”), the Company agrees that such collection, disclosure, or use, and any use of any Student Data, shall be for the exclusive purpose of developing, evaluating, or providing educational products or services for, or to, the School District’s students or educational institutions.</w:t>
      </w:r>
      <w:r>
        <w:br/>
        <w:t>With respect to any “Covered Information” as defined by the Illinois Student Online Personal Protection Act, the Company agrees to comply with the terms of that Act and refrain from using the Covered Information in any way prohibited by the Act.</w:t>
      </w:r>
    </w:p>
    <w:p w14:paraId="6FBE5CEF" w14:textId="6001DBF2" w:rsidR="00605223" w:rsidRPr="008D31E1" w:rsidRDefault="00E55C2F">
      <w:pPr>
        <w:rPr>
          <w:b/>
        </w:rPr>
      </w:pPr>
      <w:r>
        <w:lastRenderedPageBreak/>
        <w:t xml:space="preserve">With respect to any “Personal Information” as defined by the Illinois Children’s Privacy Protection and Parental Empowerment Act, the Company agrees to comply with the terms of that Act to the extent applicable. </w:t>
      </w:r>
    </w:p>
    <w:p w14:paraId="23439D89" w14:textId="248BF583" w:rsidR="00605223" w:rsidRDefault="00E55C2F">
      <w:r w:rsidRPr="00F8504A">
        <w:rPr>
          <w:i/>
        </w:rPr>
        <w:t>Employee Data.</w:t>
      </w:r>
      <w:r w:rsidRPr="00F8504A">
        <w:rPr>
          <w:b/>
        </w:rPr>
        <w:t xml:space="preserve"> </w:t>
      </w:r>
      <w:r>
        <w:t>All data sharing, use, and storage will be performed in accordance with the requirements of any applicable state and federal law.</w:t>
      </w:r>
    </w:p>
    <w:p w14:paraId="73FF5D1E" w14:textId="2856685A" w:rsidR="00605223" w:rsidRPr="00F03388" w:rsidRDefault="00E55C2F">
      <w:pPr>
        <w:rPr>
          <w:b/>
          <w:bCs/>
        </w:rPr>
      </w:pPr>
      <w:r w:rsidRPr="00F03388">
        <w:rPr>
          <w:b/>
          <w:bCs/>
        </w:rPr>
        <w:t>Company Obligations</w:t>
      </w:r>
    </w:p>
    <w:p w14:paraId="26A44BA0" w14:textId="15EDFC4C" w:rsidR="00605223" w:rsidRPr="00F8504A" w:rsidRDefault="00E55C2F">
      <w:pPr>
        <w:rPr>
          <w:b/>
        </w:rPr>
      </w:pPr>
      <w:r w:rsidRPr="00F8504A">
        <w:rPr>
          <w:i/>
        </w:rPr>
        <w:t>Uses and Disclosures as Provided in the Agreement.</w:t>
      </w:r>
      <w:r w:rsidRPr="00F8504A">
        <w:rPr>
          <w:b/>
        </w:rPr>
        <w:t xml:space="preserve"> </w:t>
      </w:r>
      <w:r>
        <w:t xml:space="preserve">The Company may use and disclose the School District Data provided by the School District only for the purposes described in the Agreement and only in a manner that does not violate local, state, or federal privacy laws and </w:t>
      </w:r>
      <w:r w:rsidR="006D7C9D">
        <w:t>regulations. Only</w:t>
      </w:r>
      <w:r>
        <w:t xml:space="preserve"> the individuals or classes of individuals will have access to the data that need access to the School District Data to do the work described in the Agreement. The Company shall ensure than any subcontractors who may have access to School District Data are contractually bound to follow the provisions of the Agreement and this Addendum. </w:t>
      </w:r>
    </w:p>
    <w:p w14:paraId="07F5F931" w14:textId="65F49A8B" w:rsidR="00605223" w:rsidRPr="00F8504A" w:rsidRDefault="00E55C2F">
      <w:pPr>
        <w:rPr>
          <w:b/>
        </w:rPr>
      </w:pPr>
      <w:r w:rsidRPr="00F8504A">
        <w:rPr>
          <w:i/>
        </w:rPr>
        <w:t xml:space="preserve">Nondisclosure Except as Provided in the Agreement. </w:t>
      </w:r>
      <w:r>
        <w:t xml:space="preserve">The Company shall not use or further disclose the School </w:t>
      </w:r>
      <w:r w:rsidR="00F8504A">
        <w:t>D</w:t>
      </w:r>
      <w:r>
        <w:t>istrict Data except as stated in and explicitly allowed by the Agreement and state and federal law. The Company does not have permission to re</w:t>
      </w:r>
      <w:r w:rsidR="000F41BC">
        <w:t>–</w:t>
      </w:r>
      <w:r>
        <w:t xml:space="preserve">disclose School District Data to a third party except as provided for in this Addendum, as required by law, or as authorized in writing by the School District. </w:t>
      </w:r>
    </w:p>
    <w:p w14:paraId="02658BE5" w14:textId="73D9A368" w:rsidR="00605223" w:rsidRPr="001156D7" w:rsidRDefault="00E55C2F">
      <w:pPr>
        <w:rPr>
          <w:b/>
        </w:rPr>
      </w:pPr>
      <w:r w:rsidRPr="001156D7">
        <w:rPr>
          <w:i/>
        </w:rPr>
        <w:t>Safeguards.</w:t>
      </w:r>
      <w:r>
        <w:t xml:space="preserve"> The Company agrees to take appropriate administrative, technical and physical safeguards reasonably designed to protect the security, privacy, confidentiality, and integrity of School District Data. The Company shall ensure that School District Data are secured and encrypted to the greatest extent practicable during use, storage and/or transmission. The Company agrees to store and process the School District Data in a manner that is no less protective than those methods used to secure the Company’s own data. The Company agrees that School District Data will be stored on equipment or systems located within the United States. The Company shall maintain complete and accurate records of these security measures and produce such records to the School District for purposes of audit upon reasonable prior notice during normal business hours. The School District reserves the right at its sole discretion to perform audits of the Company’s storage of School District Data at the School District’s expenses to ensure compliance with the terms of the Agreement and this Addendum.</w:t>
      </w:r>
    </w:p>
    <w:p w14:paraId="0CB4816C" w14:textId="7F5EAF9C" w:rsidR="00605223" w:rsidRPr="00E42FB3" w:rsidRDefault="00E55C2F">
      <w:pPr>
        <w:rPr>
          <w:b/>
        </w:rPr>
      </w:pPr>
      <w:r w:rsidRPr="00E42FB3">
        <w:rPr>
          <w:i/>
        </w:rPr>
        <w:t>Reasonable Methods</w:t>
      </w:r>
      <w:r>
        <w:t>. The Company agrees to use “reasonable methods” to ensure to the greatest extent practicable that the Company and all parties accessing School District Data are compliant with state and federal law.</w:t>
      </w:r>
    </w:p>
    <w:p w14:paraId="1B721A21" w14:textId="6E83E3FD" w:rsidR="00695CE0" w:rsidRDefault="00E55C2F" w:rsidP="00695CE0">
      <w:r w:rsidRPr="00E42FB3">
        <w:rPr>
          <w:i/>
        </w:rPr>
        <w:t>Privacy Policy.</w:t>
      </w:r>
      <w:r>
        <w:t xml:space="preserve"> The Company must publicly disclose material information about its collection, use, and disclosure of covered information, including, but not limited to, publishing a terms of service agreement, privacy policy, or similar document. Any changes the Company may implement with respect to its privacy policies or terms of use documents shall be ineffective and inapplicable with respect to the School District </w:t>
      </w:r>
      <w:r>
        <w:lastRenderedPageBreak/>
        <w:t xml:space="preserve">and/or School District Data unless the School District affirmatively consents in writing to be bound by such changes. </w:t>
      </w:r>
    </w:p>
    <w:p w14:paraId="03D5CCAE" w14:textId="084E96E1" w:rsidR="00DF5339" w:rsidRPr="00DF5339" w:rsidRDefault="00E55C2F">
      <w:pPr>
        <w:rPr>
          <w:b/>
        </w:rPr>
      </w:pPr>
      <w:r>
        <w:t>Access by students or parents/guardians to the Company’s programs or services governed by the Agreement or to any Student Data stored by the Company shall not be conditioned upon agreement by the parents/guardians to waive any of the student data confidentiality restrictions or a lessening of any of the confidentiality or privacy requirements contained in this Addendum.</w:t>
      </w:r>
    </w:p>
    <w:p w14:paraId="27B879B0" w14:textId="4213D2A7" w:rsidR="00DF5339" w:rsidRPr="00DF5339" w:rsidRDefault="00DF5339">
      <w:r w:rsidRPr="00DF5339">
        <w:rPr>
          <w:i/>
          <w:iCs/>
        </w:rPr>
        <w:t>Status as Independent Vendor</w:t>
      </w:r>
      <w:r w:rsidRPr="00DF5339">
        <w:t>. Vendor and the District are independent of one another, and neither has the authority to bind the other to any third person or otherwise to act in any way as the representative of the other, unless otherwise expressly agreed to in writing signed by both parties hereto. The Vendor shall be responsible for payment of all taxes imposed in connection with its performance of services and receipt of fees under this Contract.</w:t>
      </w:r>
    </w:p>
    <w:p w14:paraId="36D17C50" w14:textId="7160A6FB" w:rsidR="00DF5339" w:rsidRDefault="00DF5339">
      <w:r w:rsidRPr="00DF5339">
        <w:t>The identity</w:t>
      </w:r>
      <w:r>
        <w:t xml:space="preserve"> </w:t>
      </w:r>
      <w:r w:rsidRPr="00DF5339">
        <w:t xml:space="preserve">of Authorized Representatives having access to District Data will be documented and access will be logged. The Vendor will ensure that employees and subcontractors who perform work under the Agreement have read, understood, and received appropriate instruction as to how to comply with these laws and the data protection provisions of the Agreement, and shall be responsible for any failure of such individuals to comply with such obligations. </w:t>
      </w:r>
    </w:p>
    <w:p w14:paraId="2763442E" w14:textId="695187A9" w:rsidR="008167E3" w:rsidRPr="00E42FB3" w:rsidRDefault="008167E3">
      <w:r w:rsidRPr="008167E3">
        <w:rPr>
          <w:i/>
          <w:iCs/>
        </w:rPr>
        <w:t>Employee and Subcontractor Qualifications.</w:t>
      </w:r>
      <w:r w:rsidRPr="008167E3">
        <w:t xml:space="preserve"> The </w:t>
      </w:r>
      <w:r>
        <w:t xml:space="preserve">Company </w:t>
      </w:r>
      <w:r w:rsidRPr="008167E3">
        <w:t>shall ensure that its employees and subcontractors who have potential access to District Data have undergone appropriate background screening to the District’s satisfaction and in accordance with Section 10–21.9 of the Illinois School Code</w:t>
      </w:r>
      <w:r>
        <w:t xml:space="preserve"> </w:t>
      </w:r>
      <w:r w:rsidRPr="008167E3">
        <w:t>and possess all needed qualifications to comply with the terms of the Agreement including all terms relating to District Data and intellectual property protection.</w:t>
      </w:r>
    </w:p>
    <w:p w14:paraId="3C19DB69" w14:textId="77CE5F58" w:rsidR="00605223" w:rsidRPr="002059F8" w:rsidRDefault="00E55C2F">
      <w:pPr>
        <w:rPr>
          <w:b/>
        </w:rPr>
      </w:pPr>
      <w:r w:rsidRPr="002059F8">
        <w:rPr>
          <w:i/>
        </w:rPr>
        <w:t>Data Return/Destruction.</w:t>
      </w:r>
      <w:r>
        <w:t xml:space="preserve"> Upon expiration of the term of the Agreement, upon the earlier termination of the Agreement for any reason, or upon the School District’s request, the Company covenants and agrees that it promptly shall deliver to the School District and shall return to the School District all School District Data. If return of the data is not feasible or if School District agrees, then the Company shall destroy the data. School District Data must be destroyed in a secure manner. The Company agrees to send a written certificate that the data was properly destroyed or returned within 30 days of the end of the Agreement or within 30 days of the School District’s request for destruction. The Company shall destroy School District Data in such a manner that it is permanently irretrievable in the normal course of business. </w:t>
      </w:r>
    </w:p>
    <w:p w14:paraId="47031C2C" w14:textId="432CA3F6" w:rsidR="00605223" w:rsidRPr="002059F8" w:rsidRDefault="00E55C2F">
      <w:pPr>
        <w:rPr>
          <w:b/>
        </w:rPr>
      </w:pPr>
      <w:r w:rsidRPr="002059F8">
        <w:rPr>
          <w:i/>
        </w:rPr>
        <w:t>Minimum Necessary.</w:t>
      </w:r>
      <w:r>
        <w:t xml:space="preserve"> The Company attests that the data requested by the Company from the School District in order for the School District to access the Company’s products or services represents the minimum necessary data for the services as described in the Agreement and that only necessary individuals or entities who are familiar with and bound by this addendum will have access to the School District Data in order to perform the work.</w:t>
      </w:r>
    </w:p>
    <w:p w14:paraId="5D5C8C70" w14:textId="229AEAE9" w:rsidR="00605223" w:rsidRPr="002059F8" w:rsidRDefault="00E55C2F">
      <w:pPr>
        <w:rPr>
          <w:b/>
        </w:rPr>
      </w:pPr>
      <w:r w:rsidRPr="002059F8">
        <w:rPr>
          <w:i/>
        </w:rPr>
        <w:lastRenderedPageBreak/>
        <w:t>Authorizations.</w:t>
      </w:r>
      <w:r>
        <w:t xml:space="preserve"> When necessary, the Company agrees to secure individual authorizations to maintain or use the School District Data in any manner beyond the scope or after the termination of the Agreement. </w:t>
      </w:r>
    </w:p>
    <w:p w14:paraId="76E668FC" w14:textId="4DDE81B7" w:rsidR="0000712A" w:rsidRDefault="00E55C2F">
      <w:r w:rsidRPr="002059F8">
        <w:rPr>
          <w:i/>
        </w:rPr>
        <w:t>Data Ownership.</w:t>
      </w:r>
      <w:r>
        <w:t xml:space="preserve"> The School District is the data owner. The Company does not obtain any right, title, or interest in any of the data furnished by the School District.</w:t>
      </w:r>
    </w:p>
    <w:p w14:paraId="42849754" w14:textId="6C2316BB" w:rsidR="00605223" w:rsidRPr="002059F8" w:rsidRDefault="0000712A">
      <w:pPr>
        <w:rPr>
          <w:b/>
        </w:rPr>
      </w:pPr>
      <w:r w:rsidRPr="0000712A">
        <w:rPr>
          <w:i/>
          <w:iCs/>
        </w:rPr>
        <w:t>Data Storage.</w:t>
      </w:r>
      <w:r>
        <w:t xml:space="preserve"> The Company shall not transmit to or store any District Data on a server or other data storage medium located outside the United States of America.</w:t>
      </w:r>
    </w:p>
    <w:p w14:paraId="73AE47E8" w14:textId="192BE831" w:rsidR="00605223" w:rsidRPr="002059F8" w:rsidRDefault="00E55C2F">
      <w:pPr>
        <w:rPr>
          <w:b/>
        </w:rPr>
      </w:pPr>
      <w:r w:rsidRPr="002059F8">
        <w:rPr>
          <w:i/>
        </w:rPr>
        <w:t>Misuse or Unauthorized Release.</w:t>
      </w:r>
      <w:r>
        <w:t xml:space="preserve"> The Company shall notify the School District as soon as possible upon discovering the misuse or unauthorized release of School District Data held by the Company or one of its subcontractors, regardless of whether the misuse or unauthorized release is the result of a material breach of the Agreement. </w:t>
      </w:r>
    </w:p>
    <w:p w14:paraId="0C2C4E1F" w14:textId="5279A06F" w:rsidR="0000712A" w:rsidRDefault="00E55C2F">
      <w:r w:rsidRPr="002059F8">
        <w:rPr>
          <w:i/>
        </w:rPr>
        <w:t>Data Breach.</w:t>
      </w:r>
      <w:r>
        <w:t xml:space="preserve"> In the event of a data breach, which means an unauthorized disclosure, access, alteration, or use of School District Data or circumstances that could have resulted in such unauthorized disclosure, access, alteration or use, the Company shall promptly institute the following: </w:t>
      </w:r>
    </w:p>
    <w:p w14:paraId="684D52E6" w14:textId="77777777" w:rsidR="0000712A" w:rsidRDefault="0000712A">
      <w:pPr>
        <w:pStyle w:val="ListParagraph"/>
        <w:numPr>
          <w:ilvl w:val="0"/>
          <w:numId w:val="26"/>
        </w:numPr>
      </w:pPr>
      <w:r>
        <w:t>N</w:t>
      </w:r>
      <w:r w:rsidR="00E55C2F">
        <w:t>otify the School District by telephone and email as soon as practicable, but no later than twenty</w:t>
      </w:r>
      <w:r w:rsidR="000F41BC">
        <w:t>–</w:t>
      </w:r>
      <w:r w:rsidR="00E55C2F">
        <w:t xml:space="preserve">four hours after the Company becomes aware of the data breach; </w:t>
      </w:r>
    </w:p>
    <w:p w14:paraId="28D6CA77" w14:textId="23C85F0A" w:rsidR="0000712A" w:rsidRDefault="0000712A">
      <w:pPr>
        <w:pStyle w:val="ListParagraph"/>
        <w:numPr>
          <w:ilvl w:val="0"/>
          <w:numId w:val="26"/>
        </w:numPr>
      </w:pPr>
      <w:r>
        <w:t>P</w:t>
      </w:r>
      <w:r w:rsidR="00E55C2F">
        <w:t xml:space="preserve">rovide the School District with the name and contact information for an employee of the Company who shall serve as the Company’s primary security contact; </w:t>
      </w:r>
    </w:p>
    <w:p w14:paraId="405C1B5B" w14:textId="2A3B6BDE" w:rsidR="0000712A" w:rsidRDefault="0000712A" w:rsidP="00596FAC">
      <w:pPr>
        <w:pStyle w:val="ListParagraph"/>
        <w:numPr>
          <w:ilvl w:val="0"/>
          <w:numId w:val="26"/>
        </w:numPr>
      </w:pPr>
      <w:r>
        <w:t>A</w:t>
      </w:r>
      <w:r w:rsidR="00E55C2F">
        <w:t xml:space="preserve">ssist </w:t>
      </w:r>
      <w:r>
        <w:t xml:space="preserve">and fully cooperate with </w:t>
      </w:r>
      <w:r w:rsidR="00E55C2F">
        <w:t>the School District with any investigation, including interviews with Company employees and review of all relevant records</w:t>
      </w:r>
      <w:r>
        <w:t>, including but not limited to:</w:t>
      </w:r>
      <w:r w:rsidR="008167E3">
        <w:t xml:space="preserve"> a</w:t>
      </w:r>
      <w:r>
        <w:t>ssisting with any investigation;</w:t>
      </w:r>
      <w:r w:rsidR="008167E3">
        <w:t xml:space="preserve"> f</w:t>
      </w:r>
      <w:r>
        <w:t xml:space="preserve">acilitating interviews with the Vendor’s employees and other involved in the matter; </w:t>
      </w:r>
      <w:r w:rsidR="008167E3">
        <w:t xml:space="preserve"> m</w:t>
      </w:r>
      <w:r>
        <w:t>aking available all relevant records, logs, files, data reporting and other materials required to comply with applicable law, regulation, or as otherwise reasonably required by the Board; and</w:t>
      </w:r>
      <w:r w:rsidR="008167E3">
        <w:t xml:space="preserve"> a</w:t>
      </w:r>
      <w:r w:rsidR="00E55C2F">
        <w:t xml:space="preserve">ssist the School District with any notification the School District deems necessary related to the security breach. </w:t>
      </w:r>
    </w:p>
    <w:p w14:paraId="000979AF" w14:textId="44A5DD45" w:rsidR="00605223" w:rsidRPr="0000712A" w:rsidRDefault="00E55C2F">
      <w:r>
        <w:t>The Company shall not, unless required by law, provide any notices except to the School District without prior written permission from the School District. The Company shall reimburse and indemnify the School District for any costs imposed on the School District or reasonably undertaken by the School District at its discretion associated with a data breach, including reimbursement of fees paid by the School District related to providing credit monitoring to affected individuals and payment of legal fees, audit costs, fines, and other fees undertaken by the School District as a result of the security breach</w:t>
      </w:r>
      <w:r w:rsidR="0000712A">
        <w:t>.</w:t>
      </w:r>
    </w:p>
    <w:p w14:paraId="068DDF5B" w14:textId="2A266DB2" w:rsidR="00605223" w:rsidRPr="002059F8" w:rsidRDefault="00E55C2F">
      <w:pPr>
        <w:rPr>
          <w:b/>
        </w:rPr>
      </w:pPr>
      <w:r w:rsidRPr="002059F8">
        <w:rPr>
          <w:i/>
        </w:rPr>
        <w:t>Access to Data.</w:t>
      </w:r>
      <w:r>
        <w:t xml:space="preserve"> Any School District data in the possession or under the control of the Company shall be made available to the School District upon request by the Customer. The Company shall be responsible to provide copies of or access to School District Data in the possession or under the control of the Company to the School District within a reasonable time frame and in all cases within time frames that will allow timely compliance by the School District with any statutorily or court ordered deadline. This includes </w:t>
      </w:r>
      <w:r>
        <w:lastRenderedPageBreak/>
        <w:t>requests under the Illinois Freedom of Information Act (“FOIA”), requests for student records under FERPA or ISSRA, requests for records in discovery in state or federal court or administrative proceedings, or any other request.</w:t>
      </w:r>
    </w:p>
    <w:p w14:paraId="0BBE630E" w14:textId="1F4B0009" w:rsidR="00605223" w:rsidRPr="002059F8" w:rsidRDefault="00E55C2F">
      <w:pPr>
        <w:rPr>
          <w:b/>
        </w:rPr>
      </w:pPr>
      <w:r w:rsidRPr="002059F8">
        <w:rPr>
          <w:i/>
        </w:rPr>
        <w:t>Service Levels.</w:t>
      </w:r>
      <w:r>
        <w:t xml:space="preserve"> The Company’s products or services are provided 24 hours per day, 7 days per week. The Company shall ensure 99.5% up</w:t>
      </w:r>
      <w:r w:rsidR="000F41BC">
        <w:t>–</w:t>
      </w:r>
      <w:r>
        <w:t>time, Monday through Friday between 6 a.m. and 6 p.m. US Central Time (“Up</w:t>
      </w:r>
      <w:r w:rsidR="000F41BC">
        <w:t>–</w:t>
      </w:r>
      <w:r>
        <w:t>time”). Where Up</w:t>
      </w:r>
      <w:r w:rsidR="000F41BC">
        <w:t>–</w:t>
      </w:r>
      <w:r>
        <w:t>time percentage averages less than 99.5% in a calendar month, the School District shall have the right to terminate the Agreement immediately upon written notice to the School District and obtain a pro</w:t>
      </w:r>
      <w:r w:rsidR="000F41BC">
        <w:t>–</w:t>
      </w:r>
      <w:r>
        <w:t>rata reimbursement for its past payments to the School District and the School District shall be entitled to a refund of the School District’s fees paid for the Services, as depreciated on a straight</w:t>
      </w:r>
      <w:r w:rsidR="000F41BC">
        <w:t>–</w:t>
      </w:r>
      <w:r>
        <w:t>line basis over a 12 month period commencing on the date the School District first had access to the Services through the date of termination.</w:t>
      </w:r>
    </w:p>
    <w:p w14:paraId="21EACBAD" w14:textId="1B4D1FDB" w:rsidR="00605223" w:rsidRPr="002059F8" w:rsidRDefault="00E55C2F">
      <w:pPr>
        <w:rPr>
          <w:b/>
        </w:rPr>
      </w:pPr>
      <w:r w:rsidRPr="002059F8">
        <w:rPr>
          <w:i/>
        </w:rPr>
        <w:t>Limited Warranty.</w:t>
      </w:r>
      <w:r>
        <w:t xml:space="preserve"> For the purposes of this Addendum, a “Defect” is defined as a failure of the Company’s products or services to substantially conform to the then</w:t>
      </w:r>
      <w:r w:rsidR="000F41BC">
        <w:t>–</w:t>
      </w:r>
      <w:r>
        <w:t>current Company’s User Guides materials. For as long as the Agreement is in place, the Company warrants that the Company’s products or services will not contain Defects. If the products or services do not perform as warranted, the Company will use reasonable efforts, consistent with industry standards, to cure the Defect in accordance with the Company’s then current support call process. Should the Company be unable to cure the Defect or provide a replacement product within five business days, the School District shall be entitled to a refund of its fees paid for the products or services, as depreciated on a straight</w:t>
      </w:r>
      <w:r w:rsidR="000F41BC">
        <w:t>–</w:t>
      </w:r>
      <w:r>
        <w:t>line basis over a 12</w:t>
      </w:r>
      <w:r w:rsidR="000F41BC">
        <w:t>–</w:t>
      </w:r>
      <w:r>
        <w:t xml:space="preserve">month period commencing on the date the School District first has access to the Company’s products or services through the date of termination. </w:t>
      </w:r>
    </w:p>
    <w:p w14:paraId="0A67A7DD" w14:textId="78CBCC14" w:rsidR="00A55ACC" w:rsidRPr="00F03388" w:rsidRDefault="00E55C2F">
      <w:pPr>
        <w:rPr>
          <w:b/>
          <w:bCs/>
        </w:rPr>
      </w:pPr>
      <w:r w:rsidRPr="00F03388">
        <w:rPr>
          <w:b/>
          <w:bCs/>
        </w:rPr>
        <w:t>Prohibited Uses</w:t>
      </w:r>
    </w:p>
    <w:p w14:paraId="233FAF95" w14:textId="3D610BF5" w:rsidR="00605223" w:rsidRPr="00A55ACC" w:rsidRDefault="00E55C2F">
      <w:pPr>
        <w:rPr>
          <w:b/>
          <w:bCs/>
        </w:rPr>
      </w:pPr>
      <w:r>
        <w:t xml:space="preserve">The Company shall not sell School District Data; use or share School District Data for purposes of targeted advertising; or use School District Data to create a personal profile of a student or an employee other than for accomplishing the purposes described in the Agreement. </w:t>
      </w:r>
    </w:p>
    <w:p w14:paraId="719E5E7B" w14:textId="7FBBAAF8" w:rsidR="00605223" w:rsidRPr="00F03388" w:rsidRDefault="00E55C2F">
      <w:pPr>
        <w:rPr>
          <w:b/>
          <w:bCs/>
        </w:rPr>
      </w:pPr>
      <w:r>
        <w:t xml:space="preserve">Notwithstanding the previous paragraph, the Company may use School District Data to ensure legal or regulatory compliance or take precautions against legal liability; respond to or participate in the judicial process; protect the safety of users or others on the Company’s website, online service, or application; or investigate a matter related to public safety. The Company shall notify the School District as soon as possible of any use described in this paragraph. </w:t>
      </w:r>
    </w:p>
    <w:p w14:paraId="6A9AF4F1" w14:textId="7030D6FD" w:rsidR="00A55ACC" w:rsidRDefault="00E55C2F">
      <w:r w:rsidRPr="00F03388">
        <w:rPr>
          <w:b/>
          <w:bCs/>
        </w:rPr>
        <w:t>Miscellaneous</w:t>
      </w:r>
    </w:p>
    <w:p w14:paraId="36F025C1" w14:textId="504887BB" w:rsidR="00B81FD4" w:rsidRDefault="00E55C2F">
      <w:r w:rsidRPr="00A55ACC">
        <w:rPr>
          <w:i/>
        </w:rPr>
        <w:t xml:space="preserve">Indemnification. </w:t>
      </w:r>
      <w:r>
        <w:t xml:space="preserve">The Company agrees to indemnify, </w:t>
      </w:r>
      <w:r w:rsidR="00D35F50">
        <w:t xml:space="preserve">protect, </w:t>
      </w:r>
      <w:r>
        <w:t>defend and hold harmless School District and its</w:t>
      </w:r>
      <w:r w:rsidR="00E5479F">
        <w:t xml:space="preserve"> members individually, their</w:t>
      </w:r>
      <w:r>
        <w:t xml:space="preserve"> officers, directors, employees, agents, attorneys and assigns,</w:t>
      </w:r>
      <w:r w:rsidR="00C06BFC">
        <w:t xml:space="preserve"> </w:t>
      </w:r>
      <w:r w:rsidR="00C06BFC" w:rsidRPr="00C06BFC">
        <w:t>from and against all claims</w:t>
      </w:r>
      <w:r w:rsidR="00C06BFC">
        <w:t xml:space="preserve"> (including third-party)</w:t>
      </w:r>
      <w:r w:rsidR="00C06BFC" w:rsidRPr="00C06BFC">
        <w:t xml:space="preserve">, actions, suits, judgments, costs, </w:t>
      </w:r>
      <w:r w:rsidR="00C06BFC">
        <w:t xml:space="preserve">claims, demands, </w:t>
      </w:r>
      <w:r w:rsidR="00C06BFC" w:rsidRPr="00C06BFC">
        <w:t xml:space="preserve">losses, expenses, and liabilities of whatsoever kind or nature including reasonable legal fees incurred by the District arising </w:t>
      </w:r>
      <w:r w:rsidR="00C06BFC" w:rsidRPr="00C06BFC">
        <w:lastRenderedPageBreak/>
        <w:t>out of bodily injury, including death, to any person or persons (including Vendor's officers, employees, agents, and servants) or damage to or destruction of any property, including the loss of use thereof:</w:t>
      </w:r>
    </w:p>
    <w:p w14:paraId="14D2EB78" w14:textId="77777777" w:rsidR="005B25F8" w:rsidRDefault="00CB6A93">
      <w:pPr>
        <w:pStyle w:val="ListParagraph"/>
        <w:numPr>
          <w:ilvl w:val="0"/>
          <w:numId w:val="27"/>
        </w:numPr>
      </w:pPr>
      <w:r>
        <w:t>Caused in whole or in part by any act, error, or omissions by the Vendor or any subcontractor or anyone directly or indirectly employed by any of them regardless of whether or not it is caused in part by a party to be indemnified hereunder</w:t>
      </w:r>
      <w:r w:rsidR="005B25F8">
        <w:t>;</w:t>
      </w:r>
    </w:p>
    <w:p w14:paraId="6FCB2DF5" w14:textId="190A7B66" w:rsidR="009258FA" w:rsidRDefault="00CB6A93" w:rsidP="00596FAC">
      <w:pPr>
        <w:pStyle w:val="ListParagraph"/>
        <w:numPr>
          <w:ilvl w:val="0"/>
          <w:numId w:val="27"/>
        </w:numPr>
      </w:pPr>
      <w:r>
        <w:t>Arising directly or indirectly out of the use, misuse, or failure of any machinery or equipment used directly or indirectly in the performance of this Contract.</w:t>
      </w:r>
    </w:p>
    <w:p w14:paraId="6361384A" w14:textId="422CBBCA" w:rsidR="00217562" w:rsidRDefault="009258FA">
      <w:r w:rsidRPr="009258FA">
        <w:rPr>
          <w:i/>
          <w:iCs/>
        </w:rPr>
        <w:t xml:space="preserve">Insurance. </w:t>
      </w:r>
      <w:r w:rsidR="00123CA5" w:rsidRPr="00123CA5">
        <w:t xml:space="preserve">During the term of this Agreement, the </w:t>
      </w:r>
      <w:r w:rsidR="00FC7441">
        <w:t>Company</w:t>
      </w:r>
      <w:r w:rsidR="00123CA5" w:rsidRPr="00123CA5">
        <w:t xml:space="preserve">, at its sole cost and expense, and for the benefit of the District, shall carry and maintain </w:t>
      </w:r>
      <w:r w:rsidR="00E55C2F">
        <w:t xml:space="preserve">liability insurance evidencing that the Company has workers compensation insurance as required by law and general liability insurance with a minimum </w:t>
      </w:r>
      <w:r w:rsidR="00C166CE">
        <w:t xml:space="preserve">combined single </w:t>
      </w:r>
      <w:r w:rsidR="00E55C2F">
        <w:t>limit of</w:t>
      </w:r>
      <w:r w:rsidR="00C166CE">
        <w:t xml:space="preserve"> Two Million Dollars (</w:t>
      </w:r>
      <w:r w:rsidR="00E55C2F">
        <w:t>$2,000,000</w:t>
      </w:r>
      <w:r w:rsidR="00C166CE">
        <w:t>) per occurrence and Three Million Dollars ($3,000,000) general aggregate</w:t>
      </w:r>
      <w:r w:rsidR="00E55C2F">
        <w:t xml:space="preserve">. </w:t>
      </w:r>
      <w:r w:rsidR="00FC7441" w:rsidRPr="00FC7441">
        <w:t>The insurance shall include sexual abuse and molestation coverage if the Vendor will be on District premises.</w:t>
      </w:r>
      <w:r w:rsidR="00FC7441">
        <w:t xml:space="preserve"> </w:t>
      </w:r>
      <w:r w:rsidR="00E55C2F">
        <w:t>All insurers shall be licensed by the State of Illinois and rated A+</w:t>
      </w:r>
      <w:r w:rsidR="000F41BC">
        <w:t>–</w:t>
      </w:r>
      <w:r w:rsidR="00E55C2F">
        <w:t xml:space="preserve">VII or better by A.M. Best or comparable rating service. The comprehensive general liability shall name the School District, its Board, Board members, employees, agents, and successors as an additional insured with a waiver of subrogation in favor of the School District. </w:t>
      </w:r>
      <w:r w:rsidR="00FC7441" w:rsidRPr="00FC7441">
        <w:t xml:space="preserve">Workers’ Compensation </w:t>
      </w:r>
      <w:r w:rsidR="00FC7441">
        <w:t>i</w:t>
      </w:r>
      <w:r w:rsidR="00FC7441" w:rsidRPr="00FC7441">
        <w:t xml:space="preserve">nsurance </w:t>
      </w:r>
      <w:r w:rsidR="00FC7441">
        <w:t xml:space="preserve">must </w:t>
      </w:r>
      <w:r w:rsidR="00FC7441" w:rsidRPr="00FC7441">
        <w:t xml:space="preserve">cover all costs, statutory benefits, and liabilities under State Workers’ Compensation and similar laws for the </w:t>
      </w:r>
      <w:r w:rsidR="00FC7441">
        <w:t xml:space="preserve">Company’s </w:t>
      </w:r>
      <w:r w:rsidR="00FC7441" w:rsidRPr="00FC7441">
        <w:t xml:space="preserve">respective employees and if the </w:t>
      </w:r>
      <w:r w:rsidR="00FC7441">
        <w:t xml:space="preserve">Company </w:t>
      </w:r>
      <w:r w:rsidR="00FC7441" w:rsidRPr="00FC7441">
        <w:t>will be on the District’s premises the Workers’ Compensation Insurance must provide an alternative employer endorsement</w:t>
      </w:r>
      <w:r w:rsidR="00FC7441">
        <w:t>.</w:t>
      </w:r>
    </w:p>
    <w:p w14:paraId="647F05DC" w14:textId="3CD2CC07" w:rsidR="00695CE0" w:rsidRDefault="006D06BE" w:rsidP="00695CE0">
      <w:r>
        <w:t>T</w:t>
      </w:r>
      <w:r w:rsidRPr="00123CA5">
        <w:t xml:space="preserve">he </w:t>
      </w:r>
      <w:r w:rsidR="00FC7441">
        <w:t>Company</w:t>
      </w:r>
      <w:r w:rsidRPr="00123CA5">
        <w:t xml:space="preserve">, at its sole cost and expense, and for the benefit of the District, shall carry and maintain </w:t>
      </w:r>
      <w:r>
        <w:t>p</w:t>
      </w:r>
      <w:r w:rsidR="00217562">
        <w:t>rofessional Liability Insurance with limits in the per claim amount of not less than Five Million Dollars ($5,000,000) and the annual aggregate of not less than Five Million Dollars ($5,000,000)</w:t>
      </w:r>
      <w:r>
        <w:t xml:space="preserve">. </w:t>
      </w:r>
    </w:p>
    <w:p w14:paraId="0CC27AC9" w14:textId="39A6D06F" w:rsidR="00695CE0" w:rsidRDefault="00FC7441" w:rsidP="00695CE0">
      <w:r>
        <w:t>T</w:t>
      </w:r>
      <w:r w:rsidR="006D06BE" w:rsidRPr="00123CA5">
        <w:t xml:space="preserve">he </w:t>
      </w:r>
      <w:r>
        <w:t>Company</w:t>
      </w:r>
      <w:r w:rsidR="006D06BE" w:rsidRPr="00123CA5">
        <w:t xml:space="preserve">, at its sole cost and expense, and for the benefit of the District, shall carry and maintain </w:t>
      </w:r>
      <w:r>
        <w:t>c</w:t>
      </w:r>
      <w:r w:rsidR="00217562">
        <w:t>yber liability/identity theft insurance with a combined limit of Five Million Dollars ($5,000,000)</w:t>
      </w:r>
      <w:r>
        <w:t>.</w:t>
      </w:r>
    </w:p>
    <w:p w14:paraId="6F204A97" w14:textId="094F533E" w:rsidR="00695CE0" w:rsidRDefault="00FC7441" w:rsidP="00695CE0">
      <w:r>
        <w:t>T</w:t>
      </w:r>
      <w:r w:rsidRPr="00123CA5">
        <w:t xml:space="preserve">he </w:t>
      </w:r>
      <w:r>
        <w:t>Company</w:t>
      </w:r>
      <w:r w:rsidRPr="00123CA5">
        <w:t xml:space="preserve">, at its sole cost and expense, and for the benefit of the District, </w:t>
      </w:r>
      <w:r>
        <w:t>shall carry and maintain an u</w:t>
      </w:r>
      <w:r w:rsidRPr="00FC7441">
        <w:t>mbrella liability insurance with a minimum combined single limit of Five Million dollars ($5,000,000) per occurrence and Five Million Dollars ($5,000,000) general aggregate</w:t>
      </w:r>
      <w:r w:rsidR="00355591">
        <w:t>.</w:t>
      </w:r>
    </w:p>
    <w:p w14:paraId="1D1E8B9A" w14:textId="3528A392" w:rsidR="00315BF4" w:rsidRDefault="00FC7441" w:rsidP="00695CE0">
      <w:r>
        <w:t>T</w:t>
      </w:r>
      <w:r w:rsidR="00E55C2F">
        <w:t xml:space="preserve">he Company shall provide the School District with certificates of insurance and/or copies of policies reasonably acceptable to the School District evidencing the existence of the coverage described above, including form and deductibles, during the duration of the Agreement. The failure to provide acceptable insurance shall be deemed a breach of the Agreement and the School district may immediately terminate the Agreement. Such certificates of insurance shall indicate that should any of the above described policies be cancelled before the expiration date thereof, notice will be delivered to the School District in accordance with the policy provisions. </w:t>
      </w:r>
    </w:p>
    <w:p w14:paraId="67BDFFA5" w14:textId="68BDE19E" w:rsidR="0000712A" w:rsidRPr="00A55ACC" w:rsidRDefault="0000712A">
      <w:r w:rsidRPr="0000712A">
        <w:rPr>
          <w:i/>
          <w:iCs/>
        </w:rPr>
        <w:lastRenderedPageBreak/>
        <w:t>No Assignment.</w:t>
      </w:r>
      <w:r w:rsidRPr="0000712A">
        <w:t xml:space="preserve"> The Agreement shall not be assigned, nor shall any part of the same be subcontracted, without the written consent of the District, and in no case shall such consent relieve the Vendor from its obligations or change the terms of the contract.</w:t>
      </w:r>
    </w:p>
    <w:p w14:paraId="37D2F66B" w14:textId="578547D5" w:rsidR="00605223" w:rsidRPr="00A55ACC" w:rsidRDefault="00E55C2F">
      <w:pPr>
        <w:rPr>
          <w:b/>
        </w:rPr>
      </w:pPr>
      <w:r w:rsidRPr="00A55ACC">
        <w:rPr>
          <w:i/>
        </w:rPr>
        <w:t xml:space="preserve">No Indemnification or Limitation of Liability by School District. </w:t>
      </w:r>
      <w:r>
        <w:t xml:space="preserve">Any provision included in the Agreement that requires the School District to indemnify the Company or any other party is deleted and shall not apply to the School District. Any provision in the Agreement that limits the Company’s liability is deleted. </w:t>
      </w:r>
    </w:p>
    <w:p w14:paraId="33443D90" w14:textId="2F21A3A0" w:rsidR="00605223" w:rsidRPr="00A55ACC" w:rsidRDefault="00E55C2F">
      <w:pPr>
        <w:rPr>
          <w:b/>
        </w:rPr>
      </w:pPr>
      <w:r w:rsidRPr="00A55ACC">
        <w:rPr>
          <w:i/>
        </w:rPr>
        <w:t>Infringement.</w:t>
      </w:r>
      <w:r>
        <w:t xml:space="preserve"> The Company warrants that no third party has any claim to any trademark, patent, or proprietary interest in any product or services the Company provides to the School District. The Company will defend, hold harmless, and indemnify the School District from any claims brought by a third party against the School District to the extent based on an allegation that the Company product or services infringe any U.S. patent, copyright, trademark, trade secret or other proprietary right of a third party. If the School District’s use of the Company’s products is restricted as the result of a claim of infringement, the Company shall do one of the following: (i) substitute other equally suitable product or service; (ii) modify the allegedly infringing Company product or service to avoid the infringement; (iii) procure for the School District the right to continue to use the Company products or services free of the restrictions caused by the infringement; or (iv) take back such Company products or services and refund to the School District the license fee previously paid for the Company products depreciated on a straight line basis over 12 months and terminate the School District’s license to use the Company’s product.</w:t>
      </w:r>
    </w:p>
    <w:p w14:paraId="5BFA9D38" w14:textId="388F0485" w:rsidR="00605223" w:rsidRPr="00A55ACC" w:rsidRDefault="00E55C2F">
      <w:pPr>
        <w:rPr>
          <w:b/>
        </w:rPr>
      </w:pPr>
      <w:r w:rsidRPr="00A55ACC">
        <w:rPr>
          <w:i/>
        </w:rPr>
        <w:t>Taxes.</w:t>
      </w:r>
      <w:r>
        <w:t xml:space="preserve"> The School District is a tax</w:t>
      </w:r>
      <w:r w:rsidR="000F41BC">
        <w:t>–</w:t>
      </w:r>
      <w:r>
        <w:t>exempt organization. Federal excise tax does not apply to the School District and State of Illinois Sales Tax does not apply. The amounts to be paid to the Company hereunder are inclusive of all other taxes that may be levied, including sales, use, nonresident, value</w:t>
      </w:r>
      <w:r w:rsidR="000F41BC">
        <w:t>–</w:t>
      </w:r>
      <w:r>
        <w:t>added, excise, and similar taxes levied or imposed upon the work. The Company shall be responsible for any taxes levied or imposed upon the income or business privileges of the Company.</w:t>
      </w:r>
    </w:p>
    <w:p w14:paraId="386E5A5D" w14:textId="61AD4286" w:rsidR="00605223" w:rsidRPr="00A55ACC" w:rsidRDefault="00E55C2F">
      <w:pPr>
        <w:rPr>
          <w:b/>
        </w:rPr>
      </w:pPr>
      <w:r w:rsidRPr="00A55ACC">
        <w:rPr>
          <w:i/>
        </w:rPr>
        <w:t xml:space="preserve">Payments. </w:t>
      </w:r>
      <w:r>
        <w:t>The School District shall make payments to the Company in accordance with the Illinois Local Government Prompt Payment Act, 50 ILCS 505/1. If the School District is late in making a payment it shall make interest payments at the maximum amount permitted under the Illinois Local Government Prompt Payment Act, 50 ILCS 505/4.</w:t>
      </w:r>
    </w:p>
    <w:p w14:paraId="7C8D86A3" w14:textId="4EDDF136" w:rsidR="00605223" w:rsidRPr="00A55ACC" w:rsidRDefault="00E55C2F">
      <w:pPr>
        <w:rPr>
          <w:b/>
        </w:rPr>
      </w:pPr>
      <w:r w:rsidRPr="00A55ACC">
        <w:rPr>
          <w:i/>
        </w:rPr>
        <w:t>Governing Law.</w:t>
      </w:r>
      <w:r>
        <w:t xml:space="preserve"> This Addendum shall be governed by, construed, and enforced in accordance with the laws of the State of Illinois without regard to conflict of law principles. Jurisdiction and venue for all disputes hereunder shall be the Circuit Court located in DuPage, Illinois, or the federal district court for the Northern District of Illinois.</w:t>
      </w:r>
    </w:p>
    <w:p w14:paraId="43FE8B80" w14:textId="1E5E05B9" w:rsidR="00605223" w:rsidRDefault="00E55C2F">
      <w:r w:rsidRPr="00A55ACC">
        <w:rPr>
          <w:i/>
        </w:rPr>
        <w:t>Renewal of Agreement.</w:t>
      </w:r>
      <w:r>
        <w:t xml:space="preserve"> The parties may renew the Agreement and this Addendum in writing. Any provisions in the Agreement that provide for an automatic renewal of the Agreement are deleted. </w:t>
      </w:r>
    </w:p>
    <w:p w14:paraId="1B6807C5" w14:textId="5F7FA678" w:rsidR="0000712A" w:rsidRDefault="00E55C2F">
      <w:r w:rsidRPr="00A55ACC">
        <w:rPr>
          <w:i/>
        </w:rPr>
        <w:lastRenderedPageBreak/>
        <w:t xml:space="preserve">Termination. </w:t>
      </w:r>
      <w:r>
        <w:t>The School District may immediately terminate the Agreement if the School District makes the determination that the Company has breached a material term of this Addendum.</w:t>
      </w:r>
      <w:r w:rsidR="0000712A">
        <w:t xml:space="preserve"> The District may terminate the contract without cause after providing 60 days’ notice to the Vendor. </w:t>
      </w:r>
    </w:p>
    <w:p w14:paraId="173A9368" w14:textId="3F22387D" w:rsidR="00605223" w:rsidRPr="00A55ACC" w:rsidRDefault="0000712A">
      <w:pPr>
        <w:rPr>
          <w:b/>
        </w:rPr>
      </w:pPr>
      <w:r w:rsidRPr="0000712A">
        <w:rPr>
          <w:i/>
          <w:iCs/>
        </w:rPr>
        <w:t>Damage to Property.</w:t>
      </w:r>
      <w:r>
        <w:t xml:space="preserve"> In the event the District’s property or any of the surrounding areas are destroyed or damaged as a result of the Vendor’s work under the contract, the Vendor shall, at Vendor’s sole cost, restore the property or any surrounding area. Such restoration shall be to a condition at least equivalent to the condition of the affected area immediately before the destruction or damage.</w:t>
      </w:r>
    </w:p>
    <w:p w14:paraId="3D35B175" w14:textId="6C76BD40" w:rsidR="00605223" w:rsidRDefault="00E55C2F" w:rsidP="00695CE0">
      <w:r w:rsidRPr="00A55ACC">
        <w:rPr>
          <w:i/>
        </w:rPr>
        <w:t xml:space="preserve">Effective Date. </w:t>
      </w:r>
      <w:r>
        <w:t xml:space="preserve">The Addendum shall be deemed dated and become effective on the date the last of the </w:t>
      </w:r>
      <w:r w:rsidR="00A55ACC">
        <w:t>part</w:t>
      </w:r>
      <w:r w:rsidR="00890A48">
        <w:t xml:space="preserve">ies </w:t>
      </w:r>
      <w:r>
        <w:t>signs as set forth below the signature of their duly authorized representatives.</w:t>
      </w:r>
    </w:p>
    <w:p w14:paraId="536E0D04" w14:textId="77777777" w:rsidR="00695CE0" w:rsidRDefault="00695CE0" w:rsidP="00695CE0"/>
    <w:p w14:paraId="59EADACB" w14:textId="77777777" w:rsidR="00695CE0" w:rsidRDefault="00695CE0" w:rsidP="00695CE0"/>
    <w:p w14:paraId="62B33214" w14:textId="77777777" w:rsidR="00695CE0" w:rsidRDefault="00695CE0" w:rsidP="00695CE0"/>
    <w:p w14:paraId="71BAB790" w14:textId="77777777" w:rsidR="00695CE0" w:rsidRDefault="00695CE0" w:rsidP="00695CE0"/>
    <w:p w14:paraId="1155221B" w14:textId="77777777" w:rsidR="00695CE0" w:rsidRDefault="00695CE0" w:rsidP="00695CE0"/>
    <w:p w14:paraId="390E7CEB" w14:textId="77777777" w:rsidR="00695CE0" w:rsidRDefault="00695CE0" w:rsidP="00695CE0"/>
    <w:p w14:paraId="68A7D276" w14:textId="77777777" w:rsidR="00695CE0" w:rsidRDefault="00695CE0" w:rsidP="00695CE0"/>
    <w:p w14:paraId="7259BE9F" w14:textId="77777777" w:rsidR="00695CE0" w:rsidRDefault="00695CE0" w:rsidP="00695CE0"/>
    <w:p w14:paraId="656FBFB2" w14:textId="77777777" w:rsidR="00695CE0" w:rsidRDefault="00695CE0" w:rsidP="00695CE0"/>
    <w:p w14:paraId="6880267F" w14:textId="77777777" w:rsidR="00695CE0" w:rsidRDefault="00695CE0" w:rsidP="00695CE0">
      <w:pPr>
        <w:jc w:val="center"/>
        <w:rPr>
          <w:i/>
          <w:iCs/>
        </w:rPr>
      </w:pPr>
      <w:r w:rsidRPr="00455C9E">
        <w:rPr>
          <w:i/>
          <w:iCs/>
        </w:rPr>
        <w:t>This space intentionally left blank.</w:t>
      </w:r>
    </w:p>
    <w:p w14:paraId="717E2158" w14:textId="77777777" w:rsidR="00695CE0" w:rsidRPr="00A55ACC" w:rsidRDefault="00695CE0">
      <w:pPr>
        <w:rPr>
          <w:b/>
        </w:rPr>
      </w:pPr>
    </w:p>
    <w:p w14:paraId="60D37E7A" w14:textId="77777777" w:rsidR="00605223" w:rsidRDefault="00605223" w:rsidP="00005199"/>
    <w:p w14:paraId="736C9EDD" w14:textId="24D3A251" w:rsidR="00605223" w:rsidRPr="00890A48" w:rsidRDefault="00605223" w:rsidP="00005199">
      <w:pPr>
        <w:rPr>
          <w:highlight w:val="yellow"/>
        </w:rPr>
      </w:pPr>
    </w:p>
    <w:p w14:paraId="72CFEC0A" w14:textId="4A2292B5" w:rsidR="00605223" w:rsidRPr="00890A48" w:rsidRDefault="00605223" w:rsidP="00005199">
      <w:pPr>
        <w:rPr>
          <w:highlight w:val="yellow"/>
        </w:rPr>
      </w:pPr>
    </w:p>
    <w:p w14:paraId="4CD0A037" w14:textId="566FE03A" w:rsidR="00605223" w:rsidRPr="00890A48" w:rsidRDefault="00605223" w:rsidP="00005199">
      <w:pPr>
        <w:rPr>
          <w:highlight w:val="yellow"/>
        </w:rPr>
      </w:pPr>
    </w:p>
    <w:p w14:paraId="4ABCD2FC" w14:textId="52C706DA" w:rsidR="00605223" w:rsidRPr="00890A48" w:rsidRDefault="00E55C2F" w:rsidP="00005199">
      <w:pPr>
        <w:rPr>
          <w:highlight w:val="yellow"/>
        </w:rPr>
      </w:pPr>
      <w:r w:rsidRPr="00890A48">
        <w:rPr>
          <w:highlight w:val="yellow"/>
        </w:rPr>
        <w:t xml:space="preserve"> </w:t>
      </w:r>
    </w:p>
    <w:p w14:paraId="3C90ED46" w14:textId="2A7A8592" w:rsidR="0056249C" w:rsidRPr="00B81FD4" w:rsidRDefault="00E55C2F" w:rsidP="00005199">
      <w:pPr>
        <w:rPr>
          <w:highlight w:val="yellow"/>
        </w:rPr>
      </w:pPr>
      <w:r w:rsidRPr="00890A48">
        <w:rPr>
          <w:highlight w:val="yellow"/>
        </w:rPr>
        <w:t xml:space="preserve"> </w:t>
      </w:r>
      <w:r w:rsidR="0056249C">
        <w:br w:type="page"/>
      </w:r>
    </w:p>
    <w:p w14:paraId="6C38EF5A" w14:textId="0D566F8C" w:rsidR="00204928" w:rsidRDefault="0056249C" w:rsidP="00005199">
      <w:pPr>
        <w:pStyle w:val="Heading1"/>
      </w:pPr>
      <w:bookmarkStart w:id="200" w:name="_Toc9588150"/>
      <w:r>
        <w:lastRenderedPageBreak/>
        <w:t xml:space="preserve">Section </w:t>
      </w:r>
      <w:r w:rsidR="0026649B">
        <w:t>8</w:t>
      </w:r>
      <w:r>
        <w:t>: Appendix</w:t>
      </w:r>
      <w:bookmarkEnd w:id="200"/>
    </w:p>
    <w:p w14:paraId="47F47427" w14:textId="68C57D4B" w:rsidR="00B81FD4" w:rsidRDefault="003658A3" w:rsidP="00005199">
      <w:pPr>
        <w:pStyle w:val="Heading2"/>
      </w:pPr>
      <w:bookmarkStart w:id="201" w:name="_Toc9588151"/>
      <w:r>
        <w:t xml:space="preserve">8.1 </w:t>
      </w:r>
      <w:r w:rsidR="00B81FD4">
        <w:t>Round One – Agenda</w:t>
      </w:r>
      <w:bookmarkEnd w:id="201"/>
    </w:p>
    <w:p w14:paraId="4BA8D63F" w14:textId="7CE67219" w:rsidR="00544395" w:rsidRPr="00F03388" w:rsidRDefault="00544395" w:rsidP="00596FAC">
      <w:pPr>
        <w:pStyle w:val="ListParagraph"/>
        <w:numPr>
          <w:ilvl w:val="0"/>
          <w:numId w:val="39"/>
        </w:numPr>
        <w:spacing w:before="0" w:after="0" w:line="240" w:lineRule="auto"/>
      </w:pPr>
      <w:r w:rsidRPr="00F03388">
        <w:t>5 Minutes</w:t>
      </w:r>
      <w:r w:rsidRPr="00F03388">
        <w:tab/>
      </w:r>
      <w:r w:rsidRPr="00F03388">
        <w:tab/>
      </w:r>
      <w:r w:rsidRPr="00F03388">
        <w:tab/>
        <w:t>Welcome and Introductions</w:t>
      </w:r>
    </w:p>
    <w:p w14:paraId="09A2604A" w14:textId="77777777" w:rsidR="00250C03" w:rsidRPr="00F03388" w:rsidRDefault="00250C03" w:rsidP="00F03388">
      <w:pPr>
        <w:spacing w:before="0" w:after="0" w:line="240" w:lineRule="auto"/>
      </w:pPr>
    </w:p>
    <w:p w14:paraId="370735CF" w14:textId="6DF7FC51" w:rsidR="00250C03" w:rsidRDefault="00544395" w:rsidP="00596FAC">
      <w:pPr>
        <w:pStyle w:val="ListParagraph"/>
        <w:numPr>
          <w:ilvl w:val="0"/>
          <w:numId w:val="39"/>
        </w:numPr>
        <w:spacing w:before="0" w:after="0" w:line="240" w:lineRule="auto"/>
      </w:pPr>
      <w:r w:rsidRPr="00F03388">
        <w:t>~1 Hour 50 Minutes</w:t>
      </w:r>
      <w:r w:rsidRPr="00F03388">
        <w:tab/>
      </w:r>
      <w:r w:rsidRPr="00F03388">
        <w:tab/>
        <w:t>Demonstration Cases</w:t>
      </w:r>
      <w:r w:rsidRPr="00F03388">
        <w:br/>
      </w:r>
    </w:p>
    <w:p w14:paraId="69597F4F" w14:textId="0D477E48" w:rsidR="00164753" w:rsidRPr="00544395" w:rsidRDefault="00544395" w:rsidP="00596FAC">
      <w:pPr>
        <w:pStyle w:val="ListParagraph"/>
        <w:numPr>
          <w:ilvl w:val="0"/>
          <w:numId w:val="39"/>
        </w:numPr>
        <w:spacing w:before="0" w:after="0" w:line="240" w:lineRule="auto"/>
      </w:pPr>
      <w:r w:rsidRPr="00F03388">
        <w:t>~5 Minutes</w:t>
      </w:r>
      <w:r w:rsidRPr="00F03388">
        <w:tab/>
      </w:r>
      <w:r w:rsidRPr="00F03388">
        <w:tab/>
      </w:r>
      <w:r w:rsidRPr="00F03388">
        <w:tab/>
        <w:t>Closing and Follow-Up Questions</w:t>
      </w:r>
      <w:r w:rsidR="00164753">
        <w:br w:type="page"/>
      </w:r>
    </w:p>
    <w:p w14:paraId="47F167BD" w14:textId="7F674535" w:rsidR="0056249C" w:rsidRDefault="003658A3" w:rsidP="00005199">
      <w:pPr>
        <w:pStyle w:val="Heading2"/>
      </w:pPr>
      <w:bookmarkStart w:id="202" w:name="_Ref9578307"/>
      <w:bookmarkStart w:id="203" w:name="_Ref9578310"/>
      <w:bookmarkStart w:id="204" w:name="_Toc9588152"/>
      <w:r>
        <w:lastRenderedPageBreak/>
        <w:t>8.2</w:t>
      </w:r>
      <w:r w:rsidR="00032E72">
        <w:t xml:space="preserve"> </w:t>
      </w:r>
      <w:r w:rsidR="0056249C">
        <w:t xml:space="preserve">Round </w:t>
      </w:r>
      <w:r w:rsidR="00032E72">
        <w:t xml:space="preserve">One </w:t>
      </w:r>
      <w:r w:rsidR="000F41BC">
        <w:t>–</w:t>
      </w:r>
      <w:r w:rsidR="0056249C">
        <w:t xml:space="preserve"> Demonstration Cases</w:t>
      </w:r>
      <w:bookmarkEnd w:id="202"/>
      <w:bookmarkEnd w:id="203"/>
      <w:bookmarkEnd w:id="20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40DF2A58" w14:textId="77777777" w:rsidTr="00B81FD4">
        <w:trPr>
          <w:trHeight w:val="420"/>
        </w:trPr>
        <w:tc>
          <w:tcPr>
            <w:tcW w:w="10080" w:type="dxa"/>
            <w:tcBorders>
              <w:top w:val="single" w:sz="8" w:space="0" w:color="000000" w:themeColor="text1"/>
              <w:left w:val="single" w:sz="8" w:space="0" w:color="000000" w:themeColor="text1"/>
              <w:bottom w:val="single" w:sz="8" w:space="0" w:color="000000" w:themeColor="text1"/>
            </w:tcBorders>
            <w:shd w:val="clear" w:color="auto" w:fill="284589"/>
          </w:tcPr>
          <w:p w14:paraId="0A177E76" w14:textId="576607BA" w:rsidR="009859FC" w:rsidRPr="00DF7304" w:rsidRDefault="009859FC" w:rsidP="0047010B">
            <w:pPr>
              <w:pStyle w:val="TableHeading"/>
            </w:pPr>
            <w:r w:rsidRPr="00DF7304">
              <w:t>Case 1: Attendance and Lunch Counts</w:t>
            </w:r>
          </w:p>
          <w:p w14:paraId="425B3A7A" w14:textId="1EAAA53E" w:rsidR="009859FC" w:rsidRPr="00DF7304" w:rsidRDefault="009859FC" w:rsidP="0047010B">
            <w:pPr>
              <w:pStyle w:val="TableHeading"/>
            </w:pPr>
            <w:r w:rsidRPr="00DF7304">
              <w:t>Anticipated Demonstration Time: 5 Minutes</w:t>
            </w:r>
          </w:p>
        </w:tc>
      </w:tr>
      <w:tr w:rsidR="009859FC" w:rsidRPr="009859FC" w14:paraId="58259663" w14:textId="77777777" w:rsidTr="00B81FD4">
        <w:trPr>
          <w:trHeight w:val="420"/>
        </w:trPr>
        <w:tc>
          <w:tcPr>
            <w:tcW w:w="10080" w:type="dxa"/>
            <w:shd w:val="clear" w:color="auto" w:fill="auto"/>
            <w:tcMar>
              <w:top w:w="100" w:type="dxa"/>
              <w:left w:w="100" w:type="dxa"/>
              <w:bottom w:w="100" w:type="dxa"/>
              <w:right w:w="100" w:type="dxa"/>
            </w:tcMar>
          </w:tcPr>
          <w:p w14:paraId="4C684B82" w14:textId="6443DF40" w:rsidR="009859FC" w:rsidRPr="009859FC" w:rsidRDefault="009859FC" w:rsidP="00005199">
            <w:pPr>
              <w:rPr>
                <w:color w:val="FF0000"/>
              </w:rPr>
            </w:pPr>
            <w:r w:rsidRPr="009859FC">
              <w:t xml:space="preserve">An elementary teacher is starting the day in their classroom with 27 students. Within the first thirty (30) minutes, the teacher needs to take attendance and record lunch counts for students. The students do not know what lunch options are available. Four students are absent in the class, two students are tardy, and one student is in the nurse’s office. </w:t>
            </w:r>
          </w:p>
        </w:tc>
      </w:tr>
      <w:tr w:rsidR="009859FC" w:rsidRPr="009859FC" w14:paraId="0968D29F" w14:textId="77777777" w:rsidTr="00B81FD4">
        <w:trPr>
          <w:trHeight w:val="420"/>
        </w:trPr>
        <w:tc>
          <w:tcPr>
            <w:tcW w:w="10080" w:type="dxa"/>
            <w:shd w:val="clear" w:color="auto" w:fill="auto"/>
            <w:tcMar>
              <w:top w:w="100" w:type="dxa"/>
              <w:left w:w="100" w:type="dxa"/>
              <w:bottom w:w="100" w:type="dxa"/>
              <w:right w:w="100" w:type="dxa"/>
            </w:tcMar>
          </w:tcPr>
          <w:p w14:paraId="35073DD7" w14:textId="77777777" w:rsidR="009859FC" w:rsidRPr="009859FC" w:rsidRDefault="009859FC" w:rsidP="00005199">
            <w:r w:rsidRPr="009859FC">
              <w:t>Demonstrations to the provided scenario should include the following:</w:t>
            </w:r>
          </w:p>
          <w:p w14:paraId="71DC2DD4" w14:textId="1B46FD6B" w:rsidR="009859FC" w:rsidRPr="009859FC" w:rsidRDefault="009859FC" w:rsidP="00C30305">
            <w:pPr>
              <w:pStyle w:val="ListParagraph"/>
              <w:numPr>
                <w:ilvl w:val="0"/>
                <w:numId w:val="19"/>
              </w:numPr>
            </w:pPr>
            <w:r w:rsidRPr="009859FC">
              <w:t xml:space="preserve">Updating attendance for a classroom using the </w:t>
            </w:r>
            <w:r w:rsidR="009347B3">
              <w:t>SIS</w:t>
            </w:r>
            <w:r w:rsidRPr="009859FC">
              <w:t xml:space="preserve"> seating chart;</w:t>
            </w:r>
          </w:p>
          <w:p w14:paraId="26D71E38" w14:textId="77777777" w:rsidR="009859FC" w:rsidRPr="009859FC" w:rsidRDefault="009859FC" w:rsidP="00C30305">
            <w:pPr>
              <w:pStyle w:val="ListParagraph"/>
              <w:numPr>
                <w:ilvl w:val="0"/>
                <w:numId w:val="19"/>
              </w:numPr>
            </w:pPr>
            <w:r w:rsidRPr="009859FC">
              <w:t>Displaying the available lunch options for students;</w:t>
            </w:r>
          </w:p>
          <w:p w14:paraId="25AF1C18" w14:textId="77777777" w:rsidR="009859FC" w:rsidRPr="009859FC" w:rsidRDefault="009859FC" w:rsidP="00C30305">
            <w:pPr>
              <w:pStyle w:val="ListParagraph"/>
              <w:numPr>
                <w:ilvl w:val="0"/>
                <w:numId w:val="19"/>
              </w:numPr>
            </w:pPr>
            <w:r w:rsidRPr="009859FC">
              <w:t>Recording lunch counts for individual students;</w:t>
            </w:r>
          </w:p>
          <w:p w14:paraId="49D57EB7" w14:textId="77777777" w:rsidR="009859FC" w:rsidRPr="009859FC" w:rsidRDefault="009859FC" w:rsidP="00C30305">
            <w:pPr>
              <w:pStyle w:val="ListParagraph"/>
              <w:numPr>
                <w:ilvl w:val="0"/>
                <w:numId w:val="19"/>
              </w:numPr>
            </w:pPr>
            <w:r w:rsidRPr="009859FC">
              <w:t>Updating attendance for a late arrival student after attendance has been submitted; and</w:t>
            </w:r>
          </w:p>
          <w:p w14:paraId="1E6AFC96" w14:textId="77777777" w:rsidR="009859FC" w:rsidRPr="009859FC" w:rsidRDefault="009859FC" w:rsidP="00C30305">
            <w:pPr>
              <w:pStyle w:val="ListParagraph"/>
              <w:numPr>
                <w:ilvl w:val="0"/>
                <w:numId w:val="19"/>
              </w:numPr>
            </w:pPr>
            <w:r w:rsidRPr="009859FC">
              <w:t>Displaying the class attendance list which reflects a student that is in the nurse’s office.</w:t>
            </w:r>
          </w:p>
        </w:tc>
      </w:tr>
      <w:tr w:rsidR="009859FC" w:rsidRPr="009859FC" w14:paraId="65DE3BD1" w14:textId="77777777" w:rsidTr="00B81FD4">
        <w:trPr>
          <w:trHeight w:val="420"/>
        </w:trPr>
        <w:tc>
          <w:tcPr>
            <w:tcW w:w="10080" w:type="dxa"/>
            <w:shd w:val="clear" w:color="auto" w:fill="auto"/>
            <w:tcMar>
              <w:top w:w="100" w:type="dxa"/>
              <w:left w:w="100" w:type="dxa"/>
              <w:bottom w:w="100" w:type="dxa"/>
              <w:right w:w="100" w:type="dxa"/>
            </w:tcMar>
          </w:tcPr>
          <w:p w14:paraId="1564E638" w14:textId="77777777" w:rsidR="009859FC" w:rsidRPr="009859FC" w:rsidRDefault="009859FC" w:rsidP="00005199">
            <w:r w:rsidRPr="009859FC">
              <w:t>Answer each of the following questions prior to the site visit:</w:t>
            </w:r>
          </w:p>
          <w:p w14:paraId="5AE0BE9F" w14:textId="77777777" w:rsidR="009859FC" w:rsidRPr="009859FC" w:rsidRDefault="009859FC" w:rsidP="00C30305">
            <w:pPr>
              <w:pStyle w:val="ListParagraph"/>
              <w:numPr>
                <w:ilvl w:val="0"/>
                <w:numId w:val="20"/>
              </w:numPr>
            </w:pPr>
            <w:r w:rsidRPr="009859FC">
              <w:t>Does your system have a default setting for attendance? In our current system, student attendance is set to “Present” unless changed.</w:t>
            </w:r>
          </w:p>
          <w:p w14:paraId="7AFDB027" w14:textId="77777777" w:rsidR="009859FC" w:rsidRPr="009859FC" w:rsidRDefault="009859FC" w:rsidP="00C30305">
            <w:pPr>
              <w:pStyle w:val="ListParagraph"/>
              <w:numPr>
                <w:ilvl w:val="0"/>
                <w:numId w:val="20"/>
              </w:numPr>
            </w:pPr>
            <w:r w:rsidRPr="009859FC">
              <w:t>What options are available for recording attendance? For example, can attendance be collected by period or homeroom?</w:t>
            </w:r>
          </w:p>
          <w:p w14:paraId="715BB290" w14:textId="0E649546" w:rsidR="009859FC" w:rsidRPr="009859FC" w:rsidRDefault="009859FC" w:rsidP="00C30305">
            <w:pPr>
              <w:pStyle w:val="ListParagraph"/>
              <w:numPr>
                <w:ilvl w:val="0"/>
                <w:numId w:val="20"/>
              </w:numPr>
            </w:pPr>
            <w:r w:rsidRPr="009859FC">
              <w:t>Does your system have the ability to collect attendance “on</w:t>
            </w:r>
            <w:r w:rsidR="000F41BC">
              <w:t>–</w:t>
            </w:r>
            <w:r w:rsidRPr="009859FC">
              <w:t>the</w:t>
            </w:r>
            <w:r w:rsidR="000F41BC">
              <w:t>–</w:t>
            </w:r>
            <w:r w:rsidRPr="009859FC">
              <w:t>fly” or in an emergency? For example, a class is on a field trip and wants to collect attendance at different times during the day.</w:t>
            </w:r>
          </w:p>
        </w:tc>
      </w:tr>
    </w:tbl>
    <w:p w14:paraId="7721898F" w14:textId="443BFA02" w:rsidR="009859FC" w:rsidRDefault="009859FC" w:rsidP="00005199"/>
    <w:p w14:paraId="4BF2F45F" w14:textId="77777777" w:rsidR="009859FC" w:rsidRDefault="009859FC" w:rsidP="00005199">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3BFC33F2" w14:textId="77777777" w:rsidTr="00B81FD4">
        <w:trPr>
          <w:trHeight w:val="420"/>
        </w:trPr>
        <w:tc>
          <w:tcPr>
            <w:tcW w:w="10080" w:type="dxa"/>
            <w:tcBorders>
              <w:top w:val="single" w:sz="8" w:space="0" w:color="000000" w:themeColor="text1"/>
              <w:left w:val="single" w:sz="8" w:space="0" w:color="000000" w:themeColor="text1"/>
              <w:bottom w:val="single" w:sz="8" w:space="0" w:color="000000" w:themeColor="text1"/>
            </w:tcBorders>
            <w:shd w:val="clear" w:color="auto" w:fill="284589"/>
          </w:tcPr>
          <w:p w14:paraId="22B2B6C5" w14:textId="6324776A" w:rsidR="009859FC" w:rsidRPr="00DF7304" w:rsidRDefault="009859FC" w:rsidP="00DF7304">
            <w:pPr>
              <w:pStyle w:val="TableHeading"/>
            </w:pPr>
            <w:r w:rsidRPr="00DF7304">
              <w:lastRenderedPageBreak/>
              <w:t>Case 2: Seating Chart</w:t>
            </w:r>
          </w:p>
          <w:p w14:paraId="3D1A7B62" w14:textId="77777777" w:rsidR="009859FC" w:rsidRPr="00DF7304" w:rsidRDefault="009859FC" w:rsidP="00DF7304">
            <w:pPr>
              <w:pStyle w:val="TableHeading"/>
            </w:pPr>
            <w:r w:rsidRPr="00DF7304">
              <w:t>Anticipated Demonstration Time: 10 Minutes</w:t>
            </w:r>
          </w:p>
        </w:tc>
      </w:tr>
      <w:tr w:rsidR="009859FC" w:rsidRPr="009859FC" w14:paraId="1D567929" w14:textId="77777777" w:rsidTr="00B81FD4">
        <w:trPr>
          <w:trHeight w:val="420"/>
        </w:trPr>
        <w:tc>
          <w:tcPr>
            <w:tcW w:w="10080" w:type="dxa"/>
            <w:shd w:val="clear" w:color="auto" w:fill="auto"/>
            <w:tcMar>
              <w:top w:w="100" w:type="dxa"/>
              <w:left w:w="100" w:type="dxa"/>
              <w:bottom w:w="100" w:type="dxa"/>
              <w:right w:w="100" w:type="dxa"/>
            </w:tcMar>
          </w:tcPr>
          <w:p w14:paraId="5561A07B" w14:textId="77777777" w:rsidR="009859FC" w:rsidRPr="009859FC" w:rsidRDefault="009859FC" w:rsidP="00005199">
            <w:pPr>
              <w:rPr>
                <w:color w:val="FF0000"/>
                <w:highlight w:val="yellow"/>
              </w:rPr>
            </w:pPr>
            <w:r w:rsidRPr="009859FC">
              <w:t>District classrooms are using flexible seating in our classrooms, in addition to traditional seating in structured rows. A middle school teacher has 25 students in their classroom. Three students in the class have IEPs/504 plans, two students are allergic to latex and one student is not eligible to participate in sports. Students are returning from winter break and the teacher has reorganized the classroom and needs to update their seating chart.</w:t>
            </w:r>
          </w:p>
        </w:tc>
      </w:tr>
      <w:tr w:rsidR="009859FC" w:rsidRPr="009859FC" w14:paraId="42628B29" w14:textId="77777777" w:rsidTr="00B81FD4">
        <w:trPr>
          <w:trHeight w:val="420"/>
        </w:trPr>
        <w:tc>
          <w:tcPr>
            <w:tcW w:w="10080" w:type="dxa"/>
            <w:shd w:val="clear" w:color="auto" w:fill="auto"/>
            <w:tcMar>
              <w:top w:w="100" w:type="dxa"/>
              <w:left w:w="100" w:type="dxa"/>
              <w:bottom w:w="100" w:type="dxa"/>
              <w:right w:w="100" w:type="dxa"/>
            </w:tcMar>
          </w:tcPr>
          <w:p w14:paraId="1972D1A5" w14:textId="77777777" w:rsidR="009859FC" w:rsidRPr="009859FC" w:rsidRDefault="009859FC" w:rsidP="00005199">
            <w:r w:rsidRPr="009859FC">
              <w:t>Demonstrations to the provided scenario should include the following:</w:t>
            </w:r>
          </w:p>
          <w:p w14:paraId="64E15FCF" w14:textId="1D90A4A3" w:rsidR="009859FC" w:rsidRPr="009859FC" w:rsidRDefault="009859FC" w:rsidP="00C30305">
            <w:pPr>
              <w:pStyle w:val="ListParagraph"/>
              <w:numPr>
                <w:ilvl w:val="0"/>
                <w:numId w:val="19"/>
              </w:numPr>
            </w:pPr>
            <w:r w:rsidRPr="009859FC">
              <w:t>Printing a seating chart on a single page with user</w:t>
            </w:r>
            <w:r w:rsidR="000F41BC">
              <w:t>–</w:t>
            </w:r>
            <w:r w:rsidRPr="009859FC">
              <w:t>selected fields and pictures;</w:t>
            </w:r>
          </w:p>
          <w:p w14:paraId="3525833C" w14:textId="583F027F" w:rsidR="009859FC" w:rsidRPr="009859FC" w:rsidRDefault="009859FC" w:rsidP="00C30305">
            <w:pPr>
              <w:pStyle w:val="ListParagraph"/>
              <w:numPr>
                <w:ilvl w:val="0"/>
                <w:numId w:val="19"/>
              </w:numPr>
            </w:pPr>
            <w:r w:rsidRPr="009859FC">
              <w:t>Displaying user</w:t>
            </w:r>
            <w:r w:rsidR="000F41BC">
              <w:t>–</w:t>
            </w:r>
            <w:r w:rsidRPr="009859FC">
              <w:t>selected fields that can appear in the online seating chart;</w:t>
            </w:r>
          </w:p>
          <w:p w14:paraId="7B285203" w14:textId="77777777" w:rsidR="009859FC" w:rsidRPr="009859FC" w:rsidRDefault="009859FC" w:rsidP="00C30305">
            <w:pPr>
              <w:pStyle w:val="ListParagraph"/>
              <w:numPr>
                <w:ilvl w:val="0"/>
                <w:numId w:val="19"/>
              </w:numPr>
            </w:pPr>
            <w:r w:rsidRPr="009859FC">
              <w:t>Showing the ability for substitute teachers or other users with permission to view the seating chart;</w:t>
            </w:r>
          </w:p>
          <w:p w14:paraId="54DF264A" w14:textId="7C1FC300" w:rsidR="009859FC" w:rsidRPr="009859FC" w:rsidRDefault="009859FC" w:rsidP="00C30305">
            <w:pPr>
              <w:pStyle w:val="ListParagraph"/>
              <w:numPr>
                <w:ilvl w:val="0"/>
                <w:numId w:val="19"/>
              </w:numPr>
            </w:pPr>
            <w:r w:rsidRPr="009859FC">
              <w:t>Auto</w:t>
            </w:r>
            <w:r w:rsidR="000F41BC">
              <w:t>–</w:t>
            </w:r>
            <w:r w:rsidRPr="009859FC">
              <w:t>assigning students to a seating chart;</w:t>
            </w:r>
          </w:p>
          <w:p w14:paraId="0FCCBFA0" w14:textId="77777777" w:rsidR="009859FC" w:rsidRPr="009859FC" w:rsidRDefault="009859FC" w:rsidP="00C30305">
            <w:pPr>
              <w:pStyle w:val="ListParagraph"/>
              <w:numPr>
                <w:ilvl w:val="0"/>
                <w:numId w:val="19"/>
              </w:numPr>
            </w:pPr>
            <w:r w:rsidRPr="009859FC">
              <w:t>Modifying the layout of an existing seating chart with students already assigned to the seating chart;</w:t>
            </w:r>
          </w:p>
          <w:p w14:paraId="3CE00F54" w14:textId="77777777" w:rsidR="009859FC" w:rsidRPr="009859FC" w:rsidRDefault="009859FC" w:rsidP="00C30305">
            <w:pPr>
              <w:pStyle w:val="ListParagraph"/>
              <w:numPr>
                <w:ilvl w:val="0"/>
                <w:numId w:val="19"/>
              </w:numPr>
            </w:pPr>
            <w:r w:rsidRPr="009859FC">
              <w:t>Adding and removing students from a seating chart;</w:t>
            </w:r>
          </w:p>
          <w:p w14:paraId="7AB8D7D0" w14:textId="77777777" w:rsidR="009859FC" w:rsidRPr="009859FC" w:rsidRDefault="009859FC" w:rsidP="00C30305">
            <w:pPr>
              <w:pStyle w:val="ListParagraph"/>
              <w:numPr>
                <w:ilvl w:val="0"/>
                <w:numId w:val="19"/>
              </w:numPr>
            </w:pPr>
            <w:r w:rsidRPr="009859FC">
              <w:t>Saving a draft of the seating chart proposed changes; and</w:t>
            </w:r>
          </w:p>
          <w:p w14:paraId="203C3FA6" w14:textId="77777777" w:rsidR="009859FC" w:rsidRPr="009859FC" w:rsidRDefault="009859FC" w:rsidP="00C30305">
            <w:pPr>
              <w:pStyle w:val="ListParagraph"/>
              <w:numPr>
                <w:ilvl w:val="0"/>
                <w:numId w:val="19"/>
              </w:numPr>
            </w:pPr>
            <w:r w:rsidRPr="009859FC">
              <w:t>Saving a template and applying the template to another class.</w:t>
            </w:r>
          </w:p>
        </w:tc>
      </w:tr>
      <w:tr w:rsidR="009859FC" w:rsidRPr="009859FC" w14:paraId="1255E2B7" w14:textId="77777777" w:rsidTr="00B81FD4">
        <w:trPr>
          <w:trHeight w:val="420"/>
        </w:trPr>
        <w:tc>
          <w:tcPr>
            <w:tcW w:w="10080" w:type="dxa"/>
            <w:shd w:val="clear" w:color="auto" w:fill="auto"/>
            <w:tcMar>
              <w:top w:w="100" w:type="dxa"/>
              <w:left w:w="100" w:type="dxa"/>
              <w:bottom w:w="100" w:type="dxa"/>
              <w:right w:w="100" w:type="dxa"/>
            </w:tcMar>
          </w:tcPr>
          <w:p w14:paraId="59818526" w14:textId="77777777" w:rsidR="009859FC" w:rsidRPr="009859FC" w:rsidRDefault="009859FC" w:rsidP="00005199">
            <w:r w:rsidRPr="009859FC">
              <w:t>Answer each of the following questions prior to the site visit:</w:t>
            </w:r>
          </w:p>
          <w:p w14:paraId="58DDFA2A" w14:textId="77777777" w:rsidR="009859FC" w:rsidRPr="009859FC" w:rsidRDefault="009859FC" w:rsidP="00C30305">
            <w:pPr>
              <w:pStyle w:val="ListParagraph"/>
              <w:numPr>
                <w:ilvl w:val="0"/>
                <w:numId w:val="20"/>
              </w:numPr>
            </w:pPr>
            <w:r w:rsidRPr="009859FC">
              <w:t>What fields can be displayed in a seating chart?</w:t>
            </w:r>
          </w:p>
          <w:p w14:paraId="56D304A8" w14:textId="77777777" w:rsidR="009859FC" w:rsidRPr="009859FC" w:rsidRDefault="009859FC" w:rsidP="00C30305">
            <w:pPr>
              <w:pStyle w:val="ListParagraph"/>
              <w:numPr>
                <w:ilvl w:val="0"/>
                <w:numId w:val="20"/>
              </w:numPr>
            </w:pPr>
            <w:r w:rsidRPr="009859FC">
              <w:t>If indicators are available on the seating chart, can they be customized by the District?</w:t>
            </w:r>
          </w:p>
          <w:p w14:paraId="78669458" w14:textId="3F1CB570" w:rsidR="009859FC" w:rsidRPr="009859FC" w:rsidRDefault="009859FC" w:rsidP="00C30305">
            <w:pPr>
              <w:pStyle w:val="ListParagraph"/>
              <w:numPr>
                <w:ilvl w:val="0"/>
                <w:numId w:val="20"/>
              </w:numPr>
            </w:pPr>
            <w:r w:rsidRPr="009859FC">
              <w:t xml:space="preserve">Can teachers adjust the size of student pictures on the seating chart </w:t>
            </w:r>
            <w:r w:rsidR="000F41BC">
              <w:t>–</w:t>
            </w:r>
            <w:r w:rsidRPr="009859FC">
              <w:t xml:space="preserve"> printed and/or online?</w:t>
            </w:r>
          </w:p>
        </w:tc>
      </w:tr>
    </w:tbl>
    <w:p w14:paraId="03E74BF1" w14:textId="77777777" w:rsidR="009859FC" w:rsidRPr="009859FC" w:rsidRDefault="009859FC" w:rsidP="00005199">
      <w:pPr>
        <w:rPr>
          <w:rFonts w:eastAsia="Raleway"/>
        </w:rPr>
      </w:pPr>
      <w:r w:rsidRPr="009859FC">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40561B47" w14:textId="77777777" w:rsidTr="00596FAC">
        <w:trPr>
          <w:trHeight w:val="420"/>
        </w:trPr>
        <w:tc>
          <w:tcPr>
            <w:tcW w:w="10080" w:type="dxa"/>
            <w:tcBorders>
              <w:top w:val="single" w:sz="8" w:space="0" w:color="000000" w:themeColor="text1"/>
              <w:left w:val="single" w:sz="8" w:space="0" w:color="000000" w:themeColor="text1"/>
              <w:bottom w:val="single" w:sz="8" w:space="0" w:color="000000" w:themeColor="text1"/>
            </w:tcBorders>
            <w:shd w:val="clear" w:color="auto" w:fill="284589"/>
          </w:tcPr>
          <w:p w14:paraId="6772F60C" w14:textId="06205724" w:rsidR="009859FC" w:rsidRPr="00DF7304" w:rsidRDefault="009859FC" w:rsidP="00DF7304">
            <w:pPr>
              <w:pStyle w:val="TableHeading"/>
            </w:pPr>
            <w:r w:rsidRPr="00DF7304">
              <w:rPr>
                <w:bCs/>
              </w:rPr>
              <w:lastRenderedPageBreak/>
              <w:t xml:space="preserve">Case 3: Lesson Planning </w:t>
            </w:r>
            <w:r w:rsidRPr="00DF7304">
              <w:br/>
              <w:t>Anticipated Demonstration Time: 10 Minutes</w:t>
            </w:r>
          </w:p>
        </w:tc>
      </w:tr>
      <w:tr w:rsidR="009859FC" w:rsidRPr="009859FC" w14:paraId="283BE63E" w14:textId="77777777" w:rsidTr="00B81FD4">
        <w:trPr>
          <w:trHeight w:val="420"/>
        </w:trPr>
        <w:tc>
          <w:tcPr>
            <w:tcW w:w="10080" w:type="dxa"/>
            <w:shd w:val="clear" w:color="auto" w:fill="auto"/>
            <w:tcMar>
              <w:top w:w="100" w:type="dxa"/>
              <w:left w:w="100" w:type="dxa"/>
              <w:bottom w:w="100" w:type="dxa"/>
              <w:right w:w="100" w:type="dxa"/>
            </w:tcMar>
          </w:tcPr>
          <w:p w14:paraId="4261425E" w14:textId="342700C2" w:rsidR="009859FC" w:rsidRPr="009859FC" w:rsidRDefault="009859FC" w:rsidP="00005199">
            <w:pPr>
              <w:rPr>
                <w:b/>
              </w:rPr>
            </w:pPr>
            <w:r w:rsidRPr="009859FC">
              <w:t xml:space="preserve"> A high school teacher is planning their next unit on American History and the Civil War. The teacher has “connected” parents and students who are involved in the classroom on a regular basis </w:t>
            </w:r>
            <w:r w:rsidR="000F41BC">
              <w:t>–</w:t>
            </w:r>
            <w:r w:rsidRPr="009859FC">
              <w:t xml:space="preserve"> online and in</w:t>
            </w:r>
            <w:r w:rsidR="000F41BC">
              <w:t>–</w:t>
            </w:r>
            <w:r w:rsidRPr="009859FC">
              <w:t>person.</w:t>
            </w:r>
          </w:p>
        </w:tc>
      </w:tr>
      <w:tr w:rsidR="009859FC" w:rsidRPr="009859FC" w14:paraId="695C6B77" w14:textId="77777777" w:rsidTr="00B81FD4">
        <w:trPr>
          <w:trHeight w:val="420"/>
        </w:trPr>
        <w:tc>
          <w:tcPr>
            <w:tcW w:w="10080" w:type="dxa"/>
            <w:shd w:val="clear" w:color="auto" w:fill="auto"/>
            <w:tcMar>
              <w:top w:w="100" w:type="dxa"/>
              <w:left w:w="100" w:type="dxa"/>
              <w:bottom w:w="100" w:type="dxa"/>
              <w:right w:w="100" w:type="dxa"/>
            </w:tcMar>
          </w:tcPr>
          <w:p w14:paraId="1CFCA70D" w14:textId="77777777" w:rsidR="009859FC" w:rsidRPr="009859FC" w:rsidRDefault="009859FC" w:rsidP="00005199">
            <w:r w:rsidRPr="009859FC">
              <w:t>Demonstrations to the provided scenario should include the following:</w:t>
            </w:r>
          </w:p>
          <w:p w14:paraId="23A15EFD" w14:textId="77777777" w:rsidR="009859FC" w:rsidRPr="009859FC" w:rsidRDefault="009859FC" w:rsidP="00C30305">
            <w:pPr>
              <w:pStyle w:val="ListParagraph"/>
              <w:numPr>
                <w:ilvl w:val="0"/>
                <w:numId w:val="19"/>
              </w:numPr>
            </w:pPr>
            <w:r w:rsidRPr="009859FC">
              <w:t>Creating a new learning unit, including the anticipated start and end dates for the unit;</w:t>
            </w:r>
          </w:p>
          <w:p w14:paraId="00C5CB68" w14:textId="77777777" w:rsidR="009859FC" w:rsidRPr="009859FC" w:rsidRDefault="009859FC" w:rsidP="00C30305">
            <w:pPr>
              <w:pStyle w:val="ListParagraph"/>
              <w:numPr>
                <w:ilvl w:val="0"/>
                <w:numId w:val="19"/>
              </w:numPr>
            </w:pPr>
            <w:r w:rsidRPr="009859FC">
              <w:t>Reviewing available curriculum units from the system curriculum catalog;</w:t>
            </w:r>
          </w:p>
          <w:p w14:paraId="3F1910CD" w14:textId="77777777" w:rsidR="009859FC" w:rsidRPr="009859FC" w:rsidRDefault="009859FC" w:rsidP="00C30305">
            <w:pPr>
              <w:pStyle w:val="ListParagraph"/>
              <w:numPr>
                <w:ilvl w:val="0"/>
                <w:numId w:val="19"/>
              </w:numPr>
            </w:pPr>
            <w:r w:rsidRPr="009859FC">
              <w:t>Adding previously created curriculum items from the catalog to a lesson in the unit;</w:t>
            </w:r>
          </w:p>
          <w:p w14:paraId="3FA64EE8" w14:textId="77777777" w:rsidR="009859FC" w:rsidRPr="009859FC" w:rsidRDefault="009859FC" w:rsidP="00C30305">
            <w:pPr>
              <w:pStyle w:val="ListParagraph"/>
              <w:numPr>
                <w:ilvl w:val="0"/>
                <w:numId w:val="19"/>
              </w:numPr>
            </w:pPr>
            <w:r w:rsidRPr="009859FC">
              <w:t>Copying an activity/assignment from another class gradebook;</w:t>
            </w:r>
          </w:p>
          <w:p w14:paraId="6A2DF5B1" w14:textId="77777777" w:rsidR="009859FC" w:rsidRPr="009859FC" w:rsidRDefault="009859FC" w:rsidP="00C30305">
            <w:pPr>
              <w:pStyle w:val="ListParagraph"/>
              <w:numPr>
                <w:ilvl w:val="0"/>
                <w:numId w:val="19"/>
              </w:numPr>
            </w:pPr>
            <w:r w:rsidRPr="009859FC">
              <w:t>Adding a new assignment for a lesson in the unit created by the teacher;</w:t>
            </w:r>
          </w:p>
          <w:p w14:paraId="00377839" w14:textId="77777777" w:rsidR="009859FC" w:rsidRPr="009859FC" w:rsidRDefault="009859FC" w:rsidP="00C30305">
            <w:pPr>
              <w:pStyle w:val="ListParagraph"/>
              <w:numPr>
                <w:ilvl w:val="0"/>
                <w:numId w:val="19"/>
              </w:numPr>
            </w:pPr>
            <w:r w:rsidRPr="009859FC">
              <w:t>Adding a formative and summative assessment for a lesson in the unit;</w:t>
            </w:r>
          </w:p>
          <w:p w14:paraId="6B0BCBEA" w14:textId="77777777" w:rsidR="009859FC" w:rsidRPr="009859FC" w:rsidRDefault="009859FC" w:rsidP="00C30305">
            <w:pPr>
              <w:pStyle w:val="ListParagraph"/>
              <w:numPr>
                <w:ilvl w:val="0"/>
                <w:numId w:val="19"/>
              </w:numPr>
            </w:pPr>
            <w:r w:rsidRPr="009859FC">
              <w:t>Connecting/assigning a standard to a lesson or assessment;</w:t>
            </w:r>
          </w:p>
          <w:p w14:paraId="3E9ACC77" w14:textId="77777777" w:rsidR="009859FC" w:rsidRPr="009859FC" w:rsidRDefault="009859FC" w:rsidP="00C30305">
            <w:pPr>
              <w:pStyle w:val="ListParagraph"/>
              <w:numPr>
                <w:ilvl w:val="0"/>
                <w:numId w:val="19"/>
              </w:numPr>
            </w:pPr>
            <w:r w:rsidRPr="009859FC">
              <w:t>Sharing a unit or lesson with another teacher or staff member;</w:t>
            </w:r>
          </w:p>
          <w:p w14:paraId="53A2CE37" w14:textId="77777777" w:rsidR="009859FC" w:rsidRPr="009859FC" w:rsidRDefault="009859FC" w:rsidP="00C30305">
            <w:pPr>
              <w:pStyle w:val="ListParagraph"/>
              <w:numPr>
                <w:ilvl w:val="0"/>
                <w:numId w:val="19"/>
              </w:numPr>
            </w:pPr>
            <w:r w:rsidRPr="009859FC">
              <w:t>Designating a component of a lesson as shared or hidden from a student and/or parent;</w:t>
            </w:r>
          </w:p>
          <w:p w14:paraId="27CDFDC8" w14:textId="7BD7922D" w:rsidR="009859FC" w:rsidRPr="009859FC" w:rsidRDefault="009859FC" w:rsidP="00C30305">
            <w:pPr>
              <w:pStyle w:val="ListParagraph"/>
              <w:numPr>
                <w:ilvl w:val="0"/>
                <w:numId w:val="19"/>
              </w:numPr>
            </w:pPr>
            <w:r w:rsidRPr="009859FC">
              <w:t xml:space="preserve">Modifying a component of a lesson, a </w:t>
            </w:r>
            <w:r w:rsidR="00250C03">
              <w:t xml:space="preserve">complete </w:t>
            </w:r>
            <w:r w:rsidRPr="009859FC">
              <w:t>lesson or a unit, as visible only on a designated date, after a designated date or in a range of dates; and</w:t>
            </w:r>
          </w:p>
          <w:p w14:paraId="248DA76B" w14:textId="77777777" w:rsidR="009859FC" w:rsidRPr="009859FC" w:rsidRDefault="009859FC" w:rsidP="00C30305">
            <w:pPr>
              <w:pStyle w:val="ListParagraph"/>
              <w:numPr>
                <w:ilvl w:val="0"/>
                <w:numId w:val="19"/>
              </w:numPr>
            </w:pPr>
            <w:r w:rsidRPr="009859FC">
              <w:t>Adjusting a learning unit once created, including moving lessons or the overall unit.</w:t>
            </w:r>
          </w:p>
        </w:tc>
      </w:tr>
      <w:tr w:rsidR="009859FC" w:rsidRPr="009859FC" w14:paraId="2579037E" w14:textId="77777777" w:rsidTr="00B81FD4">
        <w:trPr>
          <w:trHeight w:val="420"/>
        </w:trPr>
        <w:tc>
          <w:tcPr>
            <w:tcW w:w="10080" w:type="dxa"/>
            <w:shd w:val="clear" w:color="auto" w:fill="auto"/>
            <w:tcMar>
              <w:top w:w="100" w:type="dxa"/>
              <w:left w:w="100" w:type="dxa"/>
              <w:bottom w:w="100" w:type="dxa"/>
              <w:right w:w="100" w:type="dxa"/>
            </w:tcMar>
          </w:tcPr>
          <w:p w14:paraId="1993ABE5" w14:textId="77777777" w:rsidR="009859FC" w:rsidRPr="009859FC" w:rsidRDefault="009859FC" w:rsidP="00005199">
            <w:r w:rsidRPr="009859FC">
              <w:t>Answer each of the following questions prior to the site visit:</w:t>
            </w:r>
          </w:p>
          <w:p w14:paraId="513626BD" w14:textId="77777777" w:rsidR="009859FC" w:rsidRPr="009859FC" w:rsidRDefault="009859FC" w:rsidP="00C30305">
            <w:pPr>
              <w:pStyle w:val="ListParagraph"/>
              <w:numPr>
                <w:ilvl w:val="0"/>
                <w:numId w:val="20"/>
              </w:numPr>
            </w:pPr>
            <w:r w:rsidRPr="009859FC">
              <w:t>If a lesson or unit can be shared with a staff member, can this be leveraged for evaluations?</w:t>
            </w:r>
          </w:p>
        </w:tc>
      </w:tr>
    </w:tbl>
    <w:p w14:paraId="2E87C2A7" w14:textId="77777777" w:rsidR="009859FC" w:rsidRPr="009859FC" w:rsidRDefault="009859FC" w:rsidP="00005199">
      <w:pPr>
        <w:rPr>
          <w:rFonts w:eastAsia="Raleway"/>
        </w:rPr>
      </w:pPr>
      <w:r w:rsidRPr="009859FC">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19413A48" w14:textId="77777777" w:rsidTr="00B81FD4">
        <w:trPr>
          <w:trHeight w:val="420"/>
        </w:trPr>
        <w:tc>
          <w:tcPr>
            <w:tcW w:w="10080" w:type="dxa"/>
            <w:tcBorders>
              <w:top w:val="single" w:sz="8" w:space="0" w:color="000000" w:themeColor="text1"/>
              <w:left w:val="single" w:sz="8" w:space="0" w:color="000000" w:themeColor="text1"/>
              <w:bottom w:val="single" w:sz="8" w:space="0" w:color="000000" w:themeColor="text1"/>
            </w:tcBorders>
            <w:shd w:val="clear" w:color="auto" w:fill="284589"/>
          </w:tcPr>
          <w:p w14:paraId="1047457B" w14:textId="468F5826" w:rsidR="009859FC" w:rsidRPr="00DF7304" w:rsidRDefault="009859FC" w:rsidP="00DF7304">
            <w:pPr>
              <w:pStyle w:val="TableHeading"/>
            </w:pPr>
            <w:r w:rsidRPr="00DF7304">
              <w:rPr>
                <w:bCs/>
              </w:rPr>
              <w:lastRenderedPageBreak/>
              <w:t>Case 4: Evaluation and Communication</w:t>
            </w:r>
            <w:r w:rsidRPr="00DF7304">
              <w:br/>
              <w:t>Anticipated Demonstration Time: 15 Minutes</w:t>
            </w:r>
          </w:p>
        </w:tc>
      </w:tr>
      <w:tr w:rsidR="009859FC" w:rsidRPr="009859FC" w14:paraId="318348AE" w14:textId="77777777" w:rsidTr="00B81FD4">
        <w:trPr>
          <w:trHeight w:val="420"/>
        </w:trPr>
        <w:tc>
          <w:tcPr>
            <w:tcW w:w="10080" w:type="dxa"/>
            <w:shd w:val="clear" w:color="auto" w:fill="auto"/>
            <w:tcMar>
              <w:top w:w="100" w:type="dxa"/>
              <w:left w:w="100" w:type="dxa"/>
              <w:bottom w:w="100" w:type="dxa"/>
              <w:right w:w="100" w:type="dxa"/>
            </w:tcMar>
          </w:tcPr>
          <w:p w14:paraId="76659147" w14:textId="77777777" w:rsidR="009859FC" w:rsidRPr="009859FC" w:rsidRDefault="009859FC" w:rsidP="00005199">
            <w:pPr>
              <w:rPr>
                <w:b/>
                <w:bCs/>
              </w:rPr>
            </w:pPr>
            <w:r w:rsidRPr="009859FC">
              <w:t xml:space="preserve">A high school teacher is ready to grade final exams, which were completed in Google Classroom. The teacher is reflective and interested in the overall performance and trends from the year. Parents and students are notified 24 hours after grades from the final exam are available. </w:t>
            </w:r>
          </w:p>
        </w:tc>
      </w:tr>
      <w:tr w:rsidR="009859FC" w:rsidRPr="009859FC" w14:paraId="58A482FD" w14:textId="77777777" w:rsidTr="00B81FD4">
        <w:trPr>
          <w:trHeight w:val="420"/>
        </w:trPr>
        <w:tc>
          <w:tcPr>
            <w:tcW w:w="10080" w:type="dxa"/>
            <w:shd w:val="clear" w:color="auto" w:fill="auto"/>
            <w:tcMar>
              <w:top w:w="100" w:type="dxa"/>
              <w:left w:w="100" w:type="dxa"/>
              <w:bottom w:w="100" w:type="dxa"/>
              <w:right w:w="100" w:type="dxa"/>
            </w:tcMar>
          </w:tcPr>
          <w:p w14:paraId="148806AB" w14:textId="77777777" w:rsidR="009859FC" w:rsidRPr="009859FC" w:rsidRDefault="009859FC" w:rsidP="00005199">
            <w:r w:rsidRPr="009859FC">
              <w:t>Demonstrations to the provided scenario should include the following:</w:t>
            </w:r>
          </w:p>
          <w:p w14:paraId="41747E3A" w14:textId="77777777" w:rsidR="009859FC" w:rsidRPr="009859FC" w:rsidRDefault="009859FC" w:rsidP="00C30305">
            <w:pPr>
              <w:pStyle w:val="ListParagraph"/>
              <w:numPr>
                <w:ilvl w:val="0"/>
                <w:numId w:val="19"/>
              </w:numPr>
            </w:pPr>
            <w:r w:rsidRPr="009859FC">
              <w:t>Grading an assignment in Google Classroom and updating the score in the gradebook;</w:t>
            </w:r>
          </w:p>
          <w:p w14:paraId="2D1B4213" w14:textId="77777777" w:rsidR="009859FC" w:rsidRPr="009859FC" w:rsidRDefault="009859FC" w:rsidP="00C30305">
            <w:pPr>
              <w:pStyle w:val="ListParagraph"/>
              <w:numPr>
                <w:ilvl w:val="0"/>
                <w:numId w:val="19"/>
              </w:numPr>
            </w:pPr>
            <w:r w:rsidRPr="009859FC">
              <w:t>Connection between the gradebook and attendance, including visual indicator of status (i.e. a student was absent on the day of the assignment or its due date);</w:t>
            </w:r>
          </w:p>
          <w:p w14:paraId="09C2A5ED" w14:textId="77777777" w:rsidR="009859FC" w:rsidRPr="009859FC" w:rsidRDefault="009859FC" w:rsidP="00C30305">
            <w:pPr>
              <w:pStyle w:val="ListParagraph"/>
              <w:numPr>
                <w:ilvl w:val="0"/>
                <w:numId w:val="19"/>
              </w:numPr>
            </w:pPr>
            <w:r w:rsidRPr="009859FC">
              <w:t>Changing a grade in the gradebook;</w:t>
            </w:r>
          </w:p>
          <w:p w14:paraId="0B643278" w14:textId="77777777" w:rsidR="009859FC" w:rsidRPr="009859FC" w:rsidRDefault="009859FC" w:rsidP="00C30305">
            <w:pPr>
              <w:pStyle w:val="ListParagraph"/>
              <w:numPr>
                <w:ilvl w:val="0"/>
                <w:numId w:val="19"/>
              </w:numPr>
            </w:pPr>
            <w:r w:rsidRPr="009859FC">
              <w:t>Viewing the history on a specific grade;</w:t>
            </w:r>
          </w:p>
          <w:p w14:paraId="1DF0D001" w14:textId="77777777" w:rsidR="009859FC" w:rsidRPr="009859FC" w:rsidRDefault="009859FC" w:rsidP="00C30305">
            <w:pPr>
              <w:pStyle w:val="ListParagraph"/>
              <w:numPr>
                <w:ilvl w:val="0"/>
                <w:numId w:val="19"/>
              </w:numPr>
            </w:pPr>
            <w:r w:rsidRPr="009859FC">
              <w:t>Providing a retake of the final examination;</w:t>
            </w:r>
          </w:p>
          <w:p w14:paraId="3A6888DC" w14:textId="77777777" w:rsidR="009859FC" w:rsidRPr="009859FC" w:rsidRDefault="009859FC" w:rsidP="00C30305">
            <w:pPr>
              <w:pStyle w:val="ListParagraph"/>
              <w:numPr>
                <w:ilvl w:val="0"/>
                <w:numId w:val="19"/>
              </w:numPr>
            </w:pPr>
            <w:r w:rsidRPr="009859FC">
              <w:t>Adding comments on the final examination score;</w:t>
            </w:r>
          </w:p>
          <w:p w14:paraId="5757393C" w14:textId="77777777" w:rsidR="009859FC" w:rsidRPr="009859FC" w:rsidRDefault="009859FC" w:rsidP="00C30305">
            <w:pPr>
              <w:pStyle w:val="ListParagraph"/>
              <w:numPr>
                <w:ilvl w:val="0"/>
                <w:numId w:val="19"/>
              </w:numPr>
            </w:pPr>
            <w:r w:rsidRPr="009859FC">
              <w:t>Reviewing a summary and analytic report of the exam performance;</w:t>
            </w:r>
          </w:p>
          <w:p w14:paraId="483BA06B" w14:textId="77777777" w:rsidR="009859FC" w:rsidRPr="009859FC" w:rsidRDefault="009859FC" w:rsidP="00C30305">
            <w:pPr>
              <w:pStyle w:val="ListParagraph"/>
              <w:numPr>
                <w:ilvl w:val="0"/>
                <w:numId w:val="19"/>
              </w:numPr>
            </w:pPr>
            <w:r w:rsidRPr="009859FC">
              <w:t>Displaying the notification options available to a teacher from a gradebook action; and</w:t>
            </w:r>
          </w:p>
          <w:p w14:paraId="3285F8BF" w14:textId="6F6DD76F" w:rsidR="009859FC" w:rsidRPr="009859FC" w:rsidRDefault="009859FC" w:rsidP="00C30305">
            <w:pPr>
              <w:pStyle w:val="ListParagraph"/>
              <w:numPr>
                <w:ilvl w:val="0"/>
                <w:numId w:val="19"/>
              </w:numPr>
            </w:pPr>
            <w:r w:rsidRPr="009859FC">
              <w:t>Displaying the options available for parents and students to receive / opt</w:t>
            </w:r>
            <w:r w:rsidR="000F41BC">
              <w:t>–</w:t>
            </w:r>
            <w:r w:rsidRPr="009859FC">
              <w:t>out of notifications.</w:t>
            </w:r>
          </w:p>
        </w:tc>
      </w:tr>
      <w:tr w:rsidR="009859FC" w:rsidRPr="009859FC" w14:paraId="7BE35779" w14:textId="77777777" w:rsidTr="00B81FD4">
        <w:trPr>
          <w:trHeight w:val="420"/>
        </w:trPr>
        <w:tc>
          <w:tcPr>
            <w:tcW w:w="10080" w:type="dxa"/>
            <w:shd w:val="clear" w:color="auto" w:fill="auto"/>
            <w:tcMar>
              <w:top w:w="100" w:type="dxa"/>
              <w:left w:w="100" w:type="dxa"/>
              <w:bottom w:w="100" w:type="dxa"/>
              <w:right w:w="100" w:type="dxa"/>
            </w:tcMar>
          </w:tcPr>
          <w:p w14:paraId="3A420851" w14:textId="77777777" w:rsidR="009859FC" w:rsidRPr="009859FC" w:rsidRDefault="009859FC" w:rsidP="00005199">
            <w:r w:rsidRPr="009859FC">
              <w:t>Answer each of the following questions prior to the site visit:</w:t>
            </w:r>
          </w:p>
          <w:p w14:paraId="1245CE31" w14:textId="77777777" w:rsidR="009859FC" w:rsidRPr="009859FC" w:rsidRDefault="009859FC" w:rsidP="00C30305">
            <w:pPr>
              <w:pStyle w:val="ListParagraph"/>
              <w:numPr>
                <w:ilvl w:val="0"/>
                <w:numId w:val="20"/>
              </w:numPr>
            </w:pPr>
            <w:r w:rsidRPr="009859FC">
              <w:t>What level of integration is available from LMS platforms and/or Google Classroom directly to the gradebook?</w:t>
            </w:r>
          </w:p>
          <w:p w14:paraId="1B03DB36" w14:textId="1555939D" w:rsidR="009859FC" w:rsidRPr="009859FC" w:rsidRDefault="009859FC" w:rsidP="00C30305">
            <w:pPr>
              <w:pStyle w:val="ListParagraph"/>
              <w:numPr>
                <w:ilvl w:val="0"/>
                <w:numId w:val="20"/>
              </w:numPr>
            </w:pPr>
            <w:r w:rsidRPr="009859FC">
              <w:t>How are blank grades factored into a student’s final grade?</w:t>
            </w:r>
          </w:p>
          <w:p w14:paraId="7DFD5CF0" w14:textId="77777777" w:rsidR="009859FC" w:rsidRPr="009859FC" w:rsidRDefault="009859FC" w:rsidP="00C30305">
            <w:pPr>
              <w:pStyle w:val="ListParagraph"/>
              <w:numPr>
                <w:ilvl w:val="0"/>
                <w:numId w:val="20"/>
              </w:numPr>
            </w:pPr>
            <w:r w:rsidRPr="009859FC">
              <w:t>Does your system have a mobile application for teachers? students? parents?</w:t>
            </w:r>
          </w:p>
        </w:tc>
      </w:tr>
    </w:tbl>
    <w:p w14:paraId="5B9FB990" w14:textId="77777777" w:rsidR="009859FC" w:rsidRPr="009859FC" w:rsidRDefault="009859FC" w:rsidP="00005199">
      <w:pPr>
        <w:rPr>
          <w:rFonts w:eastAsia="Raleway"/>
        </w:rPr>
      </w:pPr>
      <w:r w:rsidRPr="009859FC">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099D2ABD" w14:textId="77777777" w:rsidTr="00DF7304">
        <w:trPr>
          <w:trHeight w:val="420"/>
        </w:trPr>
        <w:tc>
          <w:tcPr>
            <w:tcW w:w="10780" w:type="dxa"/>
            <w:tcBorders>
              <w:top w:val="single" w:sz="8" w:space="0" w:color="000000" w:themeColor="text1"/>
              <w:left w:val="single" w:sz="8" w:space="0" w:color="000000" w:themeColor="text1"/>
              <w:bottom w:val="single" w:sz="8" w:space="0" w:color="000000" w:themeColor="text1"/>
            </w:tcBorders>
            <w:shd w:val="clear" w:color="auto" w:fill="284589"/>
          </w:tcPr>
          <w:p w14:paraId="10D65590" w14:textId="3625E526" w:rsidR="009859FC" w:rsidRPr="00DF7304" w:rsidRDefault="009859FC" w:rsidP="00DF7304">
            <w:pPr>
              <w:pStyle w:val="TableHeading"/>
            </w:pPr>
            <w:r w:rsidRPr="00DF7304">
              <w:rPr>
                <w:bCs/>
              </w:rPr>
              <w:lastRenderedPageBreak/>
              <w:t>Case 5: Online Registration (Family)</w:t>
            </w:r>
            <w:r w:rsidRPr="00DF7304">
              <w:br/>
              <w:t>Anticipated Demonstration Time: 15 Minutes</w:t>
            </w:r>
          </w:p>
        </w:tc>
      </w:tr>
      <w:tr w:rsidR="009859FC" w:rsidRPr="009859FC" w14:paraId="00FF2C5B" w14:textId="77777777" w:rsidTr="00DF7304">
        <w:trPr>
          <w:trHeight w:val="420"/>
        </w:trPr>
        <w:tc>
          <w:tcPr>
            <w:tcW w:w="10780" w:type="dxa"/>
            <w:shd w:val="clear" w:color="auto" w:fill="auto"/>
            <w:tcMar>
              <w:top w:w="100" w:type="dxa"/>
              <w:left w:w="100" w:type="dxa"/>
              <w:bottom w:w="100" w:type="dxa"/>
              <w:right w:w="100" w:type="dxa"/>
            </w:tcMar>
          </w:tcPr>
          <w:p w14:paraId="7D3376A1" w14:textId="41E88C2B" w:rsidR="009859FC" w:rsidRPr="009859FC" w:rsidRDefault="009859FC" w:rsidP="00005199">
            <w:r w:rsidRPr="009859FC">
              <w:t xml:space="preserve">The Smiths are a family with two children already served by the District. Online registration has opened. The Smith’s recently moved within District boundaries, need to update their address. Each parent wants to complete </w:t>
            </w:r>
            <w:r w:rsidRPr="009859FC">
              <w:rPr>
                <w:i/>
                <w:iCs/>
              </w:rPr>
              <w:t>as much as possible</w:t>
            </w:r>
            <w:r w:rsidRPr="009859FC">
              <w:t xml:space="preserve"> online, given the following:</w:t>
            </w:r>
          </w:p>
          <w:p w14:paraId="3A5AFCE5" w14:textId="77777777" w:rsidR="009859FC" w:rsidRPr="009859FC" w:rsidRDefault="009859FC" w:rsidP="00C30305">
            <w:pPr>
              <w:pStyle w:val="ListParagraph"/>
              <w:numPr>
                <w:ilvl w:val="0"/>
                <w:numId w:val="21"/>
              </w:numPr>
            </w:pPr>
            <w:r w:rsidRPr="009859FC">
              <w:t xml:space="preserve">Two children live only with Parent A and attend a high school and a middle school. </w:t>
            </w:r>
          </w:p>
          <w:p w14:paraId="4FA4A127" w14:textId="77777777" w:rsidR="009859FC" w:rsidRPr="009859FC" w:rsidRDefault="009859FC" w:rsidP="00C30305">
            <w:pPr>
              <w:pStyle w:val="ListParagraph"/>
              <w:numPr>
                <w:ilvl w:val="0"/>
                <w:numId w:val="21"/>
              </w:numPr>
            </w:pPr>
            <w:r w:rsidRPr="009859FC">
              <w:t>The family has a third child who will be attending kindergarten in the Fall, and lives only with Parent B.</w:t>
            </w:r>
          </w:p>
          <w:p w14:paraId="67F06214" w14:textId="4AC1CB60" w:rsidR="009859FC" w:rsidRPr="009859FC" w:rsidRDefault="009859FC" w:rsidP="00005199">
            <w:pPr>
              <w:pStyle w:val="ListParagraph"/>
              <w:numPr>
                <w:ilvl w:val="0"/>
                <w:numId w:val="21"/>
              </w:numPr>
            </w:pPr>
            <w:r w:rsidRPr="009859FC">
              <w:t>A grandmother is a shared emergency contact for all three children.</w:t>
            </w:r>
          </w:p>
          <w:p w14:paraId="0BEF93A1" w14:textId="70867FC2" w:rsidR="009859FC" w:rsidRPr="00DF7304" w:rsidRDefault="009859FC" w:rsidP="00DF7304">
            <w:pPr>
              <w:jc w:val="center"/>
              <w:rPr>
                <w:b/>
                <w:bCs/>
              </w:rPr>
            </w:pPr>
            <w:r w:rsidRPr="00DF7304">
              <w:rPr>
                <w:b/>
                <w:bCs/>
                <w:color w:val="C00000"/>
              </w:rPr>
              <w:t xml:space="preserve">Both parents are </w:t>
            </w:r>
            <w:r w:rsidRPr="00DF7304">
              <w:rPr>
                <w:b/>
                <w:bCs/>
                <w:color w:val="C00000"/>
                <w:u w:val="single"/>
              </w:rPr>
              <w:t>not</w:t>
            </w:r>
            <w:r w:rsidRPr="00DF7304">
              <w:rPr>
                <w:b/>
                <w:bCs/>
                <w:color w:val="C00000"/>
              </w:rPr>
              <w:t xml:space="preserve"> legally permitted to view the children who do not live with them. </w:t>
            </w:r>
            <w:r w:rsidR="00B81FD4" w:rsidRPr="00DF7304">
              <w:rPr>
                <w:b/>
                <w:bCs/>
                <w:color w:val="C00000"/>
              </w:rPr>
              <w:br/>
            </w:r>
            <w:r w:rsidRPr="00DF7304">
              <w:rPr>
                <w:b/>
                <w:bCs/>
                <w:color w:val="C00000"/>
              </w:rPr>
              <w:t>The District needs to maintain the data and connection between the students and their parents.</w:t>
            </w:r>
          </w:p>
        </w:tc>
      </w:tr>
      <w:tr w:rsidR="009859FC" w:rsidRPr="009859FC" w14:paraId="362E7830" w14:textId="77777777" w:rsidTr="00DF7304">
        <w:trPr>
          <w:trHeight w:val="420"/>
        </w:trPr>
        <w:tc>
          <w:tcPr>
            <w:tcW w:w="10780" w:type="dxa"/>
            <w:shd w:val="clear" w:color="auto" w:fill="auto"/>
            <w:tcMar>
              <w:top w:w="100" w:type="dxa"/>
              <w:left w:w="100" w:type="dxa"/>
              <w:bottom w:w="100" w:type="dxa"/>
              <w:right w:w="100" w:type="dxa"/>
            </w:tcMar>
          </w:tcPr>
          <w:p w14:paraId="5855609F" w14:textId="77777777" w:rsidR="009859FC" w:rsidRPr="009859FC" w:rsidRDefault="009859FC" w:rsidP="00005199">
            <w:r w:rsidRPr="009859FC">
              <w:t>Demonstrations to the provided scenario should include the following:</w:t>
            </w:r>
          </w:p>
          <w:p w14:paraId="5E688B21" w14:textId="77777777" w:rsidR="009859FC" w:rsidRPr="009859FC" w:rsidRDefault="009859FC" w:rsidP="00C30305">
            <w:pPr>
              <w:pStyle w:val="ListParagraph"/>
              <w:numPr>
                <w:ilvl w:val="0"/>
                <w:numId w:val="19"/>
              </w:numPr>
            </w:pPr>
            <w:r w:rsidRPr="009859FC">
              <w:t>Adding a new child/student to begin an online registration;</w:t>
            </w:r>
          </w:p>
          <w:p w14:paraId="6BAE4E59" w14:textId="77777777" w:rsidR="009859FC" w:rsidRPr="009859FC" w:rsidRDefault="009859FC" w:rsidP="00C30305">
            <w:pPr>
              <w:pStyle w:val="ListParagraph"/>
              <w:numPr>
                <w:ilvl w:val="0"/>
                <w:numId w:val="19"/>
              </w:numPr>
            </w:pPr>
            <w:r w:rsidRPr="009859FC">
              <w:t>Completing online registration for a Kindergarten student;</w:t>
            </w:r>
          </w:p>
          <w:p w14:paraId="1900929D" w14:textId="77777777" w:rsidR="009859FC" w:rsidRPr="009859FC" w:rsidRDefault="009859FC" w:rsidP="00C30305">
            <w:pPr>
              <w:pStyle w:val="ListParagraph"/>
              <w:numPr>
                <w:ilvl w:val="0"/>
                <w:numId w:val="19"/>
              </w:numPr>
            </w:pPr>
            <w:r w:rsidRPr="009859FC">
              <w:t>Completing online registration for two returning students;</w:t>
            </w:r>
          </w:p>
          <w:p w14:paraId="46054243" w14:textId="77777777" w:rsidR="009859FC" w:rsidRPr="009859FC" w:rsidRDefault="009859FC" w:rsidP="00C30305">
            <w:pPr>
              <w:pStyle w:val="ListParagraph"/>
              <w:numPr>
                <w:ilvl w:val="0"/>
                <w:numId w:val="19"/>
              </w:numPr>
            </w:pPr>
            <w:r w:rsidRPr="009859FC">
              <w:t>Reviewing custom pages in the online registration process, highlighting PTA, boosters or other building forms;</w:t>
            </w:r>
          </w:p>
          <w:p w14:paraId="52CBEB24" w14:textId="77777777" w:rsidR="009859FC" w:rsidRPr="009859FC" w:rsidRDefault="009859FC" w:rsidP="00C30305">
            <w:pPr>
              <w:pStyle w:val="ListParagraph"/>
              <w:numPr>
                <w:ilvl w:val="0"/>
                <w:numId w:val="19"/>
              </w:numPr>
            </w:pPr>
            <w:r w:rsidRPr="009859FC">
              <w:t>Uploading residency documents from their recent move (3 forms required);</w:t>
            </w:r>
          </w:p>
          <w:p w14:paraId="7408A602" w14:textId="77777777" w:rsidR="009859FC" w:rsidRPr="009859FC" w:rsidRDefault="009859FC" w:rsidP="00C30305">
            <w:pPr>
              <w:pStyle w:val="ListParagraph"/>
              <w:numPr>
                <w:ilvl w:val="0"/>
                <w:numId w:val="19"/>
              </w:numPr>
            </w:pPr>
            <w:r w:rsidRPr="009859FC">
              <w:t>Uploading or completing required documents (Court Order, Home Language Survey, Birth Certificate, Race/Ethnicity);</w:t>
            </w:r>
          </w:p>
          <w:p w14:paraId="0AD58414" w14:textId="77777777" w:rsidR="009859FC" w:rsidRPr="009859FC" w:rsidRDefault="009859FC" w:rsidP="00C30305">
            <w:pPr>
              <w:pStyle w:val="ListParagraph"/>
              <w:numPr>
                <w:ilvl w:val="0"/>
                <w:numId w:val="19"/>
              </w:numPr>
            </w:pPr>
            <w:r w:rsidRPr="009859FC">
              <w:t>Checking the status of their online registration;</w:t>
            </w:r>
          </w:p>
          <w:p w14:paraId="3C38B5BA" w14:textId="77777777" w:rsidR="009859FC" w:rsidRPr="009859FC" w:rsidRDefault="009859FC" w:rsidP="00C30305">
            <w:pPr>
              <w:pStyle w:val="ListParagraph"/>
              <w:numPr>
                <w:ilvl w:val="0"/>
                <w:numId w:val="19"/>
              </w:numPr>
            </w:pPr>
            <w:r w:rsidRPr="009859FC">
              <w:t xml:space="preserve">Reviewing communications from the District in their online portal; and </w:t>
            </w:r>
          </w:p>
          <w:p w14:paraId="66A07ED4" w14:textId="77777777" w:rsidR="009859FC" w:rsidRPr="009859FC" w:rsidRDefault="009859FC" w:rsidP="00C30305">
            <w:pPr>
              <w:pStyle w:val="ListParagraph"/>
              <w:numPr>
                <w:ilvl w:val="0"/>
                <w:numId w:val="19"/>
              </w:numPr>
            </w:pPr>
            <w:r w:rsidRPr="009859FC">
              <w:t xml:space="preserve">Reviewing communications from the District in their app. </w:t>
            </w:r>
          </w:p>
        </w:tc>
      </w:tr>
      <w:tr w:rsidR="009859FC" w:rsidRPr="009859FC" w14:paraId="1CFD797C" w14:textId="77777777" w:rsidTr="00DF7304">
        <w:trPr>
          <w:trHeight w:val="420"/>
        </w:trPr>
        <w:tc>
          <w:tcPr>
            <w:tcW w:w="10780" w:type="dxa"/>
            <w:shd w:val="clear" w:color="auto" w:fill="auto"/>
            <w:tcMar>
              <w:top w:w="100" w:type="dxa"/>
              <w:left w:w="100" w:type="dxa"/>
              <w:bottom w:w="100" w:type="dxa"/>
              <w:right w:w="100" w:type="dxa"/>
            </w:tcMar>
          </w:tcPr>
          <w:p w14:paraId="2FC595DE" w14:textId="77777777" w:rsidR="009859FC" w:rsidRPr="009859FC" w:rsidRDefault="009859FC" w:rsidP="00005199">
            <w:r w:rsidRPr="009859FC">
              <w:t>Answer each of the following questions prior to the site visit:</w:t>
            </w:r>
          </w:p>
          <w:p w14:paraId="4A13239D" w14:textId="77777777" w:rsidR="009859FC" w:rsidRPr="009859FC" w:rsidRDefault="009859FC" w:rsidP="00C30305">
            <w:pPr>
              <w:pStyle w:val="ListParagraph"/>
              <w:numPr>
                <w:ilvl w:val="0"/>
                <w:numId w:val="20"/>
              </w:numPr>
            </w:pPr>
            <w:r w:rsidRPr="009859FC">
              <w:t>Can the communications or notifications be customized? If so, to what extent?</w:t>
            </w:r>
          </w:p>
          <w:p w14:paraId="5B4A2031" w14:textId="77777777" w:rsidR="009859FC" w:rsidRPr="009859FC" w:rsidRDefault="009859FC" w:rsidP="00C30305">
            <w:pPr>
              <w:pStyle w:val="ListParagraph"/>
              <w:numPr>
                <w:ilvl w:val="0"/>
                <w:numId w:val="20"/>
              </w:numPr>
            </w:pPr>
            <w:r w:rsidRPr="009859FC">
              <w:t>What District level reporting, analytics and insights are available regarding online registration? (i.e. progress, stalled applications, percentage of completed forms by school)</w:t>
            </w:r>
          </w:p>
          <w:p w14:paraId="45C1CFB1" w14:textId="77777777" w:rsidR="009859FC" w:rsidRPr="009859FC" w:rsidRDefault="009859FC" w:rsidP="00C30305">
            <w:pPr>
              <w:pStyle w:val="ListParagraph"/>
              <w:numPr>
                <w:ilvl w:val="0"/>
                <w:numId w:val="20"/>
              </w:numPr>
            </w:pPr>
            <w:r w:rsidRPr="009859FC">
              <w:t>When connecting students or emergency contacts, what address verification options are available?</w:t>
            </w:r>
          </w:p>
          <w:p w14:paraId="3749959D" w14:textId="2EA05E7F" w:rsidR="009859FC" w:rsidRPr="009859FC" w:rsidRDefault="009859FC" w:rsidP="00C30305">
            <w:pPr>
              <w:pStyle w:val="ListParagraph"/>
              <w:numPr>
                <w:ilvl w:val="0"/>
                <w:numId w:val="20"/>
              </w:numPr>
            </w:pPr>
            <w:r w:rsidRPr="009859FC">
              <w:t>When connecting students to a parent/guardian, what relationships are established (parent</w:t>
            </w:r>
            <w:r w:rsidR="000F41BC">
              <w:t>–</w:t>
            </w:r>
            <w:r w:rsidRPr="009859FC">
              <w:t>to</w:t>
            </w:r>
            <w:r w:rsidR="000F41BC">
              <w:t>–</w:t>
            </w:r>
            <w:r w:rsidRPr="009859FC">
              <w:t>student, student</w:t>
            </w:r>
            <w:r w:rsidR="000F41BC">
              <w:t>–</w:t>
            </w:r>
            <w:r w:rsidRPr="009859FC">
              <w:t>to</w:t>
            </w:r>
            <w:r w:rsidR="000F41BC">
              <w:t>–</w:t>
            </w:r>
            <w:r w:rsidRPr="009859FC">
              <w:t>student, household</w:t>
            </w:r>
            <w:r w:rsidR="000F41BC">
              <w:t>–</w:t>
            </w:r>
            <w:r w:rsidRPr="009859FC">
              <w:t>to</w:t>
            </w:r>
            <w:r w:rsidR="000F41BC">
              <w:t>–</w:t>
            </w:r>
            <w:r w:rsidRPr="009859FC">
              <w:t>student, etc.)?</w:t>
            </w:r>
          </w:p>
        </w:tc>
      </w:tr>
      <w:tr w:rsidR="009859FC" w:rsidRPr="00DF7304" w14:paraId="1A66A5D3" w14:textId="77777777" w:rsidTr="00DF7304">
        <w:trPr>
          <w:trHeight w:val="420"/>
        </w:trPr>
        <w:tc>
          <w:tcPr>
            <w:tcW w:w="10780" w:type="dxa"/>
            <w:tcBorders>
              <w:top w:val="single" w:sz="8" w:space="0" w:color="FFFFFF" w:themeColor="background1"/>
              <w:left w:val="single" w:sz="8" w:space="0" w:color="FFFFFF" w:themeColor="background1"/>
              <w:bottom w:val="single" w:sz="8" w:space="0" w:color="FFFFFF" w:themeColor="background1"/>
            </w:tcBorders>
            <w:shd w:val="clear" w:color="auto" w:fill="284589"/>
          </w:tcPr>
          <w:p w14:paraId="58F06BDB" w14:textId="11F66229" w:rsidR="009859FC" w:rsidRPr="00DF7304" w:rsidRDefault="009859FC" w:rsidP="00DF7304">
            <w:pPr>
              <w:pStyle w:val="TableHeading"/>
            </w:pPr>
            <w:r w:rsidRPr="00DF7304">
              <w:rPr>
                <w:bCs/>
              </w:rPr>
              <w:lastRenderedPageBreak/>
              <w:t>Case 6: Online Registration (School)</w:t>
            </w:r>
            <w:r w:rsidRPr="00DF7304">
              <w:br/>
              <w:t>Anticipated Demonstration Time: 15 Minutes</w:t>
            </w:r>
          </w:p>
        </w:tc>
      </w:tr>
      <w:tr w:rsidR="009859FC" w:rsidRPr="009859FC" w14:paraId="79711EE4" w14:textId="77777777" w:rsidTr="00DF7304">
        <w:trPr>
          <w:trHeight w:val="420"/>
        </w:trPr>
        <w:tc>
          <w:tcPr>
            <w:tcW w:w="10780" w:type="dxa"/>
            <w:shd w:val="clear" w:color="auto" w:fill="auto"/>
            <w:tcMar>
              <w:top w:w="100" w:type="dxa"/>
              <w:left w:w="100" w:type="dxa"/>
              <w:bottom w:w="100" w:type="dxa"/>
              <w:right w:w="100" w:type="dxa"/>
            </w:tcMar>
          </w:tcPr>
          <w:p w14:paraId="2D49E8F2" w14:textId="6D2E82F6" w:rsidR="009859FC" w:rsidRPr="009859FC" w:rsidRDefault="009859FC" w:rsidP="00005199">
            <w:r w:rsidRPr="009859FC">
              <w:t xml:space="preserve">The elementary secretary received the Smith’s application for their child’s Kindergarten enrollment. The Smith family submitted two applications for their child who will be attending Kindergarten </w:t>
            </w:r>
            <w:r w:rsidR="000F41BC">
              <w:t>–</w:t>
            </w:r>
            <w:r w:rsidRPr="009859FC">
              <w:t xml:space="preserve"> one from Parent A and </w:t>
            </w:r>
            <w:r w:rsidR="00B81FD4">
              <w:t xml:space="preserve">another </w:t>
            </w:r>
            <w:r w:rsidRPr="009859FC">
              <w:t xml:space="preserve">from Parent B. </w:t>
            </w:r>
          </w:p>
          <w:p w14:paraId="077A49E2" w14:textId="662B4373" w:rsidR="009859FC" w:rsidRPr="009859FC" w:rsidRDefault="009859FC" w:rsidP="00005199">
            <w:pPr>
              <w:rPr>
                <w:highlight w:val="yellow"/>
              </w:rPr>
            </w:pPr>
            <w:r w:rsidRPr="009859FC">
              <w:t xml:space="preserve">The secretary needs to complete the application review, verify residency and </w:t>
            </w:r>
            <w:r w:rsidR="00B81FD4">
              <w:br/>
            </w:r>
            <w:r w:rsidRPr="009859FC">
              <w:t>connect Parent B’s child to their Parent, adhering to the legal requirements.</w:t>
            </w:r>
          </w:p>
        </w:tc>
      </w:tr>
      <w:tr w:rsidR="009859FC" w:rsidRPr="009859FC" w14:paraId="72ECA16E" w14:textId="77777777" w:rsidTr="00DF7304">
        <w:trPr>
          <w:trHeight w:val="420"/>
        </w:trPr>
        <w:tc>
          <w:tcPr>
            <w:tcW w:w="10780" w:type="dxa"/>
            <w:shd w:val="clear" w:color="auto" w:fill="auto"/>
            <w:tcMar>
              <w:top w:w="100" w:type="dxa"/>
              <w:left w:w="100" w:type="dxa"/>
              <w:bottom w:w="100" w:type="dxa"/>
              <w:right w:w="100" w:type="dxa"/>
            </w:tcMar>
          </w:tcPr>
          <w:p w14:paraId="03BB0F16" w14:textId="77777777" w:rsidR="009859FC" w:rsidRPr="009859FC" w:rsidRDefault="009859FC" w:rsidP="00005199">
            <w:r w:rsidRPr="009859FC">
              <w:t>Demonstrations to the provided scenario should include the following:</w:t>
            </w:r>
          </w:p>
          <w:p w14:paraId="3A3E7504" w14:textId="77777777" w:rsidR="009859FC" w:rsidRPr="009859FC" w:rsidRDefault="009859FC" w:rsidP="00C30305">
            <w:pPr>
              <w:pStyle w:val="ListParagraph"/>
              <w:numPr>
                <w:ilvl w:val="0"/>
                <w:numId w:val="19"/>
              </w:numPr>
            </w:pPr>
            <w:r w:rsidRPr="009859FC">
              <w:t>Reviewing and approving the change of address for residency verification when materials were provided online (3 forms required);</w:t>
            </w:r>
          </w:p>
          <w:p w14:paraId="091BF2DF" w14:textId="77777777" w:rsidR="009859FC" w:rsidRPr="009859FC" w:rsidRDefault="009859FC" w:rsidP="00C30305">
            <w:pPr>
              <w:pStyle w:val="ListParagraph"/>
              <w:numPr>
                <w:ilvl w:val="0"/>
                <w:numId w:val="19"/>
              </w:numPr>
            </w:pPr>
            <w:r w:rsidRPr="009859FC">
              <w:t>Reviewing, uploading and approving the change of address for residency verification when materials were provided in person (3 forms required);</w:t>
            </w:r>
          </w:p>
          <w:p w14:paraId="10411561" w14:textId="77777777" w:rsidR="009859FC" w:rsidRPr="009859FC" w:rsidRDefault="009859FC" w:rsidP="00C30305">
            <w:pPr>
              <w:pStyle w:val="ListParagraph"/>
              <w:numPr>
                <w:ilvl w:val="0"/>
                <w:numId w:val="19"/>
              </w:numPr>
            </w:pPr>
            <w:r w:rsidRPr="009859FC">
              <w:t>Reviewing and approving the required documents (Court Order, Home Language Survey, Birth Certificate, Race/Ethnicity) when materials were provided online;</w:t>
            </w:r>
          </w:p>
          <w:p w14:paraId="2BDDDED7" w14:textId="77777777" w:rsidR="009859FC" w:rsidRPr="009859FC" w:rsidRDefault="009859FC" w:rsidP="00C30305">
            <w:pPr>
              <w:pStyle w:val="ListParagraph"/>
              <w:numPr>
                <w:ilvl w:val="0"/>
                <w:numId w:val="19"/>
              </w:numPr>
            </w:pPr>
            <w:r w:rsidRPr="009859FC">
              <w:t>Reviewing, uploading and approving the (Court Order, Home Language Survey, Birth Certificate, Race/Ethnicity) when materials were provided in person;</w:t>
            </w:r>
          </w:p>
          <w:p w14:paraId="79BAA536" w14:textId="77777777" w:rsidR="009859FC" w:rsidRPr="009859FC" w:rsidRDefault="009859FC" w:rsidP="00C30305">
            <w:pPr>
              <w:pStyle w:val="ListParagraph"/>
              <w:numPr>
                <w:ilvl w:val="0"/>
                <w:numId w:val="19"/>
              </w:numPr>
            </w:pPr>
            <w:r w:rsidRPr="009859FC">
              <w:t>Communicating with Parent B regarding required changes and missing information from the online application;</w:t>
            </w:r>
          </w:p>
          <w:p w14:paraId="0860F0EC" w14:textId="77777777" w:rsidR="009859FC" w:rsidRPr="009859FC" w:rsidRDefault="009859FC" w:rsidP="00C30305">
            <w:pPr>
              <w:pStyle w:val="ListParagraph"/>
              <w:numPr>
                <w:ilvl w:val="0"/>
                <w:numId w:val="19"/>
              </w:numPr>
            </w:pPr>
            <w:r w:rsidRPr="009859FC">
              <w:t>Reviewing the online registration for completeness and approval from Parent B;</w:t>
            </w:r>
          </w:p>
          <w:p w14:paraId="0A073B38" w14:textId="77777777" w:rsidR="009859FC" w:rsidRPr="009859FC" w:rsidRDefault="009859FC" w:rsidP="00C30305">
            <w:pPr>
              <w:pStyle w:val="ListParagraph"/>
              <w:numPr>
                <w:ilvl w:val="0"/>
                <w:numId w:val="19"/>
              </w:numPr>
            </w:pPr>
            <w:r w:rsidRPr="009859FC">
              <w:t>Connecting the Smith’s child to Parent B, while protecting Parent A associated children;</w:t>
            </w:r>
          </w:p>
          <w:p w14:paraId="527790A2" w14:textId="77777777" w:rsidR="009859FC" w:rsidRPr="009859FC" w:rsidRDefault="009859FC" w:rsidP="00C30305">
            <w:pPr>
              <w:pStyle w:val="ListParagraph"/>
              <w:numPr>
                <w:ilvl w:val="0"/>
                <w:numId w:val="19"/>
              </w:numPr>
            </w:pPr>
            <w:r w:rsidRPr="009859FC">
              <w:t>Reviewing the online registration for completeness and denial from Parent A; and</w:t>
            </w:r>
          </w:p>
          <w:p w14:paraId="4FF48705" w14:textId="77777777" w:rsidR="009859FC" w:rsidRPr="009859FC" w:rsidRDefault="009859FC" w:rsidP="00C30305">
            <w:pPr>
              <w:pStyle w:val="ListParagraph"/>
              <w:numPr>
                <w:ilvl w:val="0"/>
                <w:numId w:val="19"/>
              </w:numPr>
            </w:pPr>
            <w:r w:rsidRPr="009859FC">
              <w:t>The transition of the Kindergarten student record from completing an online registration to being enrolled in a future academic year.</w:t>
            </w:r>
          </w:p>
        </w:tc>
      </w:tr>
      <w:tr w:rsidR="009859FC" w:rsidRPr="009859FC" w14:paraId="1A1B698E" w14:textId="77777777" w:rsidTr="00DF7304">
        <w:trPr>
          <w:trHeight w:val="420"/>
        </w:trPr>
        <w:tc>
          <w:tcPr>
            <w:tcW w:w="10780" w:type="dxa"/>
            <w:shd w:val="clear" w:color="auto" w:fill="auto"/>
            <w:tcMar>
              <w:top w:w="100" w:type="dxa"/>
              <w:left w:w="100" w:type="dxa"/>
              <w:bottom w:w="100" w:type="dxa"/>
              <w:right w:w="100" w:type="dxa"/>
            </w:tcMar>
          </w:tcPr>
          <w:p w14:paraId="7AF9F843" w14:textId="77777777" w:rsidR="009859FC" w:rsidRPr="009859FC" w:rsidRDefault="009859FC" w:rsidP="00005199">
            <w:r w:rsidRPr="009859FC">
              <w:t>Answer each of the following questions prior to the site visit:</w:t>
            </w:r>
          </w:p>
          <w:p w14:paraId="62B6138E" w14:textId="309827D0" w:rsidR="009859FC" w:rsidRPr="009859FC" w:rsidRDefault="009859FC" w:rsidP="00C30305">
            <w:pPr>
              <w:pStyle w:val="ListParagraph"/>
              <w:numPr>
                <w:ilvl w:val="0"/>
                <w:numId w:val="20"/>
              </w:numPr>
            </w:pPr>
            <w:r w:rsidRPr="009859FC">
              <w:t xml:space="preserve">What are the archival and retention policies on documents or resources uploaded </w:t>
            </w:r>
            <w:r w:rsidR="00D51A64" w:rsidRPr="009859FC">
              <w:t>into</w:t>
            </w:r>
            <w:r w:rsidRPr="009859FC">
              <w:t xml:space="preserve"> the system?</w:t>
            </w:r>
          </w:p>
          <w:p w14:paraId="7E191A1B" w14:textId="77777777" w:rsidR="009859FC" w:rsidRPr="009859FC" w:rsidRDefault="009859FC" w:rsidP="00C30305">
            <w:pPr>
              <w:pStyle w:val="ListParagraph"/>
              <w:numPr>
                <w:ilvl w:val="0"/>
                <w:numId w:val="20"/>
              </w:numPr>
            </w:pPr>
            <w:r w:rsidRPr="009859FC">
              <w:t>How are changes indicated when a registration form is completed?</w:t>
            </w:r>
          </w:p>
          <w:p w14:paraId="240B70C0" w14:textId="77777777" w:rsidR="009859FC" w:rsidRPr="009859FC" w:rsidRDefault="009859FC" w:rsidP="00C30305">
            <w:pPr>
              <w:pStyle w:val="ListParagraph"/>
              <w:numPr>
                <w:ilvl w:val="0"/>
                <w:numId w:val="20"/>
              </w:numPr>
            </w:pPr>
            <w:r w:rsidRPr="009859FC">
              <w:t>How does the system provide access/visibility to historical registrations?</w:t>
            </w:r>
          </w:p>
          <w:p w14:paraId="65F141CD" w14:textId="77777777" w:rsidR="009859FC" w:rsidRPr="009859FC" w:rsidRDefault="009859FC" w:rsidP="00C30305">
            <w:pPr>
              <w:pStyle w:val="ListParagraph"/>
              <w:numPr>
                <w:ilvl w:val="0"/>
                <w:numId w:val="20"/>
              </w:numPr>
            </w:pPr>
            <w:r w:rsidRPr="009859FC">
              <w:t>What level of intervention is available in the system for honoring legal holds?</w:t>
            </w:r>
          </w:p>
          <w:p w14:paraId="73763D52" w14:textId="77777777" w:rsidR="009859FC" w:rsidRPr="009859FC" w:rsidRDefault="009859FC" w:rsidP="00C30305">
            <w:pPr>
              <w:pStyle w:val="ListParagraph"/>
              <w:numPr>
                <w:ilvl w:val="0"/>
                <w:numId w:val="20"/>
              </w:numPr>
            </w:pPr>
            <w:r w:rsidRPr="009859FC">
              <w:t>What level of intervention is available in the system for prevent/reduce duplicate record creation for students, contacts or emergency contacts?</w:t>
            </w:r>
          </w:p>
        </w:tc>
      </w:tr>
    </w:tbl>
    <w:p w14:paraId="28AD1C51" w14:textId="77777777" w:rsidR="009859FC" w:rsidRPr="009859FC" w:rsidRDefault="009859FC" w:rsidP="00005199">
      <w:pPr>
        <w:rPr>
          <w:rFonts w:eastAsia="Raleway"/>
        </w:rPr>
      </w:pPr>
      <w:r w:rsidRPr="009859FC">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3C27DB50" w14:textId="77777777" w:rsidTr="00596FAC">
        <w:trPr>
          <w:trHeight w:val="420"/>
        </w:trPr>
        <w:tc>
          <w:tcPr>
            <w:tcW w:w="10080" w:type="dxa"/>
            <w:tcBorders>
              <w:top w:val="single" w:sz="8" w:space="0" w:color="000000" w:themeColor="text1"/>
              <w:left w:val="single" w:sz="8" w:space="0" w:color="000000" w:themeColor="text1"/>
              <w:bottom w:val="single" w:sz="8" w:space="0" w:color="000000" w:themeColor="text1"/>
            </w:tcBorders>
            <w:shd w:val="clear" w:color="auto" w:fill="284589"/>
          </w:tcPr>
          <w:p w14:paraId="6AE3B1C6" w14:textId="0331BA65" w:rsidR="009859FC" w:rsidRPr="00DF7304" w:rsidRDefault="009859FC" w:rsidP="00DF7304">
            <w:pPr>
              <w:pStyle w:val="TableHeading"/>
            </w:pPr>
            <w:r w:rsidRPr="00DF7304">
              <w:rPr>
                <w:bCs/>
              </w:rPr>
              <w:lastRenderedPageBreak/>
              <w:t>Case 7: Scheduling</w:t>
            </w:r>
            <w:r w:rsidRPr="00DF7304">
              <w:br/>
              <w:t>Anticipated Demonstration Time: 15 Minutes</w:t>
            </w:r>
          </w:p>
        </w:tc>
      </w:tr>
      <w:tr w:rsidR="009859FC" w:rsidRPr="009859FC" w14:paraId="2D0D81F5" w14:textId="77777777" w:rsidTr="00B81FD4">
        <w:trPr>
          <w:trHeight w:val="420"/>
        </w:trPr>
        <w:tc>
          <w:tcPr>
            <w:tcW w:w="10080" w:type="dxa"/>
            <w:shd w:val="clear" w:color="auto" w:fill="auto"/>
            <w:tcMar>
              <w:top w:w="100" w:type="dxa"/>
              <w:left w:w="100" w:type="dxa"/>
              <w:bottom w:w="100" w:type="dxa"/>
              <w:right w:w="100" w:type="dxa"/>
            </w:tcMar>
          </w:tcPr>
          <w:p w14:paraId="60155292" w14:textId="77777777" w:rsidR="009859FC" w:rsidRPr="009859FC" w:rsidRDefault="009859FC" w:rsidP="00005199">
            <w:pPr>
              <w:rPr>
                <w:color w:val="FF0000"/>
                <w:highlight w:val="yellow"/>
              </w:rPr>
            </w:pPr>
            <w:r w:rsidRPr="009859FC">
              <w:t xml:space="preserve">A high school guidance counselor is building the schedule for the next academic year and needs to provide several reports for the department chairs. The counselor needs to ensure that the schedule accounts for student course requests, students assigned to courses based on counselor choices, graduation requirements and factors like a 70%/30% balance for students with disabilities (IEP/504). The counselor wants this process to be as automated as possible, while still being highly accurate based on the parameters above. </w:t>
            </w:r>
          </w:p>
        </w:tc>
      </w:tr>
      <w:tr w:rsidR="009859FC" w:rsidRPr="009859FC" w14:paraId="1C4485E8" w14:textId="77777777" w:rsidTr="00B81FD4">
        <w:trPr>
          <w:trHeight w:val="420"/>
        </w:trPr>
        <w:tc>
          <w:tcPr>
            <w:tcW w:w="10080" w:type="dxa"/>
            <w:shd w:val="clear" w:color="auto" w:fill="auto"/>
            <w:tcMar>
              <w:top w:w="100" w:type="dxa"/>
              <w:left w:w="100" w:type="dxa"/>
              <w:bottom w:w="100" w:type="dxa"/>
              <w:right w:w="100" w:type="dxa"/>
            </w:tcMar>
          </w:tcPr>
          <w:p w14:paraId="7A3F6273" w14:textId="77777777" w:rsidR="009859FC" w:rsidRPr="009859FC" w:rsidRDefault="009859FC" w:rsidP="00005199">
            <w:r w:rsidRPr="009859FC">
              <w:t>Demonstrations to the provided scenario should include the following:</w:t>
            </w:r>
          </w:p>
          <w:p w14:paraId="6CB0DCCC" w14:textId="77777777" w:rsidR="009859FC" w:rsidRPr="009859FC" w:rsidRDefault="009859FC" w:rsidP="00C30305">
            <w:pPr>
              <w:pStyle w:val="ListParagraph"/>
              <w:numPr>
                <w:ilvl w:val="0"/>
                <w:numId w:val="19"/>
              </w:numPr>
            </w:pPr>
            <w:r w:rsidRPr="009859FC">
              <w:t>Reviewing requests from students and indicating that the requests were reviewed, including making comments on the requests;</w:t>
            </w:r>
          </w:p>
          <w:p w14:paraId="5813643C" w14:textId="447C4EFC" w:rsidR="009859FC" w:rsidRPr="009859FC" w:rsidRDefault="009859FC" w:rsidP="00C30305">
            <w:pPr>
              <w:pStyle w:val="ListParagraph"/>
              <w:numPr>
                <w:ilvl w:val="0"/>
                <w:numId w:val="19"/>
              </w:numPr>
            </w:pPr>
            <w:r w:rsidRPr="009859FC">
              <w:t>Identifying up to 3 alternative options on a course</w:t>
            </w:r>
            <w:r w:rsidR="000F41BC">
              <w:t>–</w:t>
            </w:r>
            <w:r w:rsidRPr="009859FC">
              <w:t>level;</w:t>
            </w:r>
          </w:p>
          <w:p w14:paraId="7AF941D0" w14:textId="77777777" w:rsidR="009859FC" w:rsidRPr="009859FC" w:rsidRDefault="009859FC" w:rsidP="00C30305">
            <w:pPr>
              <w:pStyle w:val="ListParagraph"/>
              <w:numPr>
                <w:ilvl w:val="0"/>
                <w:numId w:val="19"/>
              </w:numPr>
            </w:pPr>
            <w:r w:rsidRPr="009859FC">
              <w:t>Manually adjusting the balance percentages for a course from 70%/30% to 80%/20%;</w:t>
            </w:r>
          </w:p>
          <w:p w14:paraId="475EB79B" w14:textId="77777777" w:rsidR="009859FC" w:rsidRPr="009859FC" w:rsidRDefault="009859FC" w:rsidP="00C30305">
            <w:pPr>
              <w:pStyle w:val="ListParagraph"/>
              <w:numPr>
                <w:ilvl w:val="0"/>
                <w:numId w:val="19"/>
              </w:numPr>
            </w:pPr>
            <w:r w:rsidRPr="009859FC">
              <w:t>Locking a designated course and section to a student, which cannot be overridden;</w:t>
            </w:r>
          </w:p>
          <w:p w14:paraId="17B696A5" w14:textId="77777777" w:rsidR="009859FC" w:rsidRPr="009859FC" w:rsidRDefault="009859FC" w:rsidP="00C30305">
            <w:pPr>
              <w:pStyle w:val="ListParagraph"/>
              <w:numPr>
                <w:ilvl w:val="0"/>
                <w:numId w:val="19"/>
              </w:numPr>
            </w:pPr>
            <w:r w:rsidRPr="009859FC">
              <w:t>Overriding a prerequisite to enroll a student in a course, including a required comment;</w:t>
            </w:r>
          </w:p>
          <w:p w14:paraId="52BDE98B" w14:textId="1C7707C9" w:rsidR="009859FC" w:rsidRPr="009859FC" w:rsidRDefault="009859FC" w:rsidP="00C30305">
            <w:pPr>
              <w:pStyle w:val="ListParagraph"/>
              <w:numPr>
                <w:ilvl w:val="0"/>
                <w:numId w:val="19"/>
              </w:numPr>
            </w:pPr>
            <w:r w:rsidRPr="009859FC">
              <w:t>Reviewing and completing a four</w:t>
            </w:r>
            <w:r w:rsidR="000F41BC">
              <w:t>–</w:t>
            </w:r>
            <w:r w:rsidRPr="009859FC">
              <w:t>year plan of courses, which includes prerequisites, graduation requirements and progress of completion;</w:t>
            </w:r>
          </w:p>
          <w:p w14:paraId="5AB55CC6" w14:textId="77777777" w:rsidR="009859FC" w:rsidRPr="009859FC" w:rsidRDefault="009859FC" w:rsidP="00C30305">
            <w:pPr>
              <w:pStyle w:val="ListParagraph"/>
              <w:numPr>
                <w:ilvl w:val="0"/>
                <w:numId w:val="19"/>
              </w:numPr>
            </w:pPr>
            <w:r w:rsidRPr="009859FC">
              <w:t>Completing a spin on the master schedule, showing separation between success, warnings, areas where the schedule was not honored, and recommendations to reduce overall impact;</w:t>
            </w:r>
          </w:p>
          <w:p w14:paraId="7AB50B9E" w14:textId="46218AF3" w:rsidR="009859FC" w:rsidRPr="009859FC" w:rsidRDefault="009859FC" w:rsidP="00C30305">
            <w:pPr>
              <w:pStyle w:val="ListParagraph"/>
              <w:numPr>
                <w:ilvl w:val="0"/>
                <w:numId w:val="19"/>
              </w:numPr>
            </w:pPr>
            <w:r w:rsidRPr="009859FC">
              <w:t>Building custom and on</w:t>
            </w:r>
            <w:r w:rsidR="000F41BC">
              <w:t>–</w:t>
            </w:r>
            <w:r w:rsidRPr="009859FC">
              <w:t>the</w:t>
            </w:r>
            <w:r w:rsidR="000F41BC">
              <w:t>–</w:t>
            </w:r>
            <w:r w:rsidRPr="009859FC">
              <w:t>fly reports (i.e. enrollment counts based on the 70%/30% students); and</w:t>
            </w:r>
          </w:p>
          <w:p w14:paraId="0E8B97A0" w14:textId="375ECC89" w:rsidR="009859FC" w:rsidRPr="009859FC" w:rsidRDefault="009859FC" w:rsidP="00C30305">
            <w:pPr>
              <w:pStyle w:val="ListParagraph"/>
              <w:numPr>
                <w:ilvl w:val="0"/>
                <w:numId w:val="19"/>
              </w:numPr>
            </w:pPr>
            <w:r w:rsidRPr="009859FC">
              <w:t>Running standard out</w:t>
            </w:r>
            <w:r w:rsidR="000F41BC">
              <w:t>–</w:t>
            </w:r>
            <w:r w:rsidRPr="009859FC">
              <w:t>of</w:t>
            </w:r>
            <w:r w:rsidR="000F41BC">
              <w:t>–</w:t>
            </w:r>
            <w:r w:rsidRPr="009859FC">
              <w:t>the</w:t>
            </w:r>
            <w:r w:rsidR="000F41BC">
              <w:t>–</w:t>
            </w:r>
            <w:r w:rsidRPr="009859FC">
              <w:t>box reports for scheduling.</w:t>
            </w:r>
          </w:p>
        </w:tc>
      </w:tr>
      <w:tr w:rsidR="009859FC" w:rsidRPr="009859FC" w14:paraId="216A1AF2" w14:textId="77777777" w:rsidTr="00B81FD4">
        <w:trPr>
          <w:trHeight w:val="420"/>
        </w:trPr>
        <w:tc>
          <w:tcPr>
            <w:tcW w:w="10080" w:type="dxa"/>
            <w:shd w:val="clear" w:color="auto" w:fill="auto"/>
            <w:tcMar>
              <w:top w:w="100" w:type="dxa"/>
              <w:left w:w="100" w:type="dxa"/>
              <w:bottom w:w="100" w:type="dxa"/>
              <w:right w:w="100" w:type="dxa"/>
            </w:tcMar>
          </w:tcPr>
          <w:p w14:paraId="0BD1D247" w14:textId="77777777" w:rsidR="009859FC" w:rsidRPr="009859FC" w:rsidRDefault="009859FC" w:rsidP="00005199">
            <w:r w:rsidRPr="009859FC">
              <w:t>Answer each of the following questions prior to the site visit:</w:t>
            </w:r>
          </w:p>
          <w:p w14:paraId="0B7C9BBA" w14:textId="77777777" w:rsidR="009859FC" w:rsidRPr="009859FC" w:rsidRDefault="009859FC" w:rsidP="00C30305">
            <w:pPr>
              <w:pStyle w:val="ListParagraph"/>
              <w:numPr>
                <w:ilvl w:val="0"/>
                <w:numId w:val="20"/>
              </w:numPr>
            </w:pPr>
            <w:r w:rsidRPr="009859FC">
              <w:t>Does the system have the ability to save a draft of the master schedule prior to the spin?</w:t>
            </w:r>
          </w:p>
          <w:p w14:paraId="466EEF4F" w14:textId="77777777" w:rsidR="009859FC" w:rsidRPr="009859FC" w:rsidRDefault="009859FC" w:rsidP="00C30305">
            <w:pPr>
              <w:pStyle w:val="ListParagraph"/>
              <w:numPr>
                <w:ilvl w:val="0"/>
                <w:numId w:val="20"/>
              </w:numPr>
            </w:pPr>
            <w:r w:rsidRPr="009859FC">
              <w:t>Does the system have the ability to complete a spin for an individual student, for groups of students, or for all students?</w:t>
            </w:r>
          </w:p>
          <w:p w14:paraId="28DF8124" w14:textId="77777777" w:rsidR="009859FC" w:rsidRPr="009859FC" w:rsidRDefault="009859FC" w:rsidP="00C30305">
            <w:pPr>
              <w:pStyle w:val="ListParagraph"/>
              <w:numPr>
                <w:ilvl w:val="0"/>
                <w:numId w:val="20"/>
              </w:numPr>
            </w:pPr>
            <w:r w:rsidRPr="009859FC">
              <w:t>Does the system have the ability to make recommendations for a master schedule based on student course requests?</w:t>
            </w:r>
          </w:p>
        </w:tc>
      </w:tr>
    </w:tbl>
    <w:p w14:paraId="2B89BEBE" w14:textId="77777777" w:rsidR="009859FC" w:rsidRDefault="009859FC" w:rsidP="00005199"/>
    <w:p w14:paraId="3C86F671" w14:textId="77777777" w:rsidR="009859FC" w:rsidRDefault="009859FC" w:rsidP="00005199">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30A0FBC8" w14:textId="77777777" w:rsidTr="00596FAC">
        <w:trPr>
          <w:trHeight w:val="420"/>
        </w:trPr>
        <w:tc>
          <w:tcPr>
            <w:tcW w:w="10080" w:type="dxa"/>
            <w:tcBorders>
              <w:top w:val="single" w:sz="8" w:space="0" w:color="000000" w:themeColor="text1"/>
              <w:left w:val="single" w:sz="8" w:space="0" w:color="000000" w:themeColor="text1"/>
              <w:bottom w:val="single" w:sz="8" w:space="0" w:color="000000" w:themeColor="text1"/>
            </w:tcBorders>
            <w:shd w:val="clear" w:color="auto" w:fill="284589"/>
          </w:tcPr>
          <w:p w14:paraId="3EE04C8E" w14:textId="7EC44014" w:rsidR="009859FC" w:rsidRPr="00DF7304" w:rsidRDefault="009859FC" w:rsidP="00DF7304">
            <w:pPr>
              <w:pStyle w:val="TableHeading"/>
            </w:pPr>
            <w:r w:rsidRPr="00DF7304">
              <w:lastRenderedPageBreak/>
              <w:t>Case 8: Behavior</w:t>
            </w:r>
          </w:p>
          <w:p w14:paraId="3DE5B6C2" w14:textId="77777777" w:rsidR="009859FC" w:rsidRPr="00DF7304" w:rsidRDefault="009859FC" w:rsidP="00DF7304">
            <w:pPr>
              <w:pStyle w:val="TableHeading"/>
            </w:pPr>
            <w:r w:rsidRPr="00DF7304">
              <w:t>Anticipated Demonstration Time: 15 Minutes</w:t>
            </w:r>
          </w:p>
        </w:tc>
      </w:tr>
      <w:tr w:rsidR="009859FC" w:rsidRPr="009859FC" w14:paraId="1EF634AF" w14:textId="77777777" w:rsidTr="00B81FD4">
        <w:trPr>
          <w:trHeight w:val="420"/>
        </w:trPr>
        <w:tc>
          <w:tcPr>
            <w:tcW w:w="10080" w:type="dxa"/>
            <w:shd w:val="clear" w:color="auto" w:fill="auto"/>
            <w:tcMar>
              <w:top w:w="100" w:type="dxa"/>
              <w:left w:w="100" w:type="dxa"/>
              <w:bottom w:w="100" w:type="dxa"/>
              <w:right w:w="100" w:type="dxa"/>
            </w:tcMar>
          </w:tcPr>
          <w:p w14:paraId="2AE7F030" w14:textId="7EC5F87F" w:rsidR="009859FC" w:rsidRPr="006D1A3D" w:rsidRDefault="009859FC" w:rsidP="00005199">
            <w:pPr>
              <w:rPr>
                <w:b/>
              </w:rPr>
            </w:pPr>
            <w:r w:rsidRPr="009859FC">
              <w:t xml:space="preserve">A middle school student was fighting with another student during passing period. Two teachers separated the fight and walked the students to the principal’s office. The incident needs to be recorded to initiate the discipline as well as meet reporting requirements for the State. Later in the day, a teacher notices that both students have </w:t>
            </w:r>
            <w:r w:rsidR="005F583E">
              <w:t>talked about</w:t>
            </w:r>
            <w:r w:rsidRPr="009859FC">
              <w:t xml:space="preserve"> a fight earlier in the day. </w:t>
            </w:r>
          </w:p>
        </w:tc>
      </w:tr>
      <w:tr w:rsidR="009859FC" w:rsidRPr="009859FC" w14:paraId="70FD0582" w14:textId="77777777" w:rsidTr="00B81FD4">
        <w:trPr>
          <w:trHeight w:val="420"/>
        </w:trPr>
        <w:tc>
          <w:tcPr>
            <w:tcW w:w="10080" w:type="dxa"/>
            <w:shd w:val="clear" w:color="auto" w:fill="auto"/>
            <w:tcMar>
              <w:top w:w="100" w:type="dxa"/>
              <w:left w:w="100" w:type="dxa"/>
              <w:bottom w:w="100" w:type="dxa"/>
              <w:right w:w="100" w:type="dxa"/>
            </w:tcMar>
          </w:tcPr>
          <w:p w14:paraId="664FEFD8" w14:textId="77777777" w:rsidR="009859FC" w:rsidRPr="009859FC" w:rsidRDefault="009859FC" w:rsidP="00005199">
            <w:r w:rsidRPr="009859FC">
              <w:t>Demonstrations to the provided scenario should include the following:</w:t>
            </w:r>
          </w:p>
          <w:p w14:paraId="23B11C3E" w14:textId="77777777" w:rsidR="009859FC" w:rsidRPr="009859FC" w:rsidRDefault="009859FC" w:rsidP="00C30305">
            <w:pPr>
              <w:pStyle w:val="ListParagraph"/>
              <w:numPr>
                <w:ilvl w:val="0"/>
                <w:numId w:val="19"/>
              </w:numPr>
            </w:pPr>
            <w:r w:rsidRPr="009859FC">
              <w:t>A teacher creating a referral for the incident which includes Student A and Student B;</w:t>
            </w:r>
          </w:p>
          <w:p w14:paraId="5C954A24" w14:textId="77777777" w:rsidR="009859FC" w:rsidRPr="009859FC" w:rsidRDefault="009859FC" w:rsidP="00C30305">
            <w:pPr>
              <w:pStyle w:val="ListParagraph"/>
              <w:numPr>
                <w:ilvl w:val="0"/>
                <w:numId w:val="19"/>
              </w:numPr>
            </w:pPr>
            <w:r w:rsidRPr="009859FC">
              <w:t>A second teacher providing additional information on the incident in the same referral;</w:t>
            </w:r>
          </w:p>
          <w:p w14:paraId="664A3C30" w14:textId="77777777" w:rsidR="009859FC" w:rsidRPr="009859FC" w:rsidRDefault="009859FC" w:rsidP="00C30305">
            <w:pPr>
              <w:pStyle w:val="ListParagraph"/>
              <w:numPr>
                <w:ilvl w:val="0"/>
                <w:numId w:val="19"/>
              </w:numPr>
            </w:pPr>
            <w:r w:rsidRPr="009859FC">
              <w:t>Ability to add witnesses (staff), who can provide additional information in the referral, when requested;</w:t>
            </w:r>
          </w:p>
          <w:p w14:paraId="48F3F9F8" w14:textId="77777777" w:rsidR="009859FC" w:rsidRPr="009859FC" w:rsidRDefault="009859FC" w:rsidP="00C30305">
            <w:pPr>
              <w:pStyle w:val="ListParagraph"/>
              <w:numPr>
                <w:ilvl w:val="0"/>
                <w:numId w:val="19"/>
              </w:numPr>
            </w:pPr>
            <w:r w:rsidRPr="009859FC">
              <w:t>Ability to add notification contacts who can receive status updates;</w:t>
            </w:r>
          </w:p>
          <w:p w14:paraId="52C97496" w14:textId="77777777" w:rsidR="009859FC" w:rsidRPr="009859FC" w:rsidRDefault="009859FC" w:rsidP="00C30305">
            <w:pPr>
              <w:pStyle w:val="ListParagraph"/>
              <w:numPr>
                <w:ilvl w:val="0"/>
                <w:numId w:val="19"/>
              </w:numPr>
            </w:pPr>
            <w:r w:rsidRPr="009859FC">
              <w:t>Ability for other staff to review behavior information on a student, with associated permissions determining the level of information available</w:t>
            </w:r>
          </w:p>
          <w:p w14:paraId="158A8200" w14:textId="77777777" w:rsidR="009859FC" w:rsidRPr="009859FC" w:rsidRDefault="009859FC" w:rsidP="00C30305">
            <w:pPr>
              <w:pStyle w:val="ListParagraph"/>
              <w:numPr>
                <w:ilvl w:val="0"/>
                <w:numId w:val="19"/>
              </w:numPr>
            </w:pPr>
            <w:r w:rsidRPr="009859FC">
              <w:t>Recording the outcome and consequences of the discipline meeting;</w:t>
            </w:r>
          </w:p>
          <w:p w14:paraId="7DA9F5DD" w14:textId="77777777" w:rsidR="009859FC" w:rsidRPr="009859FC" w:rsidRDefault="009859FC" w:rsidP="00C30305">
            <w:pPr>
              <w:pStyle w:val="ListParagraph"/>
              <w:numPr>
                <w:ilvl w:val="0"/>
                <w:numId w:val="19"/>
              </w:numPr>
            </w:pPr>
            <w:r w:rsidRPr="009859FC">
              <w:t>Delivery communications to parents, as determined by the staff member (i.e. time delay, no notification, information provided, using templates);</w:t>
            </w:r>
          </w:p>
          <w:p w14:paraId="7C4A2481" w14:textId="77777777" w:rsidR="009859FC" w:rsidRPr="009859FC" w:rsidRDefault="009859FC" w:rsidP="00C30305">
            <w:pPr>
              <w:pStyle w:val="ListParagraph"/>
              <w:numPr>
                <w:ilvl w:val="0"/>
                <w:numId w:val="19"/>
              </w:numPr>
            </w:pPr>
            <w:r w:rsidRPr="009859FC">
              <w:t>Notification to the referral sources of the stages of the referral, but not the outcome or full details, unless permitted; and</w:t>
            </w:r>
          </w:p>
          <w:p w14:paraId="43676791" w14:textId="77777777" w:rsidR="009859FC" w:rsidRPr="009859FC" w:rsidRDefault="009859FC" w:rsidP="00C30305">
            <w:pPr>
              <w:pStyle w:val="ListParagraph"/>
              <w:numPr>
                <w:ilvl w:val="0"/>
                <w:numId w:val="19"/>
              </w:numPr>
            </w:pPr>
            <w:r w:rsidRPr="009859FC">
              <w:t>Adding attachments to the behavior incident.</w:t>
            </w:r>
          </w:p>
        </w:tc>
      </w:tr>
      <w:tr w:rsidR="009859FC" w:rsidRPr="009859FC" w14:paraId="04682925" w14:textId="77777777" w:rsidTr="00B81FD4">
        <w:trPr>
          <w:trHeight w:val="420"/>
        </w:trPr>
        <w:tc>
          <w:tcPr>
            <w:tcW w:w="10080" w:type="dxa"/>
            <w:shd w:val="clear" w:color="auto" w:fill="auto"/>
            <w:tcMar>
              <w:top w:w="100" w:type="dxa"/>
              <w:left w:w="100" w:type="dxa"/>
              <w:bottom w:w="100" w:type="dxa"/>
              <w:right w:w="100" w:type="dxa"/>
            </w:tcMar>
          </w:tcPr>
          <w:p w14:paraId="35C93248" w14:textId="77777777" w:rsidR="009859FC" w:rsidRPr="009859FC" w:rsidRDefault="009859FC" w:rsidP="00005199">
            <w:r w:rsidRPr="009859FC">
              <w:t>Answer each of the following questions prior to the site visit:</w:t>
            </w:r>
          </w:p>
          <w:p w14:paraId="029AB6EC" w14:textId="77777777" w:rsidR="009859FC" w:rsidRPr="009859FC" w:rsidRDefault="009859FC" w:rsidP="00C30305">
            <w:pPr>
              <w:pStyle w:val="ListParagraph"/>
              <w:numPr>
                <w:ilvl w:val="0"/>
                <w:numId w:val="20"/>
              </w:numPr>
            </w:pPr>
            <w:r w:rsidRPr="009859FC">
              <w:t>Does your system have the ability to customize behavior form(s) by level, while meeting state reporting requirements?</w:t>
            </w:r>
          </w:p>
        </w:tc>
      </w:tr>
    </w:tbl>
    <w:p w14:paraId="656C1D90" w14:textId="77777777" w:rsidR="009859FC" w:rsidRDefault="009859FC" w:rsidP="00005199">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9859FC" w:rsidRPr="00DF7304" w14:paraId="0AB79800" w14:textId="77777777" w:rsidTr="00B81FD4">
        <w:trPr>
          <w:trHeight w:val="420"/>
        </w:trPr>
        <w:tc>
          <w:tcPr>
            <w:tcW w:w="10080" w:type="dxa"/>
            <w:tcBorders>
              <w:top w:val="single" w:sz="8" w:space="0" w:color="000000" w:themeColor="text1"/>
              <w:left w:val="single" w:sz="8" w:space="0" w:color="000000" w:themeColor="text1"/>
              <w:bottom w:val="single" w:sz="8" w:space="0" w:color="000000" w:themeColor="text1"/>
            </w:tcBorders>
            <w:shd w:val="clear" w:color="auto" w:fill="284589"/>
          </w:tcPr>
          <w:p w14:paraId="4DE5FA13" w14:textId="63E864B3" w:rsidR="009859FC" w:rsidRPr="00DF7304" w:rsidRDefault="009859FC" w:rsidP="00DF7304">
            <w:pPr>
              <w:pStyle w:val="TableHeading"/>
            </w:pPr>
            <w:r w:rsidRPr="00DF7304">
              <w:lastRenderedPageBreak/>
              <w:br w:type="page"/>
            </w:r>
            <w:r w:rsidRPr="00DF7304">
              <w:rPr>
                <w:bCs/>
              </w:rPr>
              <w:t>Case 9: State Reporting</w:t>
            </w:r>
            <w:r w:rsidRPr="00DF7304">
              <w:br/>
              <w:t>Anticipated Demonstration Time: 10 Minutes</w:t>
            </w:r>
          </w:p>
        </w:tc>
      </w:tr>
      <w:tr w:rsidR="009859FC" w:rsidRPr="009859FC" w14:paraId="315E59F5" w14:textId="77777777" w:rsidTr="00B81FD4">
        <w:trPr>
          <w:trHeight w:val="420"/>
        </w:trPr>
        <w:tc>
          <w:tcPr>
            <w:tcW w:w="10080" w:type="dxa"/>
            <w:shd w:val="clear" w:color="auto" w:fill="auto"/>
            <w:tcMar>
              <w:top w:w="100" w:type="dxa"/>
              <w:left w:w="100" w:type="dxa"/>
              <w:bottom w:w="100" w:type="dxa"/>
              <w:right w:w="100" w:type="dxa"/>
            </w:tcMar>
          </w:tcPr>
          <w:p w14:paraId="404EFD75" w14:textId="77777777" w:rsidR="009859FC" w:rsidRPr="009859FC" w:rsidRDefault="009859FC" w:rsidP="00005199">
            <w:pPr>
              <w:rPr>
                <w:color w:val="FF0000"/>
                <w:highlight w:val="yellow"/>
              </w:rPr>
            </w:pPr>
            <w:r w:rsidRPr="009859FC">
              <w:t>Technology Services submits reports to the State of Illinois and federal government. It is the first week of school and the District needs to submit a KIDS report (</w:t>
            </w:r>
            <w:hyperlink r:id="rId51">
              <w:r w:rsidRPr="009859FC">
                <w:rPr>
                  <w:color w:val="1155CC"/>
                  <w:u w:val="single"/>
                </w:rPr>
                <w:t>https://www.isbe.net/kids</w:t>
              </w:r>
            </w:hyperlink>
            <w:r w:rsidRPr="009859FC">
              <w:t>) to the State. In this process, Technology Services needs to reduce as much manual effort from the overall workflow.</w:t>
            </w:r>
          </w:p>
        </w:tc>
      </w:tr>
      <w:tr w:rsidR="009859FC" w:rsidRPr="009859FC" w14:paraId="348A8BDC" w14:textId="77777777" w:rsidTr="00B81FD4">
        <w:trPr>
          <w:trHeight w:val="420"/>
        </w:trPr>
        <w:tc>
          <w:tcPr>
            <w:tcW w:w="10080" w:type="dxa"/>
            <w:shd w:val="clear" w:color="auto" w:fill="auto"/>
            <w:tcMar>
              <w:top w:w="100" w:type="dxa"/>
              <w:left w:w="100" w:type="dxa"/>
              <w:bottom w:w="100" w:type="dxa"/>
              <w:right w:w="100" w:type="dxa"/>
            </w:tcMar>
          </w:tcPr>
          <w:p w14:paraId="0BADC76D" w14:textId="77777777" w:rsidR="009859FC" w:rsidRPr="009859FC" w:rsidRDefault="009859FC" w:rsidP="00005199">
            <w:r w:rsidRPr="009859FC">
              <w:t>Demonstrations to the provided scenario should include the following:</w:t>
            </w:r>
          </w:p>
          <w:p w14:paraId="24C855A6" w14:textId="77777777" w:rsidR="009859FC" w:rsidRPr="009859FC" w:rsidRDefault="009859FC" w:rsidP="00C30305">
            <w:pPr>
              <w:pStyle w:val="ListParagraph"/>
              <w:numPr>
                <w:ilvl w:val="0"/>
                <w:numId w:val="19"/>
              </w:numPr>
            </w:pPr>
            <w:r w:rsidRPr="009859FC">
              <w:t>The overall workflow for completing the KIDS report for the State of Illinois.</w:t>
            </w:r>
          </w:p>
        </w:tc>
      </w:tr>
      <w:tr w:rsidR="009859FC" w:rsidRPr="009859FC" w14:paraId="6D1A1F7F" w14:textId="77777777" w:rsidTr="00B81FD4">
        <w:trPr>
          <w:trHeight w:val="420"/>
        </w:trPr>
        <w:tc>
          <w:tcPr>
            <w:tcW w:w="10080" w:type="dxa"/>
            <w:shd w:val="clear" w:color="auto" w:fill="auto"/>
            <w:tcMar>
              <w:top w:w="100" w:type="dxa"/>
              <w:left w:w="100" w:type="dxa"/>
              <w:bottom w:w="100" w:type="dxa"/>
              <w:right w:w="100" w:type="dxa"/>
            </w:tcMar>
          </w:tcPr>
          <w:p w14:paraId="4224467F" w14:textId="77777777" w:rsidR="009859FC" w:rsidRPr="009859FC" w:rsidRDefault="009859FC" w:rsidP="00005199">
            <w:r w:rsidRPr="009859FC">
              <w:t>Answer each of the following questions prior to the site visit:</w:t>
            </w:r>
          </w:p>
          <w:p w14:paraId="04B14C3C" w14:textId="77777777" w:rsidR="009859FC" w:rsidRPr="009859FC" w:rsidRDefault="009859FC" w:rsidP="00C30305">
            <w:pPr>
              <w:pStyle w:val="ListParagraph"/>
              <w:numPr>
                <w:ilvl w:val="0"/>
                <w:numId w:val="20"/>
              </w:numPr>
            </w:pPr>
            <w:r w:rsidRPr="009859FC">
              <w:t>What are the Service Level Agreements (SLAs) for your system when the State of Illinois makes changes to reporting formats, requirements or introduces a new report?</w:t>
            </w:r>
          </w:p>
          <w:p w14:paraId="20C641F6" w14:textId="5CC2FE91" w:rsidR="009859FC" w:rsidRPr="009859FC" w:rsidRDefault="009859FC" w:rsidP="00C30305">
            <w:pPr>
              <w:pStyle w:val="ListParagraph"/>
              <w:numPr>
                <w:ilvl w:val="0"/>
                <w:numId w:val="20"/>
              </w:numPr>
            </w:pPr>
            <w:r w:rsidRPr="009859FC">
              <w:t xml:space="preserve">How does your company stay informed and </w:t>
            </w:r>
            <w:r w:rsidR="00D51A64" w:rsidRPr="009859FC">
              <w:t>up</w:t>
            </w:r>
            <w:r w:rsidR="00D51A64">
              <w:t xml:space="preserve"> to date</w:t>
            </w:r>
            <w:r w:rsidRPr="009859FC">
              <w:t xml:space="preserve"> on reporting requirements in the State of Illinois?</w:t>
            </w:r>
          </w:p>
          <w:p w14:paraId="70DD3BA1" w14:textId="77777777" w:rsidR="009859FC" w:rsidRPr="009859FC" w:rsidRDefault="009859FC" w:rsidP="00C30305">
            <w:pPr>
              <w:pStyle w:val="ListParagraph"/>
              <w:numPr>
                <w:ilvl w:val="0"/>
                <w:numId w:val="20"/>
              </w:numPr>
            </w:pPr>
            <w:r w:rsidRPr="009859FC">
              <w:t>What are the SLAs for your system when the federal government makes changes to reporting formats, requirements or introduces a new report?</w:t>
            </w:r>
          </w:p>
          <w:p w14:paraId="72457158" w14:textId="651973BA" w:rsidR="009859FC" w:rsidRPr="009859FC" w:rsidRDefault="009859FC" w:rsidP="00C30305">
            <w:pPr>
              <w:pStyle w:val="ListParagraph"/>
              <w:numPr>
                <w:ilvl w:val="0"/>
                <w:numId w:val="20"/>
              </w:numPr>
            </w:pPr>
            <w:r w:rsidRPr="009859FC">
              <w:t xml:space="preserve">How does your company stay informed and </w:t>
            </w:r>
            <w:r w:rsidR="00D51A64" w:rsidRPr="009859FC">
              <w:t>up</w:t>
            </w:r>
            <w:r w:rsidR="00D51A64">
              <w:t xml:space="preserve"> to date</w:t>
            </w:r>
            <w:r w:rsidRPr="009859FC">
              <w:t xml:space="preserve"> on reporting requirements by the federal government?</w:t>
            </w:r>
          </w:p>
        </w:tc>
      </w:tr>
    </w:tbl>
    <w:p w14:paraId="1E3745F2" w14:textId="77777777" w:rsidR="009859FC" w:rsidRPr="009859FC" w:rsidRDefault="009859FC" w:rsidP="00005199"/>
    <w:p w14:paraId="06913A8A" w14:textId="77777777" w:rsidR="0096323E" w:rsidRDefault="0096323E" w:rsidP="00005199"/>
    <w:p w14:paraId="10327CF8" w14:textId="77777777" w:rsidR="0096323E" w:rsidRDefault="0096323E" w:rsidP="00005199"/>
    <w:p w14:paraId="643797F8" w14:textId="77777777" w:rsidR="0096323E" w:rsidRDefault="0096323E" w:rsidP="00005199"/>
    <w:p w14:paraId="4D193B0C" w14:textId="77777777" w:rsidR="0096323E" w:rsidRDefault="0096323E" w:rsidP="00005199"/>
    <w:p w14:paraId="495AE35B" w14:textId="77777777" w:rsidR="0096323E" w:rsidRDefault="0096323E" w:rsidP="00005199"/>
    <w:p w14:paraId="14D30E8A" w14:textId="3A0D0F29" w:rsidR="0096323E" w:rsidRDefault="0096323E" w:rsidP="00005199">
      <w:pPr>
        <w:rPr>
          <w:color w:val="7386B2"/>
          <w:sz w:val="26"/>
          <w:szCs w:val="26"/>
        </w:rPr>
      </w:pPr>
      <w:r>
        <w:br w:type="page"/>
      </w:r>
    </w:p>
    <w:p w14:paraId="1133146B" w14:textId="2B405F6B" w:rsidR="00B81FD4" w:rsidRDefault="003658A3" w:rsidP="00005199">
      <w:pPr>
        <w:pStyle w:val="Heading2"/>
      </w:pPr>
      <w:bookmarkStart w:id="205" w:name="_Toc9588153"/>
      <w:bookmarkStart w:id="206" w:name="_Ref8734495"/>
      <w:r>
        <w:lastRenderedPageBreak/>
        <w:t>8.3</w:t>
      </w:r>
      <w:r w:rsidR="00B81FD4">
        <w:t xml:space="preserve"> Round Two – Agenda</w:t>
      </w:r>
      <w:bookmarkEnd w:id="205"/>
    </w:p>
    <w:p w14:paraId="124DDAD8" w14:textId="45B90D5B" w:rsidR="00164753" w:rsidRPr="00164753" w:rsidRDefault="00164753" w:rsidP="00005199">
      <w:r>
        <w:t xml:space="preserve">The agenda for round two will be provided as an addendum and posted as an update on </w:t>
      </w:r>
      <w:hyperlink r:id="rId52">
        <w:r w:rsidRPr="00C24839">
          <w:rPr>
            <w:color w:val="0070C0"/>
            <w:u w:val="single"/>
          </w:rPr>
          <w:t>tech.ipsd.org/Subpage.aspx?id=1447</w:t>
        </w:r>
      </w:hyperlink>
      <w:r w:rsidRPr="005A19BF">
        <w:t xml:space="preserve"> in the “Phase 1: Kickoff” section</w:t>
      </w:r>
      <w:r>
        <w:t>.</w:t>
      </w:r>
    </w:p>
    <w:p w14:paraId="0F1A2403" w14:textId="77777777" w:rsidR="00164753" w:rsidRDefault="00164753" w:rsidP="00005199">
      <w:pPr>
        <w:rPr>
          <w:color w:val="7386B2"/>
          <w:sz w:val="26"/>
          <w:szCs w:val="26"/>
        </w:rPr>
      </w:pPr>
      <w:r>
        <w:br w:type="page"/>
      </w:r>
    </w:p>
    <w:p w14:paraId="774D1418" w14:textId="0B9D57F6" w:rsidR="0096323E" w:rsidRDefault="003658A3" w:rsidP="00005199">
      <w:pPr>
        <w:pStyle w:val="Heading2"/>
      </w:pPr>
      <w:bookmarkStart w:id="207" w:name="_Ref9196201"/>
      <w:bookmarkStart w:id="208" w:name="_Toc9588154"/>
      <w:r>
        <w:lastRenderedPageBreak/>
        <w:t>8.4</w:t>
      </w:r>
      <w:r w:rsidR="0096323E">
        <w:t xml:space="preserve"> Round Two </w:t>
      </w:r>
      <w:r w:rsidR="000F41BC">
        <w:t>–</w:t>
      </w:r>
      <w:r w:rsidR="0096323E">
        <w:t xml:space="preserve"> Demonstration Cases</w:t>
      </w:r>
      <w:bookmarkEnd w:id="206"/>
      <w:bookmarkEnd w:id="207"/>
      <w:bookmarkEnd w:id="208"/>
    </w:p>
    <w:p w14:paraId="16258562" w14:textId="538BC360" w:rsidR="0056249C" w:rsidRPr="0056249C" w:rsidRDefault="00164753" w:rsidP="00005199">
      <w:r>
        <w:t xml:space="preserve">The demonstration cases for round two will be provided as an addendum and posted as an update on </w:t>
      </w:r>
      <w:hyperlink r:id="rId53">
        <w:r w:rsidRPr="00C24839">
          <w:rPr>
            <w:color w:val="0070C0"/>
            <w:u w:val="single"/>
          </w:rPr>
          <w:t>tech.ipsd.org/Subpage.aspx?id=1447</w:t>
        </w:r>
      </w:hyperlink>
      <w:r w:rsidRPr="005A19BF">
        <w:t xml:space="preserve"> in the “Phase 1: Kickoff” section</w:t>
      </w:r>
      <w:r>
        <w:t>.</w:t>
      </w:r>
    </w:p>
    <w:sectPr w:rsidR="0056249C" w:rsidRPr="0056249C" w:rsidSect="002A515C">
      <w:pgSz w:w="12240" w:h="15840" w:code="1"/>
      <w:pgMar w:top="720" w:right="720" w:bottom="720" w:left="1152"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FBC7" w14:textId="77777777" w:rsidR="00956682" w:rsidRDefault="00956682" w:rsidP="00005199">
      <w:r>
        <w:separator/>
      </w:r>
    </w:p>
  </w:endnote>
  <w:endnote w:type="continuationSeparator" w:id="0">
    <w:p w14:paraId="45D193EC" w14:textId="77777777" w:rsidR="00956682" w:rsidRDefault="00956682" w:rsidP="00005199">
      <w:r>
        <w:continuationSeparator/>
      </w:r>
    </w:p>
  </w:endnote>
  <w:endnote w:type="continuationNotice" w:id="1">
    <w:p w14:paraId="5DD2A8D4" w14:textId="77777777" w:rsidR="00956682" w:rsidRDefault="00956682" w:rsidP="00005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aleway">
    <w:panose1 w:val="020B0003030101060003"/>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5E49" w14:textId="6577BC54" w:rsidR="00CE2554" w:rsidRPr="00455C9E" w:rsidRDefault="00CE2554" w:rsidP="00455C9E">
    <w:pPr>
      <w:pStyle w:val="Footer"/>
      <w:spacing w:before="0" w:after="0"/>
      <w:rPr>
        <w:sz w:val="6"/>
        <w:szCs w:val="6"/>
      </w:rPr>
    </w:pPr>
    <w:r>
      <w:rPr>
        <w:sz w:val="6"/>
        <w:szCs w:val="6"/>
      </w:rPr>
      <w:br/>
    </w:r>
    <w:r>
      <w:rPr>
        <w:sz w:val="6"/>
        <w:szCs w:val="6"/>
      </w:rPr>
      <w:br/>
    </w:r>
    <w:r>
      <w:rPr>
        <w:sz w:val="6"/>
        <w:szCs w:val="6"/>
      </w:rPr>
      <w:br/>
    </w:r>
  </w:p>
  <w:p w14:paraId="27CC0327" w14:textId="05499FE3" w:rsidR="00CE2554" w:rsidRPr="00455C9E" w:rsidRDefault="00CE2554" w:rsidP="00455C9E">
    <w:pPr>
      <w:pStyle w:val="Footer"/>
      <w:pBdr>
        <w:top w:val="thinThickThinMediumGap" w:sz="12" w:space="1" w:color="284589"/>
      </w:pBdr>
      <w:spacing w:before="0" w:after="0"/>
      <w:rPr>
        <w:sz w:val="18"/>
        <w:szCs w:val="18"/>
      </w:rPr>
    </w:pPr>
    <w:r w:rsidRPr="00455C9E">
      <w:rPr>
        <w:sz w:val="18"/>
        <w:szCs w:val="18"/>
      </w:rPr>
      <w:t xml:space="preserve">Indian Prairie School District </w:t>
    </w:r>
    <w:r w:rsidRPr="0010719A">
      <w:rPr>
        <w:sz w:val="18"/>
        <w:szCs w:val="18"/>
      </w:rPr>
      <w:t>204</w:t>
    </w:r>
    <w:r w:rsidRPr="0010719A">
      <w:rPr>
        <w:sz w:val="18"/>
        <w:szCs w:val="18"/>
      </w:rPr>
      <w:ptab w:relativeTo="margin" w:alignment="right" w:leader="none"/>
    </w:r>
    <w:r w:rsidR="0010719A" w:rsidRPr="0010719A">
      <w:rPr>
        <w:sz w:val="18"/>
        <w:szCs w:val="18"/>
      </w:rPr>
      <w:t xml:space="preserve">Page </w:t>
    </w:r>
    <w:r w:rsidR="0010719A" w:rsidRPr="0010719A">
      <w:rPr>
        <w:sz w:val="18"/>
        <w:szCs w:val="18"/>
      </w:rPr>
      <w:fldChar w:fldCharType="begin"/>
    </w:r>
    <w:r w:rsidR="0010719A" w:rsidRPr="0010719A">
      <w:rPr>
        <w:sz w:val="18"/>
        <w:szCs w:val="18"/>
      </w:rPr>
      <w:instrText xml:space="preserve"> PAGE  \* Arabic  \* MERGEFORMAT </w:instrText>
    </w:r>
    <w:r w:rsidR="0010719A" w:rsidRPr="0010719A">
      <w:rPr>
        <w:sz w:val="18"/>
        <w:szCs w:val="18"/>
      </w:rPr>
      <w:fldChar w:fldCharType="separate"/>
    </w:r>
    <w:r w:rsidR="0010719A" w:rsidRPr="0010719A">
      <w:rPr>
        <w:noProof/>
        <w:sz w:val="18"/>
        <w:szCs w:val="18"/>
      </w:rPr>
      <w:t>1</w:t>
    </w:r>
    <w:r w:rsidR="0010719A" w:rsidRPr="0010719A">
      <w:rPr>
        <w:sz w:val="18"/>
        <w:szCs w:val="18"/>
      </w:rPr>
      <w:fldChar w:fldCharType="end"/>
    </w:r>
    <w:r w:rsidR="0010719A" w:rsidRPr="0010719A">
      <w:rPr>
        <w:sz w:val="18"/>
        <w:szCs w:val="18"/>
      </w:rPr>
      <w:t xml:space="preserve"> of </w:t>
    </w:r>
    <w:r w:rsidR="0010719A" w:rsidRPr="0010719A">
      <w:rPr>
        <w:sz w:val="18"/>
        <w:szCs w:val="18"/>
      </w:rPr>
      <w:fldChar w:fldCharType="begin"/>
    </w:r>
    <w:r w:rsidR="0010719A" w:rsidRPr="0010719A">
      <w:rPr>
        <w:sz w:val="18"/>
        <w:szCs w:val="18"/>
      </w:rPr>
      <w:instrText xml:space="preserve"> NUMPAGES  \* Arabic  \* MERGEFORMAT </w:instrText>
    </w:r>
    <w:r w:rsidR="0010719A" w:rsidRPr="0010719A">
      <w:rPr>
        <w:sz w:val="18"/>
        <w:szCs w:val="18"/>
      </w:rPr>
      <w:fldChar w:fldCharType="separate"/>
    </w:r>
    <w:r w:rsidR="0010719A" w:rsidRPr="0010719A">
      <w:rPr>
        <w:noProof/>
        <w:sz w:val="18"/>
        <w:szCs w:val="18"/>
      </w:rPr>
      <w:t>2</w:t>
    </w:r>
    <w:r w:rsidR="0010719A" w:rsidRPr="0010719A">
      <w:rPr>
        <w:sz w:val="18"/>
        <w:szCs w:val="18"/>
      </w:rPr>
      <w:fldChar w:fldCharType="end"/>
    </w:r>
  </w:p>
  <w:p w14:paraId="401C3C7B" w14:textId="2A8DE904" w:rsidR="00CE2554" w:rsidRPr="00455C9E" w:rsidRDefault="00CE2554" w:rsidP="00DF7304">
    <w:pPr>
      <w:pStyle w:val="Footer"/>
      <w:tabs>
        <w:tab w:val="clear" w:pos="9360"/>
        <w:tab w:val="right" w:pos="10800"/>
      </w:tabs>
      <w:spacing w:before="0" w:after="0"/>
      <w:rPr>
        <w:sz w:val="2"/>
        <w:szCs w:val="2"/>
      </w:rPr>
    </w:pPr>
    <w:r w:rsidRPr="00455C9E">
      <w:rPr>
        <w:sz w:val="18"/>
        <w:szCs w:val="18"/>
      </w:rPr>
      <w:t>Student Information System Proposal Response Packet</w:t>
    </w:r>
    <w:r>
      <w:rPr>
        <w:sz w:val="18"/>
        <w:szCs w:val="18"/>
      </w:rPr>
      <w:tab/>
    </w:r>
    <w:r w:rsidRPr="00455C9E">
      <w:rPr>
        <w:sz w:val="18"/>
        <w:szCs w:val="18"/>
      </w:rPr>
      <w:tab/>
      <w:t>May 24,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84B3" w14:textId="77777777" w:rsidR="00CE2554" w:rsidRPr="008F4F91" w:rsidRDefault="00CE2554" w:rsidP="00005199">
    <w:pPr>
      <w:pStyle w:val="Footer"/>
    </w:pPr>
    <w:r>
      <w:rPr>
        <w:noProof/>
        <w:color w:val="2B579A"/>
        <w:shd w:val="clear" w:color="auto" w:fill="E6E6E6"/>
      </w:rPr>
      <mc:AlternateContent>
        <mc:Choice Requires="wps">
          <w:drawing>
            <wp:anchor distT="45720" distB="45720" distL="114300" distR="114300" simplePos="0" relativeHeight="251658240" behindDoc="0" locked="0" layoutInCell="1" allowOverlap="1" wp14:anchorId="0104D9C9" wp14:editId="4B01A440">
              <wp:simplePos x="0" y="0"/>
              <wp:positionH relativeFrom="column">
                <wp:posOffset>-688975</wp:posOffset>
              </wp:positionH>
              <wp:positionV relativeFrom="paragraph">
                <wp:posOffset>-359410</wp:posOffset>
              </wp:positionV>
              <wp:extent cx="812800" cy="448310"/>
              <wp:effectExtent l="0" t="0" r="6350" b="8890"/>
              <wp:wrapSquare wrapText="bothSides"/>
              <wp:docPr id="37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48310"/>
                      </a:xfrm>
                      <a:prstGeom prst="rect">
                        <a:avLst/>
                      </a:prstGeom>
                      <a:solidFill>
                        <a:srgbClr val="FFFFFF"/>
                      </a:solidFill>
                      <a:ln w="9525">
                        <a:noFill/>
                        <a:miter lim="800000"/>
                        <a:headEnd/>
                        <a:tailEnd/>
                      </a:ln>
                    </wps:spPr>
                    <wps:txbx>
                      <w:txbxContent>
                        <w:p w14:paraId="39BF0AEC" w14:textId="3B2619EB" w:rsidR="00CE2554" w:rsidRDefault="00CE2554" w:rsidP="00005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4D9C9" id="_x0000_t202" coordsize="21600,21600" o:spt="202" path="m,l,21600r21600,l21600,xe">
              <v:stroke joinstyle="miter"/>
              <v:path gradientshapeok="t" o:connecttype="rect"/>
            </v:shapetype>
            <v:shape id="Text Box 2" o:spid="_x0000_s1026" type="#_x0000_t202" style="position:absolute;margin-left:-54.25pt;margin-top:-28.3pt;width:64pt;height:3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" stroked="f">
              <v:textbox>
                <w:txbxContent>
                  <w:p w14:paraId="39BF0AEC" w14:textId="3B2619EB" w:rsidR="00CE2554" w:rsidRDefault="00CE2554" w:rsidP="00005199"/>
                </w:txbxContent>
              </v:textbox>
              <w10:wrap type="square"/>
            </v:shape>
          </w:pict>
        </mc:Fallback>
      </mc:AlternateConten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vi</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94BA" w14:textId="77777777" w:rsidR="00956682" w:rsidRDefault="00956682" w:rsidP="00005199">
      <w:r>
        <w:separator/>
      </w:r>
    </w:p>
  </w:footnote>
  <w:footnote w:type="continuationSeparator" w:id="0">
    <w:p w14:paraId="2A60CB5D" w14:textId="77777777" w:rsidR="00956682" w:rsidRDefault="00956682" w:rsidP="00005199">
      <w:r>
        <w:continuationSeparator/>
      </w:r>
    </w:p>
  </w:footnote>
  <w:footnote w:type="continuationNotice" w:id="1">
    <w:p w14:paraId="1DF8FAC8" w14:textId="77777777" w:rsidR="00956682" w:rsidRDefault="00956682" w:rsidP="00005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5084" w14:textId="62C9439E" w:rsidR="00CE2554" w:rsidRPr="00E141E7" w:rsidRDefault="00176E9A" w:rsidP="00176E9A">
    <w:pPr>
      <w:pStyle w:val="Header"/>
      <w:jc w:val="center"/>
    </w:pPr>
    <w:r>
      <w:rPr>
        <w:noProof/>
      </w:rPr>
      <w:drawing>
        <wp:inline distT="0" distB="0" distL="0" distR="0" wp14:anchorId="5E33DD09" wp14:editId="292A4D0A">
          <wp:extent cx="1007269" cy="429768"/>
          <wp:effectExtent l="0" t="0" r="2540" b="8890"/>
          <wp:docPr id="9423518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07269" cy="429768"/>
                  </a:xfrm>
                  <a:prstGeom prst="rect">
                    <a:avLst/>
                  </a:prstGeom>
                </pic:spPr>
              </pic:pic>
            </a:graphicData>
          </a:graphic>
        </wp:inline>
      </w:drawing>
    </w:r>
    <w:r w:rsidR="00CE255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103"/>
    <w:multiLevelType w:val="multilevel"/>
    <w:tmpl w:val="BCC42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53232"/>
    <w:multiLevelType w:val="hybridMultilevel"/>
    <w:tmpl w:val="7C289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1326"/>
    <w:multiLevelType w:val="multilevel"/>
    <w:tmpl w:val="CA06BE84"/>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pStyle w:val="CF111Outline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726D5"/>
    <w:multiLevelType w:val="multilevel"/>
    <w:tmpl w:val="D9B23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6E05DA"/>
    <w:multiLevelType w:val="multilevel"/>
    <w:tmpl w:val="761EDA42"/>
    <w:lvl w:ilvl="0">
      <w:start w:val="1"/>
      <w:numFmt w:val="bullet"/>
      <w:lvlText w:val=""/>
      <w:lvlJc w:val="left"/>
      <w:pPr>
        <w:ind w:left="360" w:hanging="360"/>
      </w:pPr>
      <w:rPr>
        <w:rFonts w:ascii="Webdings" w:hAnsi="Web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4153074"/>
    <w:multiLevelType w:val="hybridMultilevel"/>
    <w:tmpl w:val="E18C7D80"/>
    <w:lvl w:ilvl="0" w:tplc="0D0243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92A51"/>
    <w:multiLevelType w:val="multilevel"/>
    <w:tmpl w:val="65C6D5C4"/>
    <w:lvl w:ilvl="0">
      <w:start w:val="1"/>
      <w:numFmt w:val="bullet"/>
      <w:lvlText w:val=""/>
      <w:lvlJc w:val="left"/>
      <w:pPr>
        <w:ind w:left="1440" w:hanging="360"/>
      </w:pPr>
      <w:rPr>
        <w:rFonts w:ascii="Webdings" w:hAnsi="Webding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BE1998"/>
    <w:multiLevelType w:val="hybridMultilevel"/>
    <w:tmpl w:val="3A86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F71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16315"/>
    <w:multiLevelType w:val="hybridMultilevel"/>
    <w:tmpl w:val="E48A4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818C3"/>
    <w:multiLevelType w:val="hybridMultilevel"/>
    <w:tmpl w:val="6276D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6E754A"/>
    <w:multiLevelType w:val="multilevel"/>
    <w:tmpl w:val="0A0264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7A2692"/>
    <w:multiLevelType w:val="hybridMultilevel"/>
    <w:tmpl w:val="D68C71A6"/>
    <w:lvl w:ilvl="0" w:tplc="693C82D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A0B6C"/>
    <w:multiLevelType w:val="hybridMultilevel"/>
    <w:tmpl w:val="ADD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151D5"/>
    <w:multiLevelType w:val="multilevel"/>
    <w:tmpl w:val="5262D41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ebdings" w:hAnsi="Web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C025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01136C"/>
    <w:multiLevelType w:val="multilevel"/>
    <w:tmpl w:val="0A0264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9052EE2"/>
    <w:multiLevelType w:val="hybridMultilevel"/>
    <w:tmpl w:val="87C2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5AA1"/>
    <w:multiLevelType w:val="multilevel"/>
    <w:tmpl w:val="0A0264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4A5B9B"/>
    <w:multiLevelType w:val="multilevel"/>
    <w:tmpl w:val="3A7E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356A3"/>
    <w:multiLevelType w:val="multilevel"/>
    <w:tmpl w:val="4B600A78"/>
    <w:lvl w:ilvl="0">
      <w:start w:val="1"/>
      <w:numFmt w:val="decimal"/>
      <w:pStyle w:val="CF111Outline"/>
      <w:lvlText w:val="%1."/>
      <w:lvlJc w:val="left"/>
      <w:pPr>
        <w:tabs>
          <w:tab w:val="num" w:pos="1872"/>
        </w:tabs>
        <w:ind w:left="1872" w:hanging="432"/>
      </w:pPr>
      <w:rPr>
        <w:rFonts w:hint="default"/>
      </w:rPr>
    </w:lvl>
    <w:lvl w:ilvl="1">
      <w:start w:val="1"/>
      <w:numFmt w:val="decimal"/>
      <w:pStyle w:val="CF111Outline2"/>
      <w:lvlText w:val="%1.%2."/>
      <w:lvlJc w:val="left"/>
      <w:pPr>
        <w:tabs>
          <w:tab w:val="num" w:pos="1908"/>
        </w:tabs>
        <w:ind w:left="1908" w:hanging="648"/>
      </w:pPr>
      <w:rPr>
        <w:rFonts w:ascii="Calibri" w:hAnsi="Calibri" w:cs="Calibri" w:hint="default"/>
        <w:color w:val="auto"/>
      </w:rPr>
    </w:lvl>
    <w:lvl w:ilvl="2">
      <w:start w:val="1"/>
      <w:numFmt w:val="decimal"/>
      <w:pStyle w:val="CF111Outline3"/>
      <w:lvlText w:val="%1.%2.%3."/>
      <w:lvlJc w:val="left"/>
      <w:pPr>
        <w:tabs>
          <w:tab w:val="num" w:pos="3312"/>
        </w:tabs>
        <w:ind w:left="3312" w:hanging="792"/>
      </w:pPr>
      <w:rPr>
        <w:rFonts w:hint="default"/>
      </w:rPr>
    </w:lvl>
    <w:lvl w:ilvl="3">
      <w:start w:val="1"/>
      <w:numFmt w:val="decimal"/>
      <w:pStyle w:val="CF111Outline2"/>
      <w:lvlText w:val="%1.%2.%3.%4."/>
      <w:lvlJc w:val="left"/>
      <w:pPr>
        <w:tabs>
          <w:tab w:val="num" w:pos="4320"/>
        </w:tabs>
        <w:ind w:left="4320" w:hanging="1008"/>
      </w:pPr>
      <w:rPr>
        <w:rFonts w:hint="default"/>
      </w:rPr>
    </w:lvl>
    <w:lvl w:ilvl="4">
      <w:start w:val="1"/>
      <w:numFmt w:val="decimal"/>
      <w:pStyle w:val="CF111Outline5"/>
      <w:lvlText w:val="%1.%2.%3.%4.%5."/>
      <w:lvlJc w:val="left"/>
      <w:pPr>
        <w:tabs>
          <w:tab w:val="num" w:pos="5472"/>
        </w:tabs>
        <w:ind w:left="5472" w:hanging="1152"/>
      </w:pPr>
      <w:rPr>
        <w:rFonts w:hint="default"/>
      </w:rPr>
    </w:lvl>
    <w:lvl w:ilvl="5">
      <w:start w:val="1"/>
      <w:numFmt w:val="decimal"/>
      <w:pStyle w:val="CF111Outline3"/>
      <w:lvlText w:val="%1.%2.%3.%4.%5.%6."/>
      <w:lvlJc w:val="left"/>
      <w:pPr>
        <w:tabs>
          <w:tab w:val="num" w:pos="5904"/>
        </w:tabs>
        <w:ind w:left="5904" w:hanging="432"/>
      </w:pPr>
      <w:rPr>
        <w:rFonts w:hint="default"/>
      </w:rPr>
    </w:lvl>
    <w:lvl w:ilvl="6">
      <w:start w:val="1"/>
      <w:numFmt w:val="decimal"/>
      <w:pStyle w:val="CF111Outline7"/>
      <w:lvlText w:val="%1.%2.%3.%4.%5.%6.%7."/>
      <w:lvlJc w:val="left"/>
      <w:pPr>
        <w:tabs>
          <w:tab w:val="num" w:pos="7776"/>
        </w:tabs>
        <w:ind w:left="6336" w:hanging="432"/>
      </w:pPr>
      <w:rPr>
        <w:rFonts w:hint="default"/>
      </w:rPr>
    </w:lvl>
    <w:lvl w:ilvl="7">
      <w:start w:val="1"/>
      <w:numFmt w:val="decimal"/>
      <w:pStyle w:val="CF111Outline4"/>
      <w:lvlText w:val="%1.%2.%3.%4.%5.%6.%7.%8."/>
      <w:lvlJc w:val="left"/>
      <w:pPr>
        <w:tabs>
          <w:tab w:val="num" w:pos="8352"/>
        </w:tabs>
        <w:ind w:left="6768" w:hanging="432"/>
      </w:pPr>
      <w:rPr>
        <w:rFonts w:hint="default"/>
      </w:rPr>
    </w:lvl>
    <w:lvl w:ilvl="8">
      <w:start w:val="1"/>
      <w:numFmt w:val="decimal"/>
      <w:pStyle w:val="CF111Outline9"/>
      <w:lvlText w:val="%1.%2.%3.%4.%5.%6.%7.%8.%9."/>
      <w:lvlJc w:val="left"/>
      <w:pPr>
        <w:tabs>
          <w:tab w:val="num" w:pos="8928"/>
        </w:tabs>
        <w:ind w:left="7200" w:hanging="432"/>
      </w:pPr>
      <w:rPr>
        <w:rFonts w:hint="default"/>
      </w:rPr>
    </w:lvl>
  </w:abstractNum>
  <w:abstractNum w:abstractNumId="21" w15:restartNumberingAfterBreak="0">
    <w:nsid w:val="42697F1C"/>
    <w:multiLevelType w:val="hybridMultilevel"/>
    <w:tmpl w:val="785E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5697E"/>
    <w:multiLevelType w:val="hybridMultilevel"/>
    <w:tmpl w:val="950A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15B6C"/>
    <w:multiLevelType w:val="multilevel"/>
    <w:tmpl w:val="0A0264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0505AE2"/>
    <w:multiLevelType w:val="hybridMultilevel"/>
    <w:tmpl w:val="B5D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B40BE"/>
    <w:multiLevelType w:val="hybridMultilevel"/>
    <w:tmpl w:val="E5E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23B9A"/>
    <w:multiLevelType w:val="hybridMultilevel"/>
    <w:tmpl w:val="79D4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E5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EB6F1A"/>
    <w:multiLevelType w:val="hybridMultilevel"/>
    <w:tmpl w:val="26F6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F7BDA"/>
    <w:multiLevelType w:val="multilevel"/>
    <w:tmpl w:val="74DEE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6E164C"/>
    <w:multiLevelType w:val="hybridMultilevel"/>
    <w:tmpl w:val="51DE20A8"/>
    <w:lvl w:ilvl="0" w:tplc="0D0243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56C39"/>
    <w:multiLevelType w:val="hybridMultilevel"/>
    <w:tmpl w:val="48C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473F8"/>
    <w:multiLevelType w:val="hybridMultilevel"/>
    <w:tmpl w:val="7E8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C3528"/>
    <w:multiLevelType w:val="hybridMultilevel"/>
    <w:tmpl w:val="E8C8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26603"/>
    <w:multiLevelType w:val="multilevel"/>
    <w:tmpl w:val="B6205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76673C"/>
    <w:multiLevelType w:val="hybridMultilevel"/>
    <w:tmpl w:val="8766D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747AA7"/>
    <w:multiLevelType w:val="multilevel"/>
    <w:tmpl w:val="53F0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DF2A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54BB1"/>
    <w:multiLevelType w:val="multilevel"/>
    <w:tmpl w:val="0A0264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BC6EBF"/>
    <w:multiLevelType w:val="hybridMultilevel"/>
    <w:tmpl w:val="381E3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34"/>
  </w:num>
  <w:num w:numId="4">
    <w:abstractNumId w:val="20"/>
  </w:num>
  <w:num w:numId="5">
    <w:abstractNumId w:val="37"/>
  </w:num>
  <w:num w:numId="6">
    <w:abstractNumId w:val="8"/>
  </w:num>
  <w:num w:numId="7">
    <w:abstractNumId w:val="27"/>
  </w:num>
  <w:num w:numId="8">
    <w:abstractNumId w:val="15"/>
  </w:num>
  <w:num w:numId="9">
    <w:abstractNumId w:val="5"/>
  </w:num>
  <w:num w:numId="10">
    <w:abstractNumId w:val="31"/>
  </w:num>
  <w:num w:numId="11">
    <w:abstractNumId w:val="7"/>
  </w:num>
  <w:num w:numId="12">
    <w:abstractNumId w:val="33"/>
  </w:num>
  <w:num w:numId="13">
    <w:abstractNumId w:val="22"/>
  </w:num>
  <w:num w:numId="14">
    <w:abstractNumId w:val="18"/>
  </w:num>
  <w:num w:numId="15">
    <w:abstractNumId w:val="38"/>
  </w:num>
  <w:num w:numId="16">
    <w:abstractNumId w:val="18"/>
  </w:num>
  <w:num w:numId="17">
    <w:abstractNumId w:val="16"/>
  </w:num>
  <w:num w:numId="18">
    <w:abstractNumId w:val="11"/>
  </w:num>
  <w:num w:numId="19">
    <w:abstractNumId w:val="36"/>
  </w:num>
  <w:num w:numId="20">
    <w:abstractNumId w:val="0"/>
  </w:num>
  <w:num w:numId="21">
    <w:abstractNumId w:val="3"/>
  </w:num>
  <w:num w:numId="22">
    <w:abstractNumId w:val="23"/>
  </w:num>
  <w:num w:numId="23">
    <w:abstractNumId w:val="6"/>
  </w:num>
  <w:num w:numId="24">
    <w:abstractNumId w:val="4"/>
  </w:num>
  <w:num w:numId="25">
    <w:abstractNumId w:val="28"/>
  </w:num>
  <w:num w:numId="26">
    <w:abstractNumId w:val="21"/>
  </w:num>
  <w:num w:numId="27">
    <w:abstractNumId w:val="26"/>
  </w:num>
  <w:num w:numId="28">
    <w:abstractNumId w:val="25"/>
  </w:num>
  <w:num w:numId="29">
    <w:abstractNumId w:val="12"/>
  </w:num>
  <w:num w:numId="30">
    <w:abstractNumId w:val="14"/>
  </w:num>
  <w:num w:numId="31">
    <w:abstractNumId w:val="9"/>
  </w:num>
  <w:num w:numId="32">
    <w:abstractNumId w:val="39"/>
  </w:num>
  <w:num w:numId="33">
    <w:abstractNumId w:val="10"/>
  </w:num>
  <w:num w:numId="34">
    <w:abstractNumId w:val="35"/>
  </w:num>
  <w:num w:numId="35">
    <w:abstractNumId w:val="30"/>
  </w:num>
  <w:num w:numId="36">
    <w:abstractNumId w:val="19"/>
  </w:num>
  <w:num w:numId="37">
    <w:abstractNumId w:val="1"/>
  </w:num>
  <w:num w:numId="38">
    <w:abstractNumId w:val="17"/>
  </w:num>
  <w:num w:numId="39">
    <w:abstractNumId w:val="32"/>
  </w:num>
  <w:num w:numId="40">
    <w:abstractNumId w:val="13"/>
  </w:num>
  <w:num w:numId="4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23"/>
    <w:rsid w:val="00000FF0"/>
    <w:rsid w:val="00005199"/>
    <w:rsid w:val="00005E27"/>
    <w:rsid w:val="0000712A"/>
    <w:rsid w:val="00007BC5"/>
    <w:rsid w:val="0001203F"/>
    <w:rsid w:val="00012047"/>
    <w:rsid w:val="000134AA"/>
    <w:rsid w:val="00013661"/>
    <w:rsid w:val="000167BF"/>
    <w:rsid w:val="00020EC7"/>
    <w:rsid w:val="00022CE9"/>
    <w:rsid w:val="000248F2"/>
    <w:rsid w:val="00025FB9"/>
    <w:rsid w:val="00026653"/>
    <w:rsid w:val="0003254E"/>
    <w:rsid w:val="000329F4"/>
    <w:rsid w:val="00032E72"/>
    <w:rsid w:val="0003410A"/>
    <w:rsid w:val="000359A2"/>
    <w:rsid w:val="00035A29"/>
    <w:rsid w:val="00035C25"/>
    <w:rsid w:val="0003655B"/>
    <w:rsid w:val="00036FF2"/>
    <w:rsid w:val="00040863"/>
    <w:rsid w:val="000423A8"/>
    <w:rsid w:val="000471F7"/>
    <w:rsid w:val="000478CE"/>
    <w:rsid w:val="00050AB9"/>
    <w:rsid w:val="00052985"/>
    <w:rsid w:val="00052F7E"/>
    <w:rsid w:val="00053597"/>
    <w:rsid w:val="000541B4"/>
    <w:rsid w:val="000548C2"/>
    <w:rsid w:val="0005499D"/>
    <w:rsid w:val="000603AD"/>
    <w:rsid w:val="00060C1E"/>
    <w:rsid w:val="00063A41"/>
    <w:rsid w:val="00064643"/>
    <w:rsid w:val="0006660A"/>
    <w:rsid w:val="0006683C"/>
    <w:rsid w:val="00066CB9"/>
    <w:rsid w:val="000679F9"/>
    <w:rsid w:val="00074673"/>
    <w:rsid w:val="00075115"/>
    <w:rsid w:val="00075CDE"/>
    <w:rsid w:val="00075F91"/>
    <w:rsid w:val="0007611E"/>
    <w:rsid w:val="000814F2"/>
    <w:rsid w:val="00082E3D"/>
    <w:rsid w:val="00084073"/>
    <w:rsid w:val="0008599B"/>
    <w:rsid w:val="00086102"/>
    <w:rsid w:val="00087A0A"/>
    <w:rsid w:val="000903A1"/>
    <w:rsid w:val="00090AB7"/>
    <w:rsid w:val="00091B9B"/>
    <w:rsid w:val="0009343B"/>
    <w:rsid w:val="00095265"/>
    <w:rsid w:val="00095B40"/>
    <w:rsid w:val="00096AA6"/>
    <w:rsid w:val="000A0C66"/>
    <w:rsid w:val="000A0EF8"/>
    <w:rsid w:val="000A1B08"/>
    <w:rsid w:val="000A775A"/>
    <w:rsid w:val="000B36B5"/>
    <w:rsid w:val="000C21B5"/>
    <w:rsid w:val="000C2E33"/>
    <w:rsid w:val="000D12E9"/>
    <w:rsid w:val="000D1337"/>
    <w:rsid w:val="000D1641"/>
    <w:rsid w:val="000D6318"/>
    <w:rsid w:val="000E41B1"/>
    <w:rsid w:val="000E6B5F"/>
    <w:rsid w:val="000F0B18"/>
    <w:rsid w:val="000F2832"/>
    <w:rsid w:val="000F3B38"/>
    <w:rsid w:val="000F41BC"/>
    <w:rsid w:val="000F4231"/>
    <w:rsid w:val="000F47D3"/>
    <w:rsid w:val="000F60F2"/>
    <w:rsid w:val="000F7F76"/>
    <w:rsid w:val="00100768"/>
    <w:rsid w:val="00101737"/>
    <w:rsid w:val="00102BA8"/>
    <w:rsid w:val="00104727"/>
    <w:rsid w:val="0010719A"/>
    <w:rsid w:val="00107634"/>
    <w:rsid w:val="00113673"/>
    <w:rsid w:val="00114BBD"/>
    <w:rsid w:val="00115027"/>
    <w:rsid w:val="001156D7"/>
    <w:rsid w:val="0012029F"/>
    <w:rsid w:val="00120F05"/>
    <w:rsid w:val="0012149D"/>
    <w:rsid w:val="00122297"/>
    <w:rsid w:val="001232B6"/>
    <w:rsid w:val="00123CA5"/>
    <w:rsid w:val="00133217"/>
    <w:rsid w:val="001348CE"/>
    <w:rsid w:val="00142715"/>
    <w:rsid w:val="001432E8"/>
    <w:rsid w:val="00143E20"/>
    <w:rsid w:val="00144FE7"/>
    <w:rsid w:val="00152E2B"/>
    <w:rsid w:val="0016070C"/>
    <w:rsid w:val="0016203D"/>
    <w:rsid w:val="0016228C"/>
    <w:rsid w:val="00163AC3"/>
    <w:rsid w:val="00164753"/>
    <w:rsid w:val="00165CAB"/>
    <w:rsid w:val="001661D3"/>
    <w:rsid w:val="00172218"/>
    <w:rsid w:val="001733AD"/>
    <w:rsid w:val="0017414E"/>
    <w:rsid w:val="00176E9A"/>
    <w:rsid w:val="0017721C"/>
    <w:rsid w:val="00177685"/>
    <w:rsid w:val="00181A72"/>
    <w:rsid w:val="00183948"/>
    <w:rsid w:val="001842F7"/>
    <w:rsid w:val="001844A3"/>
    <w:rsid w:val="00185DC5"/>
    <w:rsid w:val="00186C04"/>
    <w:rsid w:val="00186E82"/>
    <w:rsid w:val="00190034"/>
    <w:rsid w:val="0019150C"/>
    <w:rsid w:val="00194261"/>
    <w:rsid w:val="00194923"/>
    <w:rsid w:val="0019492F"/>
    <w:rsid w:val="00194EA2"/>
    <w:rsid w:val="00194F42"/>
    <w:rsid w:val="00195280"/>
    <w:rsid w:val="001954CB"/>
    <w:rsid w:val="001A1CB6"/>
    <w:rsid w:val="001A25B0"/>
    <w:rsid w:val="001A36D2"/>
    <w:rsid w:val="001A383D"/>
    <w:rsid w:val="001A4BB5"/>
    <w:rsid w:val="001A5D00"/>
    <w:rsid w:val="001A6554"/>
    <w:rsid w:val="001A6C7B"/>
    <w:rsid w:val="001B2628"/>
    <w:rsid w:val="001B4E7C"/>
    <w:rsid w:val="001B4F73"/>
    <w:rsid w:val="001B52D7"/>
    <w:rsid w:val="001B7FE0"/>
    <w:rsid w:val="001C21F4"/>
    <w:rsid w:val="001C2447"/>
    <w:rsid w:val="001C33DD"/>
    <w:rsid w:val="001C384A"/>
    <w:rsid w:val="001C5C0C"/>
    <w:rsid w:val="001C6FE2"/>
    <w:rsid w:val="001D0733"/>
    <w:rsid w:val="001D62D3"/>
    <w:rsid w:val="001E082D"/>
    <w:rsid w:val="001E1EAB"/>
    <w:rsid w:val="001E6EE3"/>
    <w:rsid w:val="001E7CA6"/>
    <w:rsid w:val="001F4672"/>
    <w:rsid w:val="001F4AC9"/>
    <w:rsid w:val="001F4F88"/>
    <w:rsid w:val="001F53E5"/>
    <w:rsid w:val="001F5F7F"/>
    <w:rsid w:val="001F7DA0"/>
    <w:rsid w:val="00204928"/>
    <w:rsid w:val="002059F8"/>
    <w:rsid w:val="002065A0"/>
    <w:rsid w:val="0021002F"/>
    <w:rsid w:val="00210786"/>
    <w:rsid w:val="00210AC6"/>
    <w:rsid w:val="00210FF2"/>
    <w:rsid w:val="002128B3"/>
    <w:rsid w:val="00213C71"/>
    <w:rsid w:val="0021407F"/>
    <w:rsid w:val="00216624"/>
    <w:rsid w:val="00217321"/>
    <w:rsid w:val="00217562"/>
    <w:rsid w:val="00221D00"/>
    <w:rsid w:val="00222327"/>
    <w:rsid w:val="00222334"/>
    <w:rsid w:val="002225D2"/>
    <w:rsid w:val="00224EC8"/>
    <w:rsid w:val="00225538"/>
    <w:rsid w:val="00225AF1"/>
    <w:rsid w:val="00225BAA"/>
    <w:rsid w:val="00231180"/>
    <w:rsid w:val="00231B18"/>
    <w:rsid w:val="0023224E"/>
    <w:rsid w:val="00235725"/>
    <w:rsid w:val="00235B43"/>
    <w:rsid w:val="00240B0B"/>
    <w:rsid w:val="00243A4C"/>
    <w:rsid w:val="00243E11"/>
    <w:rsid w:val="00247364"/>
    <w:rsid w:val="00250C03"/>
    <w:rsid w:val="00251CAD"/>
    <w:rsid w:val="00251CDC"/>
    <w:rsid w:val="002565FA"/>
    <w:rsid w:val="00260464"/>
    <w:rsid w:val="002623D2"/>
    <w:rsid w:val="002639AB"/>
    <w:rsid w:val="0026649B"/>
    <w:rsid w:val="002703A5"/>
    <w:rsid w:val="00273A5E"/>
    <w:rsid w:val="0027563C"/>
    <w:rsid w:val="00281998"/>
    <w:rsid w:val="002828AF"/>
    <w:rsid w:val="00283645"/>
    <w:rsid w:val="00284F76"/>
    <w:rsid w:val="002909EC"/>
    <w:rsid w:val="00291059"/>
    <w:rsid w:val="002933BE"/>
    <w:rsid w:val="00295938"/>
    <w:rsid w:val="00295998"/>
    <w:rsid w:val="002A317D"/>
    <w:rsid w:val="002A35E8"/>
    <w:rsid w:val="002A39E6"/>
    <w:rsid w:val="002A515C"/>
    <w:rsid w:val="002A795D"/>
    <w:rsid w:val="002B1346"/>
    <w:rsid w:val="002B20EF"/>
    <w:rsid w:val="002B2263"/>
    <w:rsid w:val="002B550A"/>
    <w:rsid w:val="002B783E"/>
    <w:rsid w:val="002C00BC"/>
    <w:rsid w:val="002C3624"/>
    <w:rsid w:val="002C38D0"/>
    <w:rsid w:val="002C45F5"/>
    <w:rsid w:val="002C5142"/>
    <w:rsid w:val="002C6567"/>
    <w:rsid w:val="002C6BA3"/>
    <w:rsid w:val="002C70B7"/>
    <w:rsid w:val="002D60B5"/>
    <w:rsid w:val="002D6E03"/>
    <w:rsid w:val="002E11A5"/>
    <w:rsid w:val="002E1FC7"/>
    <w:rsid w:val="002E2C69"/>
    <w:rsid w:val="002E2E3F"/>
    <w:rsid w:val="002E4525"/>
    <w:rsid w:val="002E65E4"/>
    <w:rsid w:val="002E6AF7"/>
    <w:rsid w:val="002E7268"/>
    <w:rsid w:val="0030357F"/>
    <w:rsid w:val="003051B9"/>
    <w:rsid w:val="00305BD5"/>
    <w:rsid w:val="00305C3A"/>
    <w:rsid w:val="003072C4"/>
    <w:rsid w:val="00307C49"/>
    <w:rsid w:val="003116F1"/>
    <w:rsid w:val="003139F9"/>
    <w:rsid w:val="00313CBB"/>
    <w:rsid w:val="00313DE2"/>
    <w:rsid w:val="003141D3"/>
    <w:rsid w:val="00315BF4"/>
    <w:rsid w:val="003169DA"/>
    <w:rsid w:val="00321605"/>
    <w:rsid w:val="003216A4"/>
    <w:rsid w:val="00324F82"/>
    <w:rsid w:val="00332314"/>
    <w:rsid w:val="00333A86"/>
    <w:rsid w:val="00335135"/>
    <w:rsid w:val="00336CBF"/>
    <w:rsid w:val="0034094B"/>
    <w:rsid w:val="003409F5"/>
    <w:rsid w:val="00340BFC"/>
    <w:rsid w:val="0034319C"/>
    <w:rsid w:val="00343F64"/>
    <w:rsid w:val="003501F2"/>
    <w:rsid w:val="0035040A"/>
    <w:rsid w:val="00351206"/>
    <w:rsid w:val="00352B27"/>
    <w:rsid w:val="00355591"/>
    <w:rsid w:val="0035639D"/>
    <w:rsid w:val="00357423"/>
    <w:rsid w:val="003658A3"/>
    <w:rsid w:val="00366F57"/>
    <w:rsid w:val="00367EA9"/>
    <w:rsid w:val="0037157B"/>
    <w:rsid w:val="00373118"/>
    <w:rsid w:val="0037442A"/>
    <w:rsid w:val="00374D3C"/>
    <w:rsid w:val="00375D69"/>
    <w:rsid w:val="003761B5"/>
    <w:rsid w:val="00380F2D"/>
    <w:rsid w:val="00382861"/>
    <w:rsid w:val="003831C8"/>
    <w:rsid w:val="0038664C"/>
    <w:rsid w:val="00391787"/>
    <w:rsid w:val="003924C1"/>
    <w:rsid w:val="0039463B"/>
    <w:rsid w:val="00394685"/>
    <w:rsid w:val="00394A71"/>
    <w:rsid w:val="003966DB"/>
    <w:rsid w:val="003A162A"/>
    <w:rsid w:val="003A1CC3"/>
    <w:rsid w:val="003A2EB9"/>
    <w:rsid w:val="003A4A42"/>
    <w:rsid w:val="003A4EA6"/>
    <w:rsid w:val="003A5365"/>
    <w:rsid w:val="003A5780"/>
    <w:rsid w:val="003B071F"/>
    <w:rsid w:val="003B43DF"/>
    <w:rsid w:val="003C7F69"/>
    <w:rsid w:val="003D1264"/>
    <w:rsid w:val="003D150A"/>
    <w:rsid w:val="003D32AB"/>
    <w:rsid w:val="003D5C07"/>
    <w:rsid w:val="003D66D4"/>
    <w:rsid w:val="003E1906"/>
    <w:rsid w:val="003E3E00"/>
    <w:rsid w:val="003E5966"/>
    <w:rsid w:val="003E5AD1"/>
    <w:rsid w:val="003E5E30"/>
    <w:rsid w:val="003F2F1A"/>
    <w:rsid w:val="003F3579"/>
    <w:rsid w:val="003F6D79"/>
    <w:rsid w:val="00401A78"/>
    <w:rsid w:val="004028E4"/>
    <w:rsid w:val="00402DC2"/>
    <w:rsid w:val="00405579"/>
    <w:rsid w:val="00406C7E"/>
    <w:rsid w:val="004175D1"/>
    <w:rsid w:val="0041792E"/>
    <w:rsid w:val="00420973"/>
    <w:rsid w:val="00422B36"/>
    <w:rsid w:val="004245C8"/>
    <w:rsid w:val="00425861"/>
    <w:rsid w:val="00425D18"/>
    <w:rsid w:val="00430DFE"/>
    <w:rsid w:val="0043413E"/>
    <w:rsid w:val="00434435"/>
    <w:rsid w:val="00435165"/>
    <w:rsid w:val="00435D91"/>
    <w:rsid w:val="00436CF1"/>
    <w:rsid w:val="00436D53"/>
    <w:rsid w:val="00437117"/>
    <w:rsid w:val="00437F16"/>
    <w:rsid w:val="0044340E"/>
    <w:rsid w:val="00445178"/>
    <w:rsid w:val="00445D9F"/>
    <w:rsid w:val="0044672D"/>
    <w:rsid w:val="0044682A"/>
    <w:rsid w:val="00446B63"/>
    <w:rsid w:val="004470E4"/>
    <w:rsid w:val="004477C7"/>
    <w:rsid w:val="004529A3"/>
    <w:rsid w:val="00454F1F"/>
    <w:rsid w:val="00455C9E"/>
    <w:rsid w:val="0045725E"/>
    <w:rsid w:val="00457C9F"/>
    <w:rsid w:val="00460023"/>
    <w:rsid w:val="004600B6"/>
    <w:rsid w:val="0046076F"/>
    <w:rsid w:val="004619C8"/>
    <w:rsid w:val="00467D2B"/>
    <w:rsid w:val="00467E5C"/>
    <w:rsid w:val="0047010B"/>
    <w:rsid w:val="004704B2"/>
    <w:rsid w:val="0047064A"/>
    <w:rsid w:val="004710F3"/>
    <w:rsid w:val="004715CF"/>
    <w:rsid w:val="00473011"/>
    <w:rsid w:val="00473CFE"/>
    <w:rsid w:val="0047579E"/>
    <w:rsid w:val="00475F21"/>
    <w:rsid w:val="00480AC6"/>
    <w:rsid w:val="00482C56"/>
    <w:rsid w:val="00485549"/>
    <w:rsid w:val="0048573C"/>
    <w:rsid w:val="00486AAF"/>
    <w:rsid w:val="00486E7B"/>
    <w:rsid w:val="004879FE"/>
    <w:rsid w:val="00490015"/>
    <w:rsid w:val="00491989"/>
    <w:rsid w:val="00492AA6"/>
    <w:rsid w:val="00494AAF"/>
    <w:rsid w:val="004979AF"/>
    <w:rsid w:val="00497DF5"/>
    <w:rsid w:val="004A1130"/>
    <w:rsid w:val="004A3415"/>
    <w:rsid w:val="004A3A4B"/>
    <w:rsid w:val="004A3E2E"/>
    <w:rsid w:val="004A4726"/>
    <w:rsid w:val="004A5BDA"/>
    <w:rsid w:val="004A5CB7"/>
    <w:rsid w:val="004A69F7"/>
    <w:rsid w:val="004A6F20"/>
    <w:rsid w:val="004A7914"/>
    <w:rsid w:val="004B1454"/>
    <w:rsid w:val="004B3B63"/>
    <w:rsid w:val="004B5164"/>
    <w:rsid w:val="004B5589"/>
    <w:rsid w:val="004C2EC9"/>
    <w:rsid w:val="004C3097"/>
    <w:rsid w:val="004C30F8"/>
    <w:rsid w:val="004C4631"/>
    <w:rsid w:val="004C46C4"/>
    <w:rsid w:val="004C4D0C"/>
    <w:rsid w:val="004C5EAB"/>
    <w:rsid w:val="004C6CB9"/>
    <w:rsid w:val="004D5F47"/>
    <w:rsid w:val="004D646E"/>
    <w:rsid w:val="004D64D4"/>
    <w:rsid w:val="004D6A84"/>
    <w:rsid w:val="004D704F"/>
    <w:rsid w:val="004E03A5"/>
    <w:rsid w:val="004E2127"/>
    <w:rsid w:val="004E279C"/>
    <w:rsid w:val="004E41B8"/>
    <w:rsid w:val="004E6BC5"/>
    <w:rsid w:val="004F1C03"/>
    <w:rsid w:val="004F1F70"/>
    <w:rsid w:val="004F28CA"/>
    <w:rsid w:val="004F591C"/>
    <w:rsid w:val="004F6340"/>
    <w:rsid w:val="004F7F76"/>
    <w:rsid w:val="00500997"/>
    <w:rsid w:val="00500F7D"/>
    <w:rsid w:val="00504488"/>
    <w:rsid w:val="00505B93"/>
    <w:rsid w:val="00506771"/>
    <w:rsid w:val="00507216"/>
    <w:rsid w:val="00507384"/>
    <w:rsid w:val="005122B9"/>
    <w:rsid w:val="00516925"/>
    <w:rsid w:val="00516F25"/>
    <w:rsid w:val="00517DF1"/>
    <w:rsid w:val="005202D9"/>
    <w:rsid w:val="00520D2E"/>
    <w:rsid w:val="005238E7"/>
    <w:rsid w:val="00524BF2"/>
    <w:rsid w:val="00530D95"/>
    <w:rsid w:val="00531143"/>
    <w:rsid w:val="00531461"/>
    <w:rsid w:val="005343B4"/>
    <w:rsid w:val="0053651E"/>
    <w:rsid w:val="00536D89"/>
    <w:rsid w:val="005371D0"/>
    <w:rsid w:val="0053773F"/>
    <w:rsid w:val="005400FE"/>
    <w:rsid w:val="0054179C"/>
    <w:rsid w:val="00544395"/>
    <w:rsid w:val="0054767E"/>
    <w:rsid w:val="00550400"/>
    <w:rsid w:val="00550DE9"/>
    <w:rsid w:val="00551783"/>
    <w:rsid w:val="0055362A"/>
    <w:rsid w:val="00553F4F"/>
    <w:rsid w:val="00554E39"/>
    <w:rsid w:val="00557132"/>
    <w:rsid w:val="005576C3"/>
    <w:rsid w:val="005577AA"/>
    <w:rsid w:val="00557D73"/>
    <w:rsid w:val="005605EA"/>
    <w:rsid w:val="005608B2"/>
    <w:rsid w:val="00562336"/>
    <w:rsid w:val="0056249C"/>
    <w:rsid w:val="00562798"/>
    <w:rsid w:val="00562E0D"/>
    <w:rsid w:val="005642B3"/>
    <w:rsid w:val="00565379"/>
    <w:rsid w:val="005666D0"/>
    <w:rsid w:val="0056760C"/>
    <w:rsid w:val="00570A84"/>
    <w:rsid w:val="0058044B"/>
    <w:rsid w:val="00581521"/>
    <w:rsid w:val="00582826"/>
    <w:rsid w:val="00586C6B"/>
    <w:rsid w:val="0058747E"/>
    <w:rsid w:val="005912FB"/>
    <w:rsid w:val="00591E56"/>
    <w:rsid w:val="00592451"/>
    <w:rsid w:val="005958C6"/>
    <w:rsid w:val="0059641F"/>
    <w:rsid w:val="00596FAC"/>
    <w:rsid w:val="005974CF"/>
    <w:rsid w:val="0059762F"/>
    <w:rsid w:val="005A19BF"/>
    <w:rsid w:val="005A3DCF"/>
    <w:rsid w:val="005A6BE1"/>
    <w:rsid w:val="005B06B9"/>
    <w:rsid w:val="005B154D"/>
    <w:rsid w:val="005B25F8"/>
    <w:rsid w:val="005B30B2"/>
    <w:rsid w:val="005B516D"/>
    <w:rsid w:val="005B60BF"/>
    <w:rsid w:val="005B6500"/>
    <w:rsid w:val="005C31CF"/>
    <w:rsid w:val="005C5431"/>
    <w:rsid w:val="005C5631"/>
    <w:rsid w:val="005C6DC9"/>
    <w:rsid w:val="005C6E30"/>
    <w:rsid w:val="005C7B9E"/>
    <w:rsid w:val="005D4416"/>
    <w:rsid w:val="005E0E95"/>
    <w:rsid w:val="005E397C"/>
    <w:rsid w:val="005E5265"/>
    <w:rsid w:val="005E6BDE"/>
    <w:rsid w:val="005F21C6"/>
    <w:rsid w:val="005F2588"/>
    <w:rsid w:val="005F583E"/>
    <w:rsid w:val="0060414A"/>
    <w:rsid w:val="00605223"/>
    <w:rsid w:val="006054FD"/>
    <w:rsid w:val="0060570D"/>
    <w:rsid w:val="00606DAC"/>
    <w:rsid w:val="00607172"/>
    <w:rsid w:val="00610045"/>
    <w:rsid w:val="00610CE2"/>
    <w:rsid w:val="00611AD3"/>
    <w:rsid w:val="006131D4"/>
    <w:rsid w:val="0061335D"/>
    <w:rsid w:val="00614738"/>
    <w:rsid w:val="0061481C"/>
    <w:rsid w:val="006156A2"/>
    <w:rsid w:val="00616DE9"/>
    <w:rsid w:val="00620305"/>
    <w:rsid w:val="0062097E"/>
    <w:rsid w:val="00621232"/>
    <w:rsid w:val="006227A4"/>
    <w:rsid w:val="00622CC6"/>
    <w:rsid w:val="006250F1"/>
    <w:rsid w:val="006275C5"/>
    <w:rsid w:val="00630476"/>
    <w:rsid w:val="00632A73"/>
    <w:rsid w:val="00635F7D"/>
    <w:rsid w:val="00643FE8"/>
    <w:rsid w:val="00652AB5"/>
    <w:rsid w:val="00652B79"/>
    <w:rsid w:val="0065331E"/>
    <w:rsid w:val="00653B84"/>
    <w:rsid w:val="00655232"/>
    <w:rsid w:val="00655419"/>
    <w:rsid w:val="00655DED"/>
    <w:rsid w:val="00655ECA"/>
    <w:rsid w:val="00656313"/>
    <w:rsid w:val="00656F3B"/>
    <w:rsid w:val="006571EF"/>
    <w:rsid w:val="006623A0"/>
    <w:rsid w:val="00662878"/>
    <w:rsid w:val="0066401C"/>
    <w:rsid w:val="0066537A"/>
    <w:rsid w:val="00665B02"/>
    <w:rsid w:val="006741A7"/>
    <w:rsid w:val="00674C2A"/>
    <w:rsid w:val="006750AB"/>
    <w:rsid w:val="00675A9B"/>
    <w:rsid w:val="006777F8"/>
    <w:rsid w:val="00680B59"/>
    <w:rsid w:val="00683029"/>
    <w:rsid w:val="00685485"/>
    <w:rsid w:val="0068612D"/>
    <w:rsid w:val="00686CF2"/>
    <w:rsid w:val="00690812"/>
    <w:rsid w:val="006926D4"/>
    <w:rsid w:val="00692A28"/>
    <w:rsid w:val="0069422E"/>
    <w:rsid w:val="006942C3"/>
    <w:rsid w:val="00694362"/>
    <w:rsid w:val="0069506B"/>
    <w:rsid w:val="00695CE0"/>
    <w:rsid w:val="00696AB5"/>
    <w:rsid w:val="006A0005"/>
    <w:rsid w:val="006A33DA"/>
    <w:rsid w:val="006A3FDD"/>
    <w:rsid w:val="006A79AD"/>
    <w:rsid w:val="006B0198"/>
    <w:rsid w:val="006B3ACE"/>
    <w:rsid w:val="006B4377"/>
    <w:rsid w:val="006B5A06"/>
    <w:rsid w:val="006B5D98"/>
    <w:rsid w:val="006B7630"/>
    <w:rsid w:val="006C090B"/>
    <w:rsid w:val="006C4B1E"/>
    <w:rsid w:val="006C642B"/>
    <w:rsid w:val="006C6F32"/>
    <w:rsid w:val="006C7F1A"/>
    <w:rsid w:val="006C808D"/>
    <w:rsid w:val="006D06BE"/>
    <w:rsid w:val="006D07B8"/>
    <w:rsid w:val="006D1A3D"/>
    <w:rsid w:val="006D2C15"/>
    <w:rsid w:val="006D32C4"/>
    <w:rsid w:val="006D43C5"/>
    <w:rsid w:val="006D46E7"/>
    <w:rsid w:val="006D6D05"/>
    <w:rsid w:val="006D6F72"/>
    <w:rsid w:val="006D7C9D"/>
    <w:rsid w:val="006E0889"/>
    <w:rsid w:val="006E2D9E"/>
    <w:rsid w:val="006E364E"/>
    <w:rsid w:val="006E4881"/>
    <w:rsid w:val="006E4E79"/>
    <w:rsid w:val="006E4F62"/>
    <w:rsid w:val="006E5745"/>
    <w:rsid w:val="006E5B32"/>
    <w:rsid w:val="006E6D10"/>
    <w:rsid w:val="006E7BBA"/>
    <w:rsid w:val="006F02D1"/>
    <w:rsid w:val="006F3CD1"/>
    <w:rsid w:val="006F74FA"/>
    <w:rsid w:val="00701995"/>
    <w:rsid w:val="007028D5"/>
    <w:rsid w:val="00703FCE"/>
    <w:rsid w:val="007046BE"/>
    <w:rsid w:val="00705532"/>
    <w:rsid w:val="00705E74"/>
    <w:rsid w:val="007060F7"/>
    <w:rsid w:val="00706685"/>
    <w:rsid w:val="00706904"/>
    <w:rsid w:val="007101BC"/>
    <w:rsid w:val="00710ECA"/>
    <w:rsid w:val="00711248"/>
    <w:rsid w:val="00713825"/>
    <w:rsid w:val="00713980"/>
    <w:rsid w:val="0071400D"/>
    <w:rsid w:val="00714736"/>
    <w:rsid w:val="00714767"/>
    <w:rsid w:val="00714FFD"/>
    <w:rsid w:val="007154DD"/>
    <w:rsid w:val="00715930"/>
    <w:rsid w:val="00715932"/>
    <w:rsid w:val="00715DA3"/>
    <w:rsid w:val="0071656D"/>
    <w:rsid w:val="00716E84"/>
    <w:rsid w:val="00722879"/>
    <w:rsid w:val="00725101"/>
    <w:rsid w:val="00730E6B"/>
    <w:rsid w:val="007311FA"/>
    <w:rsid w:val="0073193C"/>
    <w:rsid w:val="00732EF0"/>
    <w:rsid w:val="00733301"/>
    <w:rsid w:val="007334E5"/>
    <w:rsid w:val="00734098"/>
    <w:rsid w:val="0073447A"/>
    <w:rsid w:val="007349DB"/>
    <w:rsid w:val="0073541C"/>
    <w:rsid w:val="00735526"/>
    <w:rsid w:val="00735609"/>
    <w:rsid w:val="00735A10"/>
    <w:rsid w:val="00735BB0"/>
    <w:rsid w:val="007400AB"/>
    <w:rsid w:val="0074312F"/>
    <w:rsid w:val="00743346"/>
    <w:rsid w:val="00743777"/>
    <w:rsid w:val="00745676"/>
    <w:rsid w:val="00747672"/>
    <w:rsid w:val="007507D0"/>
    <w:rsid w:val="007508EA"/>
    <w:rsid w:val="0075411E"/>
    <w:rsid w:val="007547A5"/>
    <w:rsid w:val="0075790C"/>
    <w:rsid w:val="0076414B"/>
    <w:rsid w:val="0076442A"/>
    <w:rsid w:val="00765C9D"/>
    <w:rsid w:val="007661DA"/>
    <w:rsid w:val="00771B7D"/>
    <w:rsid w:val="00774425"/>
    <w:rsid w:val="00775927"/>
    <w:rsid w:val="00783859"/>
    <w:rsid w:val="00787820"/>
    <w:rsid w:val="00790147"/>
    <w:rsid w:val="00790898"/>
    <w:rsid w:val="007928A9"/>
    <w:rsid w:val="00793E8B"/>
    <w:rsid w:val="0079465A"/>
    <w:rsid w:val="00794A46"/>
    <w:rsid w:val="00795CEA"/>
    <w:rsid w:val="007A0887"/>
    <w:rsid w:val="007A1347"/>
    <w:rsid w:val="007A191A"/>
    <w:rsid w:val="007A19B3"/>
    <w:rsid w:val="007A1A00"/>
    <w:rsid w:val="007A2647"/>
    <w:rsid w:val="007A36C8"/>
    <w:rsid w:val="007A46BB"/>
    <w:rsid w:val="007A56F9"/>
    <w:rsid w:val="007A5F04"/>
    <w:rsid w:val="007A62E7"/>
    <w:rsid w:val="007A6A5D"/>
    <w:rsid w:val="007A71F3"/>
    <w:rsid w:val="007A729C"/>
    <w:rsid w:val="007A7829"/>
    <w:rsid w:val="007B0BFE"/>
    <w:rsid w:val="007B413E"/>
    <w:rsid w:val="007B560F"/>
    <w:rsid w:val="007B7B09"/>
    <w:rsid w:val="007C0B8F"/>
    <w:rsid w:val="007C0DAF"/>
    <w:rsid w:val="007C19CB"/>
    <w:rsid w:val="007C1D26"/>
    <w:rsid w:val="007C1E67"/>
    <w:rsid w:val="007C2F1B"/>
    <w:rsid w:val="007C3502"/>
    <w:rsid w:val="007C36AA"/>
    <w:rsid w:val="007C389F"/>
    <w:rsid w:val="007C440D"/>
    <w:rsid w:val="007C55AC"/>
    <w:rsid w:val="007C6A30"/>
    <w:rsid w:val="007C6D36"/>
    <w:rsid w:val="007D1B5C"/>
    <w:rsid w:val="007D226E"/>
    <w:rsid w:val="007D2582"/>
    <w:rsid w:val="007D4738"/>
    <w:rsid w:val="007E0C51"/>
    <w:rsid w:val="007E1325"/>
    <w:rsid w:val="007E1B16"/>
    <w:rsid w:val="007E1BE9"/>
    <w:rsid w:val="007E234D"/>
    <w:rsid w:val="007E40C0"/>
    <w:rsid w:val="007E4795"/>
    <w:rsid w:val="007E4FFC"/>
    <w:rsid w:val="007E65B3"/>
    <w:rsid w:val="007F11C1"/>
    <w:rsid w:val="007F16D3"/>
    <w:rsid w:val="007F22C5"/>
    <w:rsid w:val="007F2B54"/>
    <w:rsid w:val="007F51A1"/>
    <w:rsid w:val="007F6394"/>
    <w:rsid w:val="007F651C"/>
    <w:rsid w:val="007F6921"/>
    <w:rsid w:val="007F6F68"/>
    <w:rsid w:val="007F7E66"/>
    <w:rsid w:val="00800148"/>
    <w:rsid w:val="008002FC"/>
    <w:rsid w:val="0080161B"/>
    <w:rsid w:val="0080197F"/>
    <w:rsid w:val="00802279"/>
    <w:rsid w:val="00807822"/>
    <w:rsid w:val="00811B44"/>
    <w:rsid w:val="00813A12"/>
    <w:rsid w:val="00813CAF"/>
    <w:rsid w:val="008148D4"/>
    <w:rsid w:val="00814930"/>
    <w:rsid w:val="00815D7E"/>
    <w:rsid w:val="008167E3"/>
    <w:rsid w:val="00820260"/>
    <w:rsid w:val="00820FD3"/>
    <w:rsid w:val="0082214C"/>
    <w:rsid w:val="00823F6D"/>
    <w:rsid w:val="008251A9"/>
    <w:rsid w:val="0082610C"/>
    <w:rsid w:val="008267FA"/>
    <w:rsid w:val="00831D47"/>
    <w:rsid w:val="00832173"/>
    <w:rsid w:val="00835717"/>
    <w:rsid w:val="00835769"/>
    <w:rsid w:val="00837A96"/>
    <w:rsid w:val="0084018A"/>
    <w:rsid w:val="008403DC"/>
    <w:rsid w:val="00841BEA"/>
    <w:rsid w:val="00843511"/>
    <w:rsid w:val="00844083"/>
    <w:rsid w:val="00846509"/>
    <w:rsid w:val="0084734E"/>
    <w:rsid w:val="0085106B"/>
    <w:rsid w:val="00851230"/>
    <w:rsid w:val="008517BF"/>
    <w:rsid w:val="00853197"/>
    <w:rsid w:val="008545B3"/>
    <w:rsid w:val="00860F4F"/>
    <w:rsid w:val="00861AB0"/>
    <w:rsid w:val="00862598"/>
    <w:rsid w:val="00862681"/>
    <w:rsid w:val="00862CE7"/>
    <w:rsid w:val="0086422C"/>
    <w:rsid w:val="00865534"/>
    <w:rsid w:val="008666CE"/>
    <w:rsid w:val="00866CB5"/>
    <w:rsid w:val="00871762"/>
    <w:rsid w:val="00871DE5"/>
    <w:rsid w:val="00871F6F"/>
    <w:rsid w:val="008743FD"/>
    <w:rsid w:val="0087715C"/>
    <w:rsid w:val="0087746F"/>
    <w:rsid w:val="0088259E"/>
    <w:rsid w:val="00884593"/>
    <w:rsid w:val="00886688"/>
    <w:rsid w:val="00886969"/>
    <w:rsid w:val="00890021"/>
    <w:rsid w:val="00890A48"/>
    <w:rsid w:val="0089151E"/>
    <w:rsid w:val="00894340"/>
    <w:rsid w:val="008968B8"/>
    <w:rsid w:val="008A2310"/>
    <w:rsid w:val="008A39EB"/>
    <w:rsid w:val="008A4EFD"/>
    <w:rsid w:val="008A5F37"/>
    <w:rsid w:val="008A62A8"/>
    <w:rsid w:val="008A7731"/>
    <w:rsid w:val="008A7FDE"/>
    <w:rsid w:val="008B0986"/>
    <w:rsid w:val="008B0F29"/>
    <w:rsid w:val="008B15F1"/>
    <w:rsid w:val="008B2942"/>
    <w:rsid w:val="008B38DD"/>
    <w:rsid w:val="008B4A73"/>
    <w:rsid w:val="008B4F98"/>
    <w:rsid w:val="008B70CA"/>
    <w:rsid w:val="008C010D"/>
    <w:rsid w:val="008C029F"/>
    <w:rsid w:val="008C0FEC"/>
    <w:rsid w:val="008C124D"/>
    <w:rsid w:val="008C1F6A"/>
    <w:rsid w:val="008C2193"/>
    <w:rsid w:val="008C29F9"/>
    <w:rsid w:val="008C45EA"/>
    <w:rsid w:val="008C6960"/>
    <w:rsid w:val="008C7CAE"/>
    <w:rsid w:val="008D1E60"/>
    <w:rsid w:val="008D31E1"/>
    <w:rsid w:val="008D4E85"/>
    <w:rsid w:val="008D4EAD"/>
    <w:rsid w:val="008E1E61"/>
    <w:rsid w:val="008E24A7"/>
    <w:rsid w:val="008F4D8D"/>
    <w:rsid w:val="008F6DF6"/>
    <w:rsid w:val="009021FD"/>
    <w:rsid w:val="009028F5"/>
    <w:rsid w:val="00906143"/>
    <w:rsid w:val="0091072C"/>
    <w:rsid w:val="00910827"/>
    <w:rsid w:val="00911100"/>
    <w:rsid w:val="00912004"/>
    <w:rsid w:val="00912643"/>
    <w:rsid w:val="00914EF0"/>
    <w:rsid w:val="00915068"/>
    <w:rsid w:val="009150E9"/>
    <w:rsid w:val="009157F5"/>
    <w:rsid w:val="00915F7D"/>
    <w:rsid w:val="00915F99"/>
    <w:rsid w:val="009169FE"/>
    <w:rsid w:val="00920993"/>
    <w:rsid w:val="009210E9"/>
    <w:rsid w:val="00921CC9"/>
    <w:rsid w:val="00922E98"/>
    <w:rsid w:val="009235E4"/>
    <w:rsid w:val="009258FA"/>
    <w:rsid w:val="00926306"/>
    <w:rsid w:val="00926C52"/>
    <w:rsid w:val="0092754F"/>
    <w:rsid w:val="009307B0"/>
    <w:rsid w:val="00930BC7"/>
    <w:rsid w:val="00932EC4"/>
    <w:rsid w:val="009347B3"/>
    <w:rsid w:val="0093657D"/>
    <w:rsid w:val="0093744F"/>
    <w:rsid w:val="00940AB6"/>
    <w:rsid w:val="0094128A"/>
    <w:rsid w:val="009412B7"/>
    <w:rsid w:val="00942D1F"/>
    <w:rsid w:val="009437ED"/>
    <w:rsid w:val="0094573B"/>
    <w:rsid w:val="00945DF5"/>
    <w:rsid w:val="00952EE6"/>
    <w:rsid w:val="009535B7"/>
    <w:rsid w:val="0095494B"/>
    <w:rsid w:val="00954FBB"/>
    <w:rsid w:val="009560E2"/>
    <w:rsid w:val="00956682"/>
    <w:rsid w:val="0095689E"/>
    <w:rsid w:val="00956BCA"/>
    <w:rsid w:val="0095737E"/>
    <w:rsid w:val="009577EF"/>
    <w:rsid w:val="00957F4D"/>
    <w:rsid w:val="00962E74"/>
    <w:rsid w:val="00962EE5"/>
    <w:rsid w:val="0096323E"/>
    <w:rsid w:val="00964ED2"/>
    <w:rsid w:val="0097059C"/>
    <w:rsid w:val="00972932"/>
    <w:rsid w:val="009737DC"/>
    <w:rsid w:val="00975480"/>
    <w:rsid w:val="0098055D"/>
    <w:rsid w:val="009830B5"/>
    <w:rsid w:val="009859FC"/>
    <w:rsid w:val="00991CEA"/>
    <w:rsid w:val="00991D83"/>
    <w:rsid w:val="00992FE6"/>
    <w:rsid w:val="0099470E"/>
    <w:rsid w:val="00995BE3"/>
    <w:rsid w:val="009971CC"/>
    <w:rsid w:val="00997BB5"/>
    <w:rsid w:val="009A2D3C"/>
    <w:rsid w:val="009A30C2"/>
    <w:rsid w:val="009A4EE8"/>
    <w:rsid w:val="009A6E7E"/>
    <w:rsid w:val="009A7757"/>
    <w:rsid w:val="009A799B"/>
    <w:rsid w:val="009A79B3"/>
    <w:rsid w:val="009B0171"/>
    <w:rsid w:val="009B70FD"/>
    <w:rsid w:val="009C04A1"/>
    <w:rsid w:val="009C1329"/>
    <w:rsid w:val="009C1BD0"/>
    <w:rsid w:val="009C7EAE"/>
    <w:rsid w:val="009D508C"/>
    <w:rsid w:val="009E1086"/>
    <w:rsid w:val="009E2BCB"/>
    <w:rsid w:val="009E7832"/>
    <w:rsid w:val="009F0926"/>
    <w:rsid w:val="009F556F"/>
    <w:rsid w:val="009F7733"/>
    <w:rsid w:val="009F7914"/>
    <w:rsid w:val="00A00450"/>
    <w:rsid w:val="00A00982"/>
    <w:rsid w:val="00A01B47"/>
    <w:rsid w:val="00A02550"/>
    <w:rsid w:val="00A04394"/>
    <w:rsid w:val="00A05A3D"/>
    <w:rsid w:val="00A063AA"/>
    <w:rsid w:val="00A07091"/>
    <w:rsid w:val="00A10B3B"/>
    <w:rsid w:val="00A10FA3"/>
    <w:rsid w:val="00A11F61"/>
    <w:rsid w:val="00A15F09"/>
    <w:rsid w:val="00A17919"/>
    <w:rsid w:val="00A1795B"/>
    <w:rsid w:val="00A21752"/>
    <w:rsid w:val="00A228EB"/>
    <w:rsid w:val="00A248FA"/>
    <w:rsid w:val="00A2536C"/>
    <w:rsid w:val="00A25B71"/>
    <w:rsid w:val="00A25EBD"/>
    <w:rsid w:val="00A25EFF"/>
    <w:rsid w:val="00A26079"/>
    <w:rsid w:val="00A26FFC"/>
    <w:rsid w:val="00A306F4"/>
    <w:rsid w:val="00A32D7E"/>
    <w:rsid w:val="00A363D5"/>
    <w:rsid w:val="00A37381"/>
    <w:rsid w:val="00A40562"/>
    <w:rsid w:val="00A42674"/>
    <w:rsid w:val="00A4288A"/>
    <w:rsid w:val="00A441C0"/>
    <w:rsid w:val="00A45D36"/>
    <w:rsid w:val="00A461F3"/>
    <w:rsid w:val="00A4646D"/>
    <w:rsid w:val="00A474FB"/>
    <w:rsid w:val="00A508AF"/>
    <w:rsid w:val="00A513A7"/>
    <w:rsid w:val="00A51B10"/>
    <w:rsid w:val="00A522D9"/>
    <w:rsid w:val="00A546A3"/>
    <w:rsid w:val="00A5527C"/>
    <w:rsid w:val="00A55ACC"/>
    <w:rsid w:val="00A579EF"/>
    <w:rsid w:val="00A60D15"/>
    <w:rsid w:val="00A610D5"/>
    <w:rsid w:val="00A62D97"/>
    <w:rsid w:val="00A65CCD"/>
    <w:rsid w:val="00A66A79"/>
    <w:rsid w:val="00A66B6D"/>
    <w:rsid w:val="00A66D7E"/>
    <w:rsid w:val="00A67E67"/>
    <w:rsid w:val="00A707F6"/>
    <w:rsid w:val="00A71A75"/>
    <w:rsid w:val="00A74294"/>
    <w:rsid w:val="00A75E63"/>
    <w:rsid w:val="00A773BB"/>
    <w:rsid w:val="00A77703"/>
    <w:rsid w:val="00A77CA5"/>
    <w:rsid w:val="00A82175"/>
    <w:rsid w:val="00A83A1F"/>
    <w:rsid w:val="00A83E47"/>
    <w:rsid w:val="00A90509"/>
    <w:rsid w:val="00A90D50"/>
    <w:rsid w:val="00A9548F"/>
    <w:rsid w:val="00A9740F"/>
    <w:rsid w:val="00A97D45"/>
    <w:rsid w:val="00AA147C"/>
    <w:rsid w:val="00AA46A5"/>
    <w:rsid w:val="00AA4A09"/>
    <w:rsid w:val="00AA59A8"/>
    <w:rsid w:val="00AA6F68"/>
    <w:rsid w:val="00AA75EE"/>
    <w:rsid w:val="00AB0D3A"/>
    <w:rsid w:val="00AB316E"/>
    <w:rsid w:val="00AB3664"/>
    <w:rsid w:val="00AB56AC"/>
    <w:rsid w:val="00AB616D"/>
    <w:rsid w:val="00AB6231"/>
    <w:rsid w:val="00AB689E"/>
    <w:rsid w:val="00AC0DDB"/>
    <w:rsid w:val="00AC1943"/>
    <w:rsid w:val="00AC1FDD"/>
    <w:rsid w:val="00AC2C78"/>
    <w:rsid w:val="00AC3410"/>
    <w:rsid w:val="00AC3D95"/>
    <w:rsid w:val="00AC40A3"/>
    <w:rsid w:val="00AC59E5"/>
    <w:rsid w:val="00AC6ADB"/>
    <w:rsid w:val="00AC73F4"/>
    <w:rsid w:val="00AD190D"/>
    <w:rsid w:val="00AD1B05"/>
    <w:rsid w:val="00AD24E3"/>
    <w:rsid w:val="00AD331F"/>
    <w:rsid w:val="00AD3ED1"/>
    <w:rsid w:val="00AD550D"/>
    <w:rsid w:val="00AD5AEF"/>
    <w:rsid w:val="00AD606A"/>
    <w:rsid w:val="00AD77E5"/>
    <w:rsid w:val="00AE0B48"/>
    <w:rsid w:val="00AE1FD3"/>
    <w:rsid w:val="00AE284C"/>
    <w:rsid w:val="00AE4490"/>
    <w:rsid w:val="00AF0EEF"/>
    <w:rsid w:val="00AF1356"/>
    <w:rsid w:val="00AF230B"/>
    <w:rsid w:val="00AF2DBE"/>
    <w:rsid w:val="00AF44BE"/>
    <w:rsid w:val="00AF63DB"/>
    <w:rsid w:val="00AF7460"/>
    <w:rsid w:val="00B01A28"/>
    <w:rsid w:val="00B02277"/>
    <w:rsid w:val="00B0236A"/>
    <w:rsid w:val="00B02A31"/>
    <w:rsid w:val="00B03059"/>
    <w:rsid w:val="00B04357"/>
    <w:rsid w:val="00B0599B"/>
    <w:rsid w:val="00B05A48"/>
    <w:rsid w:val="00B05FF9"/>
    <w:rsid w:val="00B0609F"/>
    <w:rsid w:val="00B07A77"/>
    <w:rsid w:val="00B1128C"/>
    <w:rsid w:val="00B117DB"/>
    <w:rsid w:val="00B12705"/>
    <w:rsid w:val="00B13D04"/>
    <w:rsid w:val="00B13DE3"/>
    <w:rsid w:val="00B21756"/>
    <w:rsid w:val="00B23DB3"/>
    <w:rsid w:val="00B24103"/>
    <w:rsid w:val="00B25290"/>
    <w:rsid w:val="00B2662D"/>
    <w:rsid w:val="00B27627"/>
    <w:rsid w:val="00B27894"/>
    <w:rsid w:val="00B312C0"/>
    <w:rsid w:val="00B3704D"/>
    <w:rsid w:val="00B371B4"/>
    <w:rsid w:val="00B402AD"/>
    <w:rsid w:val="00B41992"/>
    <w:rsid w:val="00B43CBB"/>
    <w:rsid w:val="00B45075"/>
    <w:rsid w:val="00B4562E"/>
    <w:rsid w:val="00B47D53"/>
    <w:rsid w:val="00B51566"/>
    <w:rsid w:val="00B5275D"/>
    <w:rsid w:val="00B52B0A"/>
    <w:rsid w:val="00B53296"/>
    <w:rsid w:val="00B55014"/>
    <w:rsid w:val="00B55B56"/>
    <w:rsid w:val="00B56488"/>
    <w:rsid w:val="00B61107"/>
    <w:rsid w:val="00B65137"/>
    <w:rsid w:val="00B65516"/>
    <w:rsid w:val="00B725D0"/>
    <w:rsid w:val="00B7533D"/>
    <w:rsid w:val="00B75F15"/>
    <w:rsid w:val="00B77B87"/>
    <w:rsid w:val="00B807EB"/>
    <w:rsid w:val="00B810AC"/>
    <w:rsid w:val="00B816FB"/>
    <w:rsid w:val="00B8174E"/>
    <w:rsid w:val="00B81FD4"/>
    <w:rsid w:val="00B82BAF"/>
    <w:rsid w:val="00B82D1F"/>
    <w:rsid w:val="00B838A2"/>
    <w:rsid w:val="00B83E5A"/>
    <w:rsid w:val="00B847D2"/>
    <w:rsid w:val="00B8760D"/>
    <w:rsid w:val="00B93C6C"/>
    <w:rsid w:val="00B94AA3"/>
    <w:rsid w:val="00B94CB8"/>
    <w:rsid w:val="00B95080"/>
    <w:rsid w:val="00B955C4"/>
    <w:rsid w:val="00B95A28"/>
    <w:rsid w:val="00BA39F2"/>
    <w:rsid w:val="00BA40A9"/>
    <w:rsid w:val="00BA65CD"/>
    <w:rsid w:val="00BB0490"/>
    <w:rsid w:val="00BB117D"/>
    <w:rsid w:val="00BB4106"/>
    <w:rsid w:val="00BB4276"/>
    <w:rsid w:val="00BB51DD"/>
    <w:rsid w:val="00BB6851"/>
    <w:rsid w:val="00BC1B90"/>
    <w:rsid w:val="00BC23FA"/>
    <w:rsid w:val="00BC53DB"/>
    <w:rsid w:val="00BC618C"/>
    <w:rsid w:val="00BC62FF"/>
    <w:rsid w:val="00BC7138"/>
    <w:rsid w:val="00BD047B"/>
    <w:rsid w:val="00BD2698"/>
    <w:rsid w:val="00BD620E"/>
    <w:rsid w:val="00BE0CEF"/>
    <w:rsid w:val="00BE22C5"/>
    <w:rsid w:val="00BE3858"/>
    <w:rsid w:val="00BE3F97"/>
    <w:rsid w:val="00BE67A8"/>
    <w:rsid w:val="00BE6879"/>
    <w:rsid w:val="00BE793B"/>
    <w:rsid w:val="00BE7A46"/>
    <w:rsid w:val="00BF029C"/>
    <w:rsid w:val="00BF1F10"/>
    <w:rsid w:val="00BF6789"/>
    <w:rsid w:val="00C0197C"/>
    <w:rsid w:val="00C0221B"/>
    <w:rsid w:val="00C04D08"/>
    <w:rsid w:val="00C054CA"/>
    <w:rsid w:val="00C06BFC"/>
    <w:rsid w:val="00C07C32"/>
    <w:rsid w:val="00C102E8"/>
    <w:rsid w:val="00C140B2"/>
    <w:rsid w:val="00C15055"/>
    <w:rsid w:val="00C15CB4"/>
    <w:rsid w:val="00C166CE"/>
    <w:rsid w:val="00C176F7"/>
    <w:rsid w:val="00C204E0"/>
    <w:rsid w:val="00C205F1"/>
    <w:rsid w:val="00C21F55"/>
    <w:rsid w:val="00C221CE"/>
    <w:rsid w:val="00C222F6"/>
    <w:rsid w:val="00C2427F"/>
    <w:rsid w:val="00C24839"/>
    <w:rsid w:val="00C30305"/>
    <w:rsid w:val="00C31748"/>
    <w:rsid w:val="00C35958"/>
    <w:rsid w:val="00C35EF8"/>
    <w:rsid w:val="00C3680E"/>
    <w:rsid w:val="00C37179"/>
    <w:rsid w:val="00C429BD"/>
    <w:rsid w:val="00C42AF5"/>
    <w:rsid w:val="00C45CB4"/>
    <w:rsid w:val="00C50F36"/>
    <w:rsid w:val="00C52F5C"/>
    <w:rsid w:val="00C53D1F"/>
    <w:rsid w:val="00C551D5"/>
    <w:rsid w:val="00C568CC"/>
    <w:rsid w:val="00C57B6B"/>
    <w:rsid w:val="00C57F0B"/>
    <w:rsid w:val="00C605A7"/>
    <w:rsid w:val="00C609E2"/>
    <w:rsid w:val="00C614CC"/>
    <w:rsid w:val="00C61F5A"/>
    <w:rsid w:val="00C63637"/>
    <w:rsid w:val="00C648B4"/>
    <w:rsid w:val="00C648BF"/>
    <w:rsid w:val="00C64C10"/>
    <w:rsid w:val="00C71D03"/>
    <w:rsid w:val="00C7243B"/>
    <w:rsid w:val="00C72B70"/>
    <w:rsid w:val="00C73865"/>
    <w:rsid w:val="00C746BE"/>
    <w:rsid w:val="00C748B0"/>
    <w:rsid w:val="00C7591C"/>
    <w:rsid w:val="00C75EF9"/>
    <w:rsid w:val="00C771DD"/>
    <w:rsid w:val="00C82024"/>
    <w:rsid w:val="00C821C2"/>
    <w:rsid w:val="00C83727"/>
    <w:rsid w:val="00C84F6A"/>
    <w:rsid w:val="00C87444"/>
    <w:rsid w:val="00C9172A"/>
    <w:rsid w:val="00C91D63"/>
    <w:rsid w:val="00C925BE"/>
    <w:rsid w:val="00C9544F"/>
    <w:rsid w:val="00C96733"/>
    <w:rsid w:val="00CA0FBC"/>
    <w:rsid w:val="00CA36C9"/>
    <w:rsid w:val="00CA5243"/>
    <w:rsid w:val="00CA63D8"/>
    <w:rsid w:val="00CB0CF8"/>
    <w:rsid w:val="00CB2F6C"/>
    <w:rsid w:val="00CB6A93"/>
    <w:rsid w:val="00CB777F"/>
    <w:rsid w:val="00CC6FEB"/>
    <w:rsid w:val="00CD22CF"/>
    <w:rsid w:val="00CD2993"/>
    <w:rsid w:val="00CD38D5"/>
    <w:rsid w:val="00CD39D0"/>
    <w:rsid w:val="00CD4E21"/>
    <w:rsid w:val="00CD6E87"/>
    <w:rsid w:val="00CD7482"/>
    <w:rsid w:val="00CE1DCD"/>
    <w:rsid w:val="00CE1EA9"/>
    <w:rsid w:val="00CE23A3"/>
    <w:rsid w:val="00CE2520"/>
    <w:rsid w:val="00CE2554"/>
    <w:rsid w:val="00CE5B69"/>
    <w:rsid w:val="00CE6436"/>
    <w:rsid w:val="00CE6453"/>
    <w:rsid w:val="00CE6A0C"/>
    <w:rsid w:val="00CF0FC1"/>
    <w:rsid w:val="00CF1DFC"/>
    <w:rsid w:val="00CF585F"/>
    <w:rsid w:val="00CF59F1"/>
    <w:rsid w:val="00CF7172"/>
    <w:rsid w:val="00D02EAC"/>
    <w:rsid w:val="00D03862"/>
    <w:rsid w:val="00D03E14"/>
    <w:rsid w:val="00D04391"/>
    <w:rsid w:val="00D05675"/>
    <w:rsid w:val="00D062FF"/>
    <w:rsid w:val="00D06674"/>
    <w:rsid w:val="00D06ED8"/>
    <w:rsid w:val="00D119D5"/>
    <w:rsid w:val="00D125E6"/>
    <w:rsid w:val="00D1380A"/>
    <w:rsid w:val="00D13BFE"/>
    <w:rsid w:val="00D15F30"/>
    <w:rsid w:val="00D16CFB"/>
    <w:rsid w:val="00D20038"/>
    <w:rsid w:val="00D2063D"/>
    <w:rsid w:val="00D21660"/>
    <w:rsid w:val="00D216BC"/>
    <w:rsid w:val="00D25D0E"/>
    <w:rsid w:val="00D315E8"/>
    <w:rsid w:val="00D31EA3"/>
    <w:rsid w:val="00D32BFC"/>
    <w:rsid w:val="00D34DD0"/>
    <w:rsid w:val="00D35967"/>
    <w:rsid w:val="00D35F50"/>
    <w:rsid w:val="00D41E37"/>
    <w:rsid w:val="00D43EA6"/>
    <w:rsid w:val="00D451CC"/>
    <w:rsid w:val="00D45C87"/>
    <w:rsid w:val="00D47A3D"/>
    <w:rsid w:val="00D51A64"/>
    <w:rsid w:val="00D52DC2"/>
    <w:rsid w:val="00D54FC0"/>
    <w:rsid w:val="00D5537E"/>
    <w:rsid w:val="00D55844"/>
    <w:rsid w:val="00D55A43"/>
    <w:rsid w:val="00D578C8"/>
    <w:rsid w:val="00D57D0A"/>
    <w:rsid w:val="00D601C4"/>
    <w:rsid w:val="00D63610"/>
    <w:rsid w:val="00D63DEB"/>
    <w:rsid w:val="00D704A7"/>
    <w:rsid w:val="00D704D3"/>
    <w:rsid w:val="00D71CF6"/>
    <w:rsid w:val="00D744FB"/>
    <w:rsid w:val="00D74503"/>
    <w:rsid w:val="00D76325"/>
    <w:rsid w:val="00D76CA7"/>
    <w:rsid w:val="00D7730C"/>
    <w:rsid w:val="00D83224"/>
    <w:rsid w:val="00D83727"/>
    <w:rsid w:val="00D87423"/>
    <w:rsid w:val="00D93ECD"/>
    <w:rsid w:val="00D97DCD"/>
    <w:rsid w:val="00DA3115"/>
    <w:rsid w:val="00DA3F87"/>
    <w:rsid w:val="00DA482E"/>
    <w:rsid w:val="00DA499B"/>
    <w:rsid w:val="00DA53E1"/>
    <w:rsid w:val="00DA610E"/>
    <w:rsid w:val="00DB1B54"/>
    <w:rsid w:val="00DB212C"/>
    <w:rsid w:val="00DB330C"/>
    <w:rsid w:val="00DB3AE3"/>
    <w:rsid w:val="00DB4A8B"/>
    <w:rsid w:val="00DB4C6D"/>
    <w:rsid w:val="00DB4E3F"/>
    <w:rsid w:val="00DB7384"/>
    <w:rsid w:val="00DC1604"/>
    <w:rsid w:val="00DC252F"/>
    <w:rsid w:val="00DC2D05"/>
    <w:rsid w:val="00DD0415"/>
    <w:rsid w:val="00DD0A40"/>
    <w:rsid w:val="00DD3700"/>
    <w:rsid w:val="00DD3F00"/>
    <w:rsid w:val="00DD543D"/>
    <w:rsid w:val="00DE0BA6"/>
    <w:rsid w:val="00DE1489"/>
    <w:rsid w:val="00DE17FB"/>
    <w:rsid w:val="00DE33C2"/>
    <w:rsid w:val="00DE43F4"/>
    <w:rsid w:val="00DE4834"/>
    <w:rsid w:val="00DE4CEE"/>
    <w:rsid w:val="00DE5493"/>
    <w:rsid w:val="00DE5822"/>
    <w:rsid w:val="00DE73D6"/>
    <w:rsid w:val="00DE7769"/>
    <w:rsid w:val="00DF0EE0"/>
    <w:rsid w:val="00DF1329"/>
    <w:rsid w:val="00DF24CB"/>
    <w:rsid w:val="00DF35E4"/>
    <w:rsid w:val="00DF3D2C"/>
    <w:rsid w:val="00DF5339"/>
    <w:rsid w:val="00DF6A3F"/>
    <w:rsid w:val="00DF7304"/>
    <w:rsid w:val="00E0079D"/>
    <w:rsid w:val="00E00DC0"/>
    <w:rsid w:val="00E00E9C"/>
    <w:rsid w:val="00E02663"/>
    <w:rsid w:val="00E04586"/>
    <w:rsid w:val="00E04DED"/>
    <w:rsid w:val="00E055DD"/>
    <w:rsid w:val="00E05B1F"/>
    <w:rsid w:val="00E05C51"/>
    <w:rsid w:val="00E1034E"/>
    <w:rsid w:val="00E106C6"/>
    <w:rsid w:val="00E10E8C"/>
    <w:rsid w:val="00E119CD"/>
    <w:rsid w:val="00E11F8E"/>
    <w:rsid w:val="00E133D1"/>
    <w:rsid w:val="00E13661"/>
    <w:rsid w:val="00E141E7"/>
    <w:rsid w:val="00E17D04"/>
    <w:rsid w:val="00E17D14"/>
    <w:rsid w:val="00E203C0"/>
    <w:rsid w:val="00E265D3"/>
    <w:rsid w:val="00E268A6"/>
    <w:rsid w:val="00E27909"/>
    <w:rsid w:val="00E27F48"/>
    <w:rsid w:val="00E30621"/>
    <w:rsid w:val="00E31491"/>
    <w:rsid w:val="00E318FE"/>
    <w:rsid w:val="00E343CE"/>
    <w:rsid w:val="00E34B45"/>
    <w:rsid w:val="00E35893"/>
    <w:rsid w:val="00E37873"/>
    <w:rsid w:val="00E41CB1"/>
    <w:rsid w:val="00E42FB3"/>
    <w:rsid w:val="00E46F1F"/>
    <w:rsid w:val="00E50DF0"/>
    <w:rsid w:val="00E52FB1"/>
    <w:rsid w:val="00E5479F"/>
    <w:rsid w:val="00E55C2F"/>
    <w:rsid w:val="00E5679E"/>
    <w:rsid w:val="00E6132B"/>
    <w:rsid w:val="00E673C2"/>
    <w:rsid w:val="00E70667"/>
    <w:rsid w:val="00E718E1"/>
    <w:rsid w:val="00E71A1E"/>
    <w:rsid w:val="00E723FE"/>
    <w:rsid w:val="00E72722"/>
    <w:rsid w:val="00E73AB9"/>
    <w:rsid w:val="00E804C3"/>
    <w:rsid w:val="00E81E67"/>
    <w:rsid w:val="00E8368A"/>
    <w:rsid w:val="00E83F84"/>
    <w:rsid w:val="00E84077"/>
    <w:rsid w:val="00E84F92"/>
    <w:rsid w:val="00E84FBF"/>
    <w:rsid w:val="00E90623"/>
    <w:rsid w:val="00E90A46"/>
    <w:rsid w:val="00E92811"/>
    <w:rsid w:val="00E92D75"/>
    <w:rsid w:val="00E9709D"/>
    <w:rsid w:val="00E976C2"/>
    <w:rsid w:val="00EA0155"/>
    <w:rsid w:val="00EA12ED"/>
    <w:rsid w:val="00EA162E"/>
    <w:rsid w:val="00EA1B55"/>
    <w:rsid w:val="00EA338B"/>
    <w:rsid w:val="00EA79BF"/>
    <w:rsid w:val="00EB0C8B"/>
    <w:rsid w:val="00EB1A36"/>
    <w:rsid w:val="00EB2B55"/>
    <w:rsid w:val="00EB34CE"/>
    <w:rsid w:val="00EB3DF8"/>
    <w:rsid w:val="00EB4686"/>
    <w:rsid w:val="00EC4E51"/>
    <w:rsid w:val="00EC4E89"/>
    <w:rsid w:val="00EC5477"/>
    <w:rsid w:val="00ED116C"/>
    <w:rsid w:val="00ED1F09"/>
    <w:rsid w:val="00ED21C1"/>
    <w:rsid w:val="00ED383C"/>
    <w:rsid w:val="00ED38AB"/>
    <w:rsid w:val="00ED3D8F"/>
    <w:rsid w:val="00ED6C97"/>
    <w:rsid w:val="00ED6E07"/>
    <w:rsid w:val="00EE1C6F"/>
    <w:rsid w:val="00EE22FB"/>
    <w:rsid w:val="00EE2488"/>
    <w:rsid w:val="00EE24D9"/>
    <w:rsid w:val="00EE2FB4"/>
    <w:rsid w:val="00EE3174"/>
    <w:rsid w:val="00EE3445"/>
    <w:rsid w:val="00EE38C8"/>
    <w:rsid w:val="00EE3AE0"/>
    <w:rsid w:val="00EE6A14"/>
    <w:rsid w:val="00EE6C92"/>
    <w:rsid w:val="00EF2EEB"/>
    <w:rsid w:val="00EF36CF"/>
    <w:rsid w:val="00EF3A45"/>
    <w:rsid w:val="00EF3B7E"/>
    <w:rsid w:val="00EF4C47"/>
    <w:rsid w:val="00EF5EB0"/>
    <w:rsid w:val="00EF6524"/>
    <w:rsid w:val="00EF724D"/>
    <w:rsid w:val="00F00514"/>
    <w:rsid w:val="00F00855"/>
    <w:rsid w:val="00F00AEC"/>
    <w:rsid w:val="00F01733"/>
    <w:rsid w:val="00F01B72"/>
    <w:rsid w:val="00F027D5"/>
    <w:rsid w:val="00F02F2A"/>
    <w:rsid w:val="00F03287"/>
    <w:rsid w:val="00F03388"/>
    <w:rsid w:val="00F04499"/>
    <w:rsid w:val="00F05FFF"/>
    <w:rsid w:val="00F06412"/>
    <w:rsid w:val="00F07252"/>
    <w:rsid w:val="00F11B77"/>
    <w:rsid w:val="00F12DD3"/>
    <w:rsid w:val="00F153E6"/>
    <w:rsid w:val="00F16190"/>
    <w:rsid w:val="00F16A25"/>
    <w:rsid w:val="00F1763E"/>
    <w:rsid w:val="00F20658"/>
    <w:rsid w:val="00F2354C"/>
    <w:rsid w:val="00F23E9D"/>
    <w:rsid w:val="00F24796"/>
    <w:rsid w:val="00F247D9"/>
    <w:rsid w:val="00F24984"/>
    <w:rsid w:val="00F24F7F"/>
    <w:rsid w:val="00F25220"/>
    <w:rsid w:val="00F279D3"/>
    <w:rsid w:val="00F30A61"/>
    <w:rsid w:val="00F30BA5"/>
    <w:rsid w:val="00F351BD"/>
    <w:rsid w:val="00F41275"/>
    <w:rsid w:val="00F44A66"/>
    <w:rsid w:val="00F44AFD"/>
    <w:rsid w:val="00F46885"/>
    <w:rsid w:val="00F46C6D"/>
    <w:rsid w:val="00F51EB4"/>
    <w:rsid w:val="00F53FE1"/>
    <w:rsid w:val="00F56121"/>
    <w:rsid w:val="00F56774"/>
    <w:rsid w:val="00F5694E"/>
    <w:rsid w:val="00F56BCA"/>
    <w:rsid w:val="00F61DD1"/>
    <w:rsid w:val="00F64562"/>
    <w:rsid w:val="00F64AC6"/>
    <w:rsid w:val="00F64CDA"/>
    <w:rsid w:val="00F6652D"/>
    <w:rsid w:val="00F66CB1"/>
    <w:rsid w:val="00F733AD"/>
    <w:rsid w:val="00F76144"/>
    <w:rsid w:val="00F763B2"/>
    <w:rsid w:val="00F769EB"/>
    <w:rsid w:val="00F80C97"/>
    <w:rsid w:val="00F81C00"/>
    <w:rsid w:val="00F82364"/>
    <w:rsid w:val="00F84978"/>
    <w:rsid w:val="00F8504A"/>
    <w:rsid w:val="00F86255"/>
    <w:rsid w:val="00F86A15"/>
    <w:rsid w:val="00F90B76"/>
    <w:rsid w:val="00F933FA"/>
    <w:rsid w:val="00F94165"/>
    <w:rsid w:val="00F94716"/>
    <w:rsid w:val="00F95967"/>
    <w:rsid w:val="00F964BE"/>
    <w:rsid w:val="00F96941"/>
    <w:rsid w:val="00FA06F3"/>
    <w:rsid w:val="00FA3925"/>
    <w:rsid w:val="00FA41CB"/>
    <w:rsid w:val="00FA4278"/>
    <w:rsid w:val="00FA68BA"/>
    <w:rsid w:val="00FA698A"/>
    <w:rsid w:val="00FA6B23"/>
    <w:rsid w:val="00FB0006"/>
    <w:rsid w:val="00FB01C0"/>
    <w:rsid w:val="00FB0D16"/>
    <w:rsid w:val="00FB0D76"/>
    <w:rsid w:val="00FB4328"/>
    <w:rsid w:val="00FB4B17"/>
    <w:rsid w:val="00FB7364"/>
    <w:rsid w:val="00FC0BED"/>
    <w:rsid w:val="00FC10D5"/>
    <w:rsid w:val="00FC5099"/>
    <w:rsid w:val="00FC708A"/>
    <w:rsid w:val="00FC7441"/>
    <w:rsid w:val="00FC7816"/>
    <w:rsid w:val="00FD1CB6"/>
    <w:rsid w:val="00FD2DD2"/>
    <w:rsid w:val="00FD31DD"/>
    <w:rsid w:val="00FD6A49"/>
    <w:rsid w:val="00FD7501"/>
    <w:rsid w:val="00FD79B7"/>
    <w:rsid w:val="00FE0745"/>
    <w:rsid w:val="00FE1134"/>
    <w:rsid w:val="00FE3554"/>
    <w:rsid w:val="00FE4D6A"/>
    <w:rsid w:val="00FE5EA3"/>
    <w:rsid w:val="00FE72B6"/>
    <w:rsid w:val="00FF1341"/>
    <w:rsid w:val="00FF63C8"/>
    <w:rsid w:val="00FF64AE"/>
    <w:rsid w:val="00FF7586"/>
    <w:rsid w:val="00FF7D8D"/>
    <w:rsid w:val="02D07B5B"/>
    <w:rsid w:val="03BFE7D1"/>
    <w:rsid w:val="044F5EDD"/>
    <w:rsid w:val="08EE9AD5"/>
    <w:rsid w:val="0A95AC3A"/>
    <w:rsid w:val="0E4511A4"/>
    <w:rsid w:val="0F0889F8"/>
    <w:rsid w:val="10FAB3F9"/>
    <w:rsid w:val="13743849"/>
    <w:rsid w:val="154DFA54"/>
    <w:rsid w:val="1558255F"/>
    <w:rsid w:val="1599F2AE"/>
    <w:rsid w:val="18E13C6F"/>
    <w:rsid w:val="190DCF82"/>
    <w:rsid w:val="194278EB"/>
    <w:rsid w:val="1B4655B4"/>
    <w:rsid w:val="1D3BBAB3"/>
    <w:rsid w:val="1DCE8995"/>
    <w:rsid w:val="1E19D5E7"/>
    <w:rsid w:val="1E234E12"/>
    <w:rsid w:val="20AC0F5F"/>
    <w:rsid w:val="227D7770"/>
    <w:rsid w:val="23C3F83E"/>
    <w:rsid w:val="2502A1B1"/>
    <w:rsid w:val="2594827C"/>
    <w:rsid w:val="26502269"/>
    <w:rsid w:val="27B16D5A"/>
    <w:rsid w:val="2883D4C7"/>
    <w:rsid w:val="2922CFEF"/>
    <w:rsid w:val="2B1D5269"/>
    <w:rsid w:val="2CB1AA10"/>
    <w:rsid w:val="2CF2DF19"/>
    <w:rsid w:val="2D359827"/>
    <w:rsid w:val="2E2690C3"/>
    <w:rsid w:val="2FC57FA3"/>
    <w:rsid w:val="35712155"/>
    <w:rsid w:val="357A38B3"/>
    <w:rsid w:val="35D2EB07"/>
    <w:rsid w:val="384566BE"/>
    <w:rsid w:val="38796393"/>
    <w:rsid w:val="3B74C137"/>
    <w:rsid w:val="3B900B44"/>
    <w:rsid w:val="3D055AEE"/>
    <w:rsid w:val="3F1A4F6D"/>
    <w:rsid w:val="3FCB4D3E"/>
    <w:rsid w:val="40C5D2A1"/>
    <w:rsid w:val="40D374F0"/>
    <w:rsid w:val="43BC7883"/>
    <w:rsid w:val="43E36026"/>
    <w:rsid w:val="43E37B3D"/>
    <w:rsid w:val="468B34E8"/>
    <w:rsid w:val="49597E7B"/>
    <w:rsid w:val="4B9C54F4"/>
    <w:rsid w:val="4BCE7145"/>
    <w:rsid w:val="4DB567ED"/>
    <w:rsid w:val="4DF58E2F"/>
    <w:rsid w:val="4EACD70E"/>
    <w:rsid w:val="4F9E5F42"/>
    <w:rsid w:val="51C7B9F6"/>
    <w:rsid w:val="52B02563"/>
    <w:rsid w:val="53A584ED"/>
    <w:rsid w:val="53E33514"/>
    <w:rsid w:val="554D02C9"/>
    <w:rsid w:val="569FAD18"/>
    <w:rsid w:val="5943F8AC"/>
    <w:rsid w:val="599BFD18"/>
    <w:rsid w:val="5C40C064"/>
    <w:rsid w:val="5D6970BB"/>
    <w:rsid w:val="5FDCE84B"/>
    <w:rsid w:val="616AF742"/>
    <w:rsid w:val="6293C147"/>
    <w:rsid w:val="63CACE40"/>
    <w:rsid w:val="644093FC"/>
    <w:rsid w:val="649AC445"/>
    <w:rsid w:val="660D8CCF"/>
    <w:rsid w:val="66B9E0AB"/>
    <w:rsid w:val="66DCC018"/>
    <w:rsid w:val="69518C6D"/>
    <w:rsid w:val="6BCBF227"/>
    <w:rsid w:val="6BD74766"/>
    <w:rsid w:val="6C83CA52"/>
    <w:rsid w:val="6E36FC4C"/>
    <w:rsid w:val="6EFA8ADF"/>
    <w:rsid w:val="70629909"/>
    <w:rsid w:val="708DFC79"/>
    <w:rsid w:val="737A2102"/>
    <w:rsid w:val="73E83AC6"/>
    <w:rsid w:val="74DBE074"/>
    <w:rsid w:val="75786004"/>
    <w:rsid w:val="77AE472C"/>
    <w:rsid w:val="78037037"/>
    <w:rsid w:val="78F2B40F"/>
    <w:rsid w:val="7C712DD3"/>
    <w:rsid w:val="7D4C1E2B"/>
    <w:rsid w:val="7DD18EDD"/>
    <w:rsid w:val="7FF2FC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6DAD2"/>
  <w15:docId w15:val="{0ADCC70C-CA5F-43A5-B910-E3BED05E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w:eastAsia="Merriweather" w:hAnsi="Merriweather" w:cs="Merriweather"/>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99"/>
    <w:pPr>
      <w:spacing w:before="120" w:after="120" w:line="276" w:lineRule="auto"/>
    </w:pPr>
    <w:rPr>
      <w:rFonts w:ascii="Segoe UI" w:eastAsia="Calibri" w:hAnsi="Segoe UI" w:cs="Segoe UI"/>
      <w:sz w:val="22"/>
      <w:szCs w:val="22"/>
    </w:rPr>
  </w:style>
  <w:style w:type="paragraph" w:styleId="Heading1">
    <w:name w:val="heading 1"/>
    <w:basedOn w:val="Normal"/>
    <w:next w:val="Normal"/>
    <w:uiPriority w:val="9"/>
    <w:qFormat/>
    <w:pPr>
      <w:keepNext/>
      <w:keepLines/>
      <w:spacing w:before="480"/>
      <w:outlineLvl w:val="0"/>
    </w:pPr>
    <w:rPr>
      <w:b/>
      <w:color w:val="284589"/>
      <w:sz w:val="28"/>
      <w:szCs w:val="28"/>
    </w:rPr>
  </w:style>
  <w:style w:type="paragraph" w:styleId="Heading2">
    <w:name w:val="heading 2"/>
    <w:basedOn w:val="Normal"/>
    <w:next w:val="Normal"/>
    <w:uiPriority w:val="9"/>
    <w:unhideWhenUsed/>
    <w:qFormat/>
    <w:rsid w:val="00D83224"/>
    <w:pPr>
      <w:keepNext/>
      <w:keepLines/>
      <w:spacing w:before="200" w:after="200"/>
      <w:outlineLvl w:val="1"/>
    </w:pPr>
    <w:rPr>
      <w:b/>
      <w:color w:val="7386B2"/>
      <w:sz w:val="26"/>
      <w:szCs w:val="26"/>
    </w:rPr>
  </w:style>
  <w:style w:type="paragraph" w:styleId="Heading3">
    <w:name w:val="heading 3"/>
    <w:basedOn w:val="Normal"/>
    <w:next w:val="Normal"/>
    <w:uiPriority w:val="9"/>
    <w:unhideWhenUsed/>
    <w:qFormat/>
    <w:pPr>
      <w:keepNext/>
      <w:keepLines/>
      <w:spacing w:before="200"/>
      <w:outlineLvl w:val="2"/>
    </w:pPr>
    <w:rPr>
      <w:b/>
      <w:color w:val="A9B5D0"/>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43CBB"/>
    <w:pPr>
      <w:jc w:val="center"/>
    </w:pPr>
    <w:rPr>
      <w:b/>
      <w:bC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6F25"/>
    <w:pPr>
      <w:spacing w:line="240" w:lineRule="auto"/>
    </w:pPr>
    <w:rPr>
      <w:sz w:val="18"/>
      <w:szCs w:val="18"/>
    </w:rPr>
  </w:style>
  <w:style w:type="character" w:customStyle="1" w:styleId="BalloonTextChar">
    <w:name w:val="Balloon Text Char"/>
    <w:basedOn w:val="DefaultParagraphFont"/>
    <w:link w:val="BalloonText"/>
    <w:uiPriority w:val="99"/>
    <w:semiHidden/>
    <w:rsid w:val="00516F25"/>
    <w:rPr>
      <w:rFonts w:ascii="Segoe UI" w:hAnsi="Segoe UI" w:cs="Segoe UI"/>
      <w:sz w:val="18"/>
      <w:szCs w:val="18"/>
    </w:rPr>
  </w:style>
  <w:style w:type="paragraph" w:styleId="TOC1">
    <w:name w:val="toc 1"/>
    <w:basedOn w:val="Normal"/>
    <w:next w:val="Normal"/>
    <w:autoRedefine/>
    <w:uiPriority w:val="39"/>
    <w:unhideWhenUsed/>
    <w:rsid w:val="00305BD5"/>
    <w:pPr>
      <w:tabs>
        <w:tab w:val="right" w:leader="dot" w:pos="10070"/>
      </w:tabs>
      <w:spacing w:before="240" w:after="100" w:line="240" w:lineRule="auto"/>
    </w:pPr>
    <w:rPr>
      <w:b/>
      <w:bCs/>
      <w:noProof/>
      <w:sz w:val="20"/>
      <w:szCs w:val="20"/>
    </w:rPr>
  </w:style>
  <w:style w:type="paragraph" w:styleId="TOC2">
    <w:name w:val="toc 2"/>
    <w:basedOn w:val="Normal"/>
    <w:next w:val="Normal"/>
    <w:autoRedefine/>
    <w:uiPriority w:val="39"/>
    <w:unhideWhenUsed/>
    <w:rsid w:val="007A19B3"/>
    <w:pPr>
      <w:tabs>
        <w:tab w:val="right" w:leader="dot" w:pos="10070"/>
      </w:tabs>
      <w:spacing w:before="80" w:after="80" w:line="240" w:lineRule="auto"/>
      <w:ind w:left="202"/>
    </w:pPr>
    <w:rPr>
      <w:noProof/>
      <w:sz w:val="20"/>
      <w:szCs w:val="20"/>
    </w:rPr>
  </w:style>
  <w:style w:type="paragraph" w:styleId="TOC3">
    <w:name w:val="toc 3"/>
    <w:basedOn w:val="Normal"/>
    <w:next w:val="Normal"/>
    <w:autoRedefine/>
    <w:uiPriority w:val="39"/>
    <w:unhideWhenUsed/>
    <w:rsid w:val="00100768"/>
    <w:pPr>
      <w:tabs>
        <w:tab w:val="right" w:leader="dot" w:pos="10070"/>
      </w:tabs>
      <w:spacing w:after="100" w:line="240" w:lineRule="auto"/>
      <w:ind w:left="400"/>
    </w:pPr>
    <w:rPr>
      <w:iCs/>
      <w:noProof/>
      <w:sz w:val="20"/>
      <w:szCs w:val="20"/>
    </w:rPr>
  </w:style>
  <w:style w:type="character" w:styleId="Hyperlink">
    <w:name w:val="Hyperlink"/>
    <w:basedOn w:val="DefaultParagraphFont"/>
    <w:uiPriority w:val="99"/>
    <w:unhideWhenUsed/>
    <w:rsid w:val="009021FD"/>
    <w:rPr>
      <w:color w:val="0000FF" w:themeColor="hyperlink"/>
      <w:u w:val="single"/>
    </w:rPr>
  </w:style>
  <w:style w:type="paragraph" w:styleId="ListParagraph">
    <w:name w:val="List Paragraph"/>
    <w:basedOn w:val="Normal"/>
    <w:uiPriority w:val="34"/>
    <w:qFormat/>
    <w:rsid w:val="00C7591C"/>
    <w:pPr>
      <w:numPr>
        <w:numId w:val="9"/>
      </w:numPr>
      <w:contextualSpacing/>
    </w:pPr>
  </w:style>
  <w:style w:type="paragraph" w:styleId="Header">
    <w:name w:val="header"/>
    <w:basedOn w:val="Normal"/>
    <w:link w:val="HeaderChar"/>
    <w:uiPriority w:val="99"/>
    <w:unhideWhenUsed/>
    <w:rsid w:val="00D83224"/>
    <w:pPr>
      <w:tabs>
        <w:tab w:val="center" w:pos="4680"/>
        <w:tab w:val="right" w:pos="9360"/>
      </w:tabs>
      <w:spacing w:line="240" w:lineRule="auto"/>
    </w:pPr>
  </w:style>
  <w:style w:type="character" w:customStyle="1" w:styleId="HeaderChar">
    <w:name w:val="Header Char"/>
    <w:basedOn w:val="DefaultParagraphFont"/>
    <w:link w:val="Header"/>
    <w:uiPriority w:val="99"/>
    <w:rsid w:val="00D83224"/>
    <w:rPr>
      <w:rFonts w:ascii="Segoe UI" w:hAnsi="Segoe UI" w:cs="Segoe UI"/>
    </w:rPr>
  </w:style>
  <w:style w:type="paragraph" w:styleId="Footer">
    <w:name w:val="footer"/>
    <w:basedOn w:val="Normal"/>
    <w:link w:val="FooterChar"/>
    <w:uiPriority w:val="99"/>
    <w:unhideWhenUsed/>
    <w:rsid w:val="00D83224"/>
    <w:pPr>
      <w:tabs>
        <w:tab w:val="center" w:pos="4680"/>
        <w:tab w:val="right" w:pos="9360"/>
      </w:tabs>
      <w:spacing w:line="240" w:lineRule="auto"/>
    </w:pPr>
  </w:style>
  <w:style w:type="character" w:customStyle="1" w:styleId="FooterChar">
    <w:name w:val="Footer Char"/>
    <w:basedOn w:val="DefaultParagraphFont"/>
    <w:link w:val="Footer"/>
    <w:uiPriority w:val="99"/>
    <w:rsid w:val="00D83224"/>
    <w:rPr>
      <w:rFonts w:ascii="Segoe UI" w:hAnsi="Segoe UI" w:cs="Segoe UI"/>
    </w:rPr>
  </w:style>
  <w:style w:type="paragraph" w:styleId="CommentSubject">
    <w:name w:val="annotation subject"/>
    <w:basedOn w:val="CommentText"/>
    <w:next w:val="CommentText"/>
    <w:link w:val="CommentSubjectChar"/>
    <w:uiPriority w:val="99"/>
    <w:semiHidden/>
    <w:unhideWhenUsed/>
    <w:rsid w:val="00771B7D"/>
    <w:rPr>
      <w:b/>
      <w:bCs/>
    </w:rPr>
  </w:style>
  <w:style w:type="character" w:customStyle="1" w:styleId="CommentSubjectChar">
    <w:name w:val="Comment Subject Char"/>
    <w:basedOn w:val="CommentTextChar"/>
    <w:link w:val="CommentSubject"/>
    <w:uiPriority w:val="99"/>
    <w:semiHidden/>
    <w:rsid w:val="00771B7D"/>
    <w:rPr>
      <w:rFonts w:ascii="Segoe UI" w:hAnsi="Segoe UI" w:cs="Segoe UI"/>
      <w:b/>
      <w:bCs/>
    </w:rPr>
  </w:style>
  <w:style w:type="character" w:styleId="Emphasis">
    <w:name w:val="Emphasis"/>
    <w:basedOn w:val="DefaultParagraphFont"/>
    <w:uiPriority w:val="20"/>
    <w:qFormat/>
    <w:rsid w:val="00120F05"/>
    <w:rPr>
      <w:i/>
      <w:iCs/>
    </w:rPr>
  </w:style>
  <w:style w:type="table" w:customStyle="1" w:styleId="26">
    <w:name w:val="26"/>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5">
    <w:name w:val="25"/>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4">
    <w:name w:val="24"/>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0">
    <w:name w:val="20"/>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9">
    <w:name w:val="19"/>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8">
    <w:name w:val="18"/>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7">
    <w:name w:val="17"/>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6">
    <w:name w:val="16"/>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5">
    <w:name w:val="15"/>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4">
    <w:name w:val="14"/>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3">
    <w:name w:val="13"/>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2">
    <w:name w:val="12"/>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1">
    <w:name w:val="11"/>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0">
    <w:name w:val="10"/>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9">
    <w:name w:val="9"/>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8">
    <w:name w:val="8"/>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7">
    <w:name w:val="7"/>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6">
    <w:name w:val="6"/>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5">
    <w:name w:val="5"/>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4">
    <w:name w:val="4"/>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3">
    <w:name w:val="3"/>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
    <w:name w:val="2"/>
    <w:basedOn w:val="TableNormal"/>
    <w:rsid w:val="00B810AC"/>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B810AC"/>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CF111Outline">
    <w:name w:val="CF 1.1.1. Outline"/>
    <w:basedOn w:val="Normal"/>
    <w:uiPriority w:val="35"/>
    <w:qFormat/>
    <w:rsid w:val="00F24F7F"/>
    <w:pPr>
      <w:numPr>
        <w:numId w:val="4"/>
      </w:numPr>
      <w:spacing w:line="240" w:lineRule="auto"/>
    </w:pPr>
    <w:rPr>
      <w:rFonts w:ascii="Arial" w:eastAsia="Times New Roman" w:hAnsi="Arial" w:cs="Arial"/>
    </w:rPr>
  </w:style>
  <w:style w:type="paragraph" w:customStyle="1" w:styleId="CF111Outline2">
    <w:name w:val="CF 1.1.1. Outline 2"/>
    <w:basedOn w:val="CF111Outline"/>
    <w:link w:val="CF111Outline2Char"/>
    <w:qFormat/>
    <w:rsid w:val="00F24F7F"/>
    <w:pPr>
      <w:numPr>
        <w:ilvl w:val="3"/>
      </w:numPr>
      <w:tabs>
        <w:tab w:val="clear" w:pos="4320"/>
        <w:tab w:val="num" w:pos="1908"/>
      </w:tabs>
      <w:ind w:left="1908" w:hanging="648"/>
    </w:pPr>
  </w:style>
  <w:style w:type="character" w:customStyle="1" w:styleId="CF111Outline2Char">
    <w:name w:val="CF 1.1.1. Outline 2 Char"/>
    <w:link w:val="CF111Outline2"/>
    <w:rsid w:val="00B810AC"/>
    <w:rPr>
      <w:rFonts w:ascii="Arial" w:eastAsia="Times New Roman" w:hAnsi="Arial" w:cs="Arial"/>
      <w:sz w:val="22"/>
      <w:szCs w:val="22"/>
    </w:rPr>
  </w:style>
  <w:style w:type="paragraph" w:customStyle="1" w:styleId="CF111Outline3">
    <w:name w:val="CF 1.1.1. Outline 3"/>
    <w:basedOn w:val="CF111Outline2"/>
    <w:link w:val="CF111Outline3Char"/>
    <w:qFormat/>
    <w:rsid w:val="00F24F7F"/>
    <w:pPr>
      <w:numPr>
        <w:ilvl w:val="5"/>
      </w:numPr>
    </w:pPr>
    <w:rPr>
      <w:rFonts w:ascii="Calibri" w:hAnsi="Calibri"/>
    </w:rPr>
  </w:style>
  <w:style w:type="character" w:customStyle="1" w:styleId="CF111Outline3Char">
    <w:name w:val="CF 1.1.1. Outline 3 Char"/>
    <w:link w:val="CF111Outline3"/>
    <w:rsid w:val="00B810AC"/>
    <w:rPr>
      <w:rFonts w:ascii="Calibri" w:eastAsia="Times New Roman" w:hAnsi="Calibri" w:cs="Arial"/>
      <w:sz w:val="22"/>
      <w:szCs w:val="22"/>
    </w:rPr>
  </w:style>
  <w:style w:type="paragraph" w:customStyle="1" w:styleId="CF111Outline4">
    <w:name w:val="CF 1.1.1. Outline 4"/>
    <w:basedOn w:val="CF111Outline3"/>
    <w:link w:val="CF111Outline4Char"/>
    <w:qFormat/>
    <w:rsid w:val="00F24F7F"/>
    <w:pPr>
      <w:numPr>
        <w:ilvl w:val="7"/>
      </w:numPr>
      <w:tabs>
        <w:tab w:val="left" w:pos="3150"/>
      </w:tabs>
    </w:pPr>
  </w:style>
  <w:style w:type="character" w:customStyle="1" w:styleId="CF111Outline4Char">
    <w:name w:val="CF 1.1.1. Outline 4 Char"/>
    <w:link w:val="CF111Outline4"/>
    <w:rsid w:val="00B810AC"/>
    <w:rPr>
      <w:rFonts w:ascii="Calibri" w:eastAsia="Times New Roman" w:hAnsi="Calibri" w:cs="Arial"/>
      <w:sz w:val="22"/>
      <w:szCs w:val="22"/>
    </w:rPr>
  </w:style>
  <w:style w:type="paragraph" w:customStyle="1" w:styleId="CF111Outline5">
    <w:name w:val="CF 1.1.1. Outline 5"/>
    <w:basedOn w:val="CF111Outline4"/>
    <w:link w:val="CF111Outline5Char"/>
    <w:qFormat/>
    <w:rsid w:val="00F24F7F"/>
    <w:pPr>
      <w:numPr>
        <w:ilvl w:val="4"/>
      </w:numPr>
      <w:tabs>
        <w:tab w:val="clear" w:pos="3150"/>
        <w:tab w:val="clear" w:pos="5472"/>
        <w:tab w:val="num" w:pos="360"/>
        <w:tab w:val="left" w:pos="4500"/>
      </w:tabs>
      <w:ind w:left="4500" w:hanging="1332"/>
    </w:pPr>
  </w:style>
  <w:style w:type="character" w:customStyle="1" w:styleId="CF111Outline5Char">
    <w:name w:val="CF 1.1.1. Outline 5 Char"/>
    <w:link w:val="CF111Outline5"/>
    <w:rsid w:val="00B810AC"/>
    <w:rPr>
      <w:rFonts w:ascii="Calibri" w:eastAsia="Times New Roman" w:hAnsi="Calibri" w:cs="Arial"/>
      <w:sz w:val="22"/>
      <w:szCs w:val="22"/>
    </w:rPr>
  </w:style>
  <w:style w:type="paragraph" w:customStyle="1" w:styleId="CF111Outline7">
    <w:name w:val="CF 1.1.1. Outline 7"/>
    <w:basedOn w:val="Normal"/>
    <w:qFormat/>
    <w:rsid w:val="00B810AC"/>
    <w:pPr>
      <w:numPr>
        <w:ilvl w:val="6"/>
        <w:numId w:val="4"/>
      </w:numPr>
      <w:tabs>
        <w:tab w:val="left" w:pos="1890"/>
        <w:tab w:val="left" w:pos="4500"/>
      </w:tabs>
      <w:spacing w:line="240" w:lineRule="auto"/>
    </w:pPr>
    <w:rPr>
      <w:rFonts w:ascii="Calibri" w:eastAsia="Times New Roman" w:hAnsi="Calibri" w:cs="Arial"/>
    </w:rPr>
  </w:style>
  <w:style w:type="paragraph" w:customStyle="1" w:styleId="CF111Outline9">
    <w:name w:val="CF 1.1.1. Outline 9"/>
    <w:basedOn w:val="Normal"/>
    <w:qFormat/>
    <w:rsid w:val="00B810AC"/>
    <w:pPr>
      <w:numPr>
        <w:ilvl w:val="8"/>
        <w:numId w:val="4"/>
      </w:numPr>
      <w:tabs>
        <w:tab w:val="left" w:pos="1890"/>
        <w:tab w:val="left" w:pos="4500"/>
      </w:tabs>
      <w:spacing w:line="240" w:lineRule="auto"/>
    </w:pPr>
    <w:rPr>
      <w:rFonts w:ascii="Calibri" w:eastAsia="Times New Roman" w:hAnsi="Calibri" w:cs="Arial"/>
    </w:rPr>
  </w:style>
  <w:style w:type="paragraph" w:customStyle="1" w:styleId="CF111Outline6">
    <w:name w:val="CF 1.1.1. Outline 6"/>
    <w:basedOn w:val="CF111Outline5"/>
    <w:link w:val="CF111Outline6Char"/>
    <w:qFormat/>
    <w:rsid w:val="00F24F7F"/>
    <w:pPr>
      <w:numPr>
        <w:ilvl w:val="5"/>
        <w:numId w:val="2"/>
      </w:numPr>
    </w:pPr>
  </w:style>
  <w:style w:type="character" w:customStyle="1" w:styleId="CF111Outline6Char">
    <w:name w:val="CF 1.1.1. Outline 6 Char"/>
    <w:link w:val="CF111Outline6"/>
    <w:rsid w:val="00B810AC"/>
    <w:rPr>
      <w:rFonts w:ascii="Calibri" w:eastAsia="Times New Roman" w:hAnsi="Calibri" w:cs="Arial"/>
      <w:sz w:val="22"/>
      <w:szCs w:val="22"/>
    </w:rPr>
  </w:style>
  <w:style w:type="paragraph" w:customStyle="1" w:styleId="Default">
    <w:name w:val="Default"/>
    <w:rsid w:val="00B810AC"/>
    <w:pPr>
      <w:autoSpaceDE w:val="0"/>
      <w:autoSpaceDN w:val="0"/>
      <w:adjustRightInd w:val="0"/>
      <w:spacing w:line="240" w:lineRule="auto"/>
    </w:pPr>
    <w:rPr>
      <w:rFonts w:ascii="Tahoma" w:eastAsia="Times New Roman" w:hAnsi="Tahoma" w:cs="Tahoma"/>
      <w:color w:val="000000"/>
      <w:sz w:val="24"/>
      <w:szCs w:val="24"/>
    </w:rPr>
  </w:style>
  <w:style w:type="paragraph" w:customStyle="1" w:styleId="aLevel1ListPara">
    <w:name w:val="aLevel1 List Para"/>
    <w:basedOn w:val="ListParagraph"/>
    <w:qFormat/>
    <w:rsid w:val="00B810AC"/>
    <w:pPr>
      <w:spacing w:before="240"/>
      <w:ind w:left="360"/>
      <w:contextualSpacing w:val="0"/>
    </w:pPr>
    <w:rPr>
      <w:rFonts w:ascii="Arial Black" w:eastAsiaTheme="minorEastAsia" w:hAnsi="Arial Black" w:cstheme="minorBidi"/>
      <w:sz w:val="28"/>
    </w:rPr>
  </w:style>
  <w:style w:type="paragraph" w:customStyle="1" w:styleId="aLev2">
    <w:name w:val="aLev2"/>
    <w:basedOn w:val="aLevel1ListPara"/>
    <w:qFormat/>
    <w:rsid w:val="00B810AC"/>
    <w:pPr>
      <w:tabs>
        <w:tab w:val="left" w:pos="1260"/>
      </w:tabs>
      <w:ind w:left="900"/>
    </w:pPr>
    <w:rPr>
      <w:rFonts w:ascii="Calibri" w:hAnsi="Calibri"/>
      <w:sz w:val="22"/>
    </w:rPr>
  </w:style>
  <w:style w:type="paragraph" w:customStyle="1" w:styleId="aLev3">
    <w:name w:val="aLev3"/>
    <w:basedOn w:val="aLev2"/>
    <w:qFormat/>
    <w:rsid w:val="00B810AC"/>
    <w:pPr>
      <w:tabs>
        <w:tab w:val="clear" w:pos="1260"/>
        <w:tab w:val="left" w:pos="1620"/>
      </w:tabs>
      <w:ind w:left="1080"/>
    </w:pPr>
  </w:style>
  <w:style w:type="paragraph" w:customStyle="1" w:styleId="aLev4">
    <w:name w:val="aLev4"/>
    <w:basedOn w:val="aLev3"/>
    <w:qFormat/>
    <w:rsid w:val="00B810AC"/>
    <w:pPr>
      <w:tabs>
        <w:tab w:val="clear" w:pos="1620"/>
        <w:tab w:val="left" w:pos="2160"/>
      </w:tabs>
      <w:ind w:left="1440"/>
    </w:pPr>
  </w:style>
  <w:style w:type="table" w:customStyle="1" w:styleId="28">
    <w:name w:val="28"/>
    <w:basedOn w:val="TableNormal"/>
    <w:rsid w:val="00F95967"/>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7">
    <w:name w:val="27"/>
    <w:basedOn w:val="TableNormal"/>
    <w:rsid w:val="00F95967"/>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3">
    <w:name w:val="23"/>
    <w:basedOn w:val="TableNormal"/>
    <w:rsid w:val="00F95967"/>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2">
    <w:name w:val="22"/>
    <w:basedOn w:val="TableNormal"/>
    <w:rsid w:val="00F95967"/>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1">
    <w:name w:val="21"/>
    <w:basedOn w:val="TableNormal"/>
    <w:rsid w:val="00F95967"/>
    <w:pPr>
      <w:spacing w:after="200" w:line="276" w:lineRule="auto"/>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
    <w:name w:val="1"/>
    <w:basedOn w:val="TableNormal"/>
    <w:rsid w:val="00F95967"/>
    <w:pPr>
      <w:spacing w:after="200" w:line="276" w:lineRule="auto"/>
    </w:pPr>
    <w:rPr>
      <w:rFonts w:ascii="Calibri" w:eastAsia="Calibri" w:hAnsi="Calibri" w:cs="Calibri"/>
    </w:rPr>
    <w:tblPr>
      <w:tblStyleRowBandSize w:val="1"/>
      <w:tblStyleColBandSize w:val="1"/>
    </w:tblPr>
  </w:style>
  <w:style w:type="paragraph" w:styleId="TOC4">
    <w:name w:val="toc 4"/>
    <w:basedOn w:val="Normal"/>
    <w:next w:val="Normal"/>
    <w:autoRedefine/>
    <w:uiPriority w:val="39"/>
    <w:unhideWhenUsed/>
    <w:rsid w:val="00F95967"/>
    <w:pPr>
      <w:spacing w:after="100"/>
      <w:ind w:left="660"/>
    </w:pPr>
    <w:rPr>
      <w:rFonts w:ascii="Calibri" w:hAnsi="Calibri" w:cs="Calibri"/>
    </w:rPr>
  </w:style>
  <w:style w:type="paragraph" w:customStyle="1" w:styleId="CFCoverPageDate">
    <w:name w:val="CF Cover Page Date"/>
    <w:basedOn w:val="Normal"/>
    <w:uiPriority w:val="89"/>
    <w:rsid w:val="00F95967"/>
    <w:pPr>
      <w:spacing w:before="720" w:line="240" w:lineRule="auto"/>
      <w:contextualSpacing/>
    </w:pPr>
    <w:rPr>
      <w:rFonts w:ascii="Arial" w:hAnsi="Arial" w:cs="Arial"/>
      <w:i/>
      <w:noProof/>
      <w:color w:val="808080"/>
      <w:sz w:val="32"/>
      <w:szCs w:val="32"/>
    </w:rPr>
  </w:style>
  <w:style w:type="character" w:styleId="FollowedHyperlink">
    <w:name w:val="FollowedHyperlink"/>
    <w:basedOn w:val="DefaultParagraphFont"/>
    <w:uiPriority w:val="99"/>
    <w:semiHidden/>
    <w:unhideWhenUsed/>
    <w:rsid w:val="00F95967"/>
    <w:rPr>
      <w:color w:val="800080" w:themeColor="followedHyperlink"/>
      <w:u w:val="single"/>
    </w:rPr>
  </w:style>
  <w:style w:type="paragraph" w:styleId="Caption">
    <w:name w:val="caption"/>
    <w:basedOn w:val="Normal"/>
    <w:next w:val="Normal"/>
    <w:uiPriority w:val="35"/>
    <w:unhideWhenUsed/>
    <w:qFormat/>
    <w:rsid w:val="006275C5"/>
    <w:pPr>
      <w:spacing w:after="200" w:line="240" w:lineRule="auto"/>
      <w:jc w:val="center"/>
    </w:pPr>
    <w:rPr>
      <w:b/>
      <w:bCs/>
      <w:color w:val="1F497D" w:themeColor="text2"/>
    </w:rPr>
  </w:style>
  <w:style w:type="paragraph" w:styleId="TOC5">
    <w:name w:val="toc 5"/>
    <w:basedOn w:val="Normal"/>
    <w:next w:val="Normal"/>
    <w:autoRedefine/>
    <w:uiPriority w:val="39"/>
    <w:unhideWhenUsed/>
    <w:rsid w:val="0092754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2754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2754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2754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2754F"/>
    <w:pPr>
      <w:spacing w:after="100" w:line="259" w:lineRule="auto"/>
      <w:ind w:left="1760"/>
    </w:pPr>
    <w:rPr>
      <w:rFonts w:asciiTheme="minorHAnsi" w:eastAsiaTheme="minorEastAsia" w:hAnsiTheme="minorHAnsi" w:cstheme="minorBidi"/>
    </w:rPr>
  </w:style>
  <w:style w:type="paragraph" w:styleId="Revision">
    <w:name w:val="Revision"/>
    <w:hidden/>
    <w:uiPriority w:val="99"/>
    <w:semiHidden/>
    <w:rsid w:val="009560E2"/>
    <w:pPr>
      <w:spacing w:line="240" w:lineRule="auto"/>
    </w:pPr>
    <w:rPr>
      <w:rFonts w:ascii="Segoe UI" w:hAnsi="Segoe UI" w:cs="Segoe UI"/>
    </w:rPr>
  </w:style>
  <w:style w:type="paragraph" w:customStyle="1" w:styleId="TableHeading">
    <w:name w:val="Table Heading"/>
    <w:basedOn w:val="Normal"/>
    <w:link w:val="TableHeadingChar"/>
    <w:qFormat/>
    <w:rsid w:val="00DF7304"/>
    <w:pPr>
      <w:spacing w:before="40" w:after="0"/>
      <w:jc w:val="center"/>
    </w:pPr>
    <w:rPr>
      <w:b/>
      <w:color w:val="FFFFFF" w:themeColor="background1"/>
    </w:rPr>
  </w:style>
  <w:style w:type="character" w:customStyle="1" w:styleId="Heading4Char">
    <w:name w:val="Heading 4 Char"/>
    <w:basedOn w:val="DefaultParagraphFont"/>
    <w:link w:val="Heading4"/>
    <w:uiPriority w:val="9"/>
    <w:rsid w:val="00005199"/>
    <w:rPr>
      <w:rFonts w:ascii="Segoe UI" w:hAnsi="Segoe UI" w:cs="Segoe UI"/>
      <w:b/>
      <w:sz w:val="24"/>
      <w:szCs w:val="24"/>
    </w:rPr>
  </w:style>
  <w:style w:type="character" w:customStyle="1" w:styleId="TableHeadingChar">
    <w:name w:val="Table Heading Char"/>
    <w:basedOn w:val="Heading4Char"/>
    <w:link w:val="TableHeading"/>
    <w:rsid w:val="00DF7304"/>
    <w:rPr>
      <w:rFonts w:ascii="Segoe UI" w:eastAsia="Calibri" w:hAnsi="Segoe UI" w:cs="Segoe UI"/>
      <w:b/>
      <w:color w:val="FFFFFF" w:themeColor="background1"/>
      <w:sz w:val="22"/>
      <w:szCs w:val="22"/>
    </w:rPr>
  </w:style>
  <w:style w:type="table" w:styleId="TableGrid">
    <w:name w:val="Table Grid"/>
    <w:basedOn w:val="TableNormal"/>
    <w:uiPriority w:val="59"/>
    <w:rsid w:val="008517BF"/>
    <w:pPr>
      <w:spacing w:line="240" w:lineRule="auto"/>
      <w:jc w:val="both"/>
    </w:pPr>
    <w:rPr>
      <w:rFonts w:asciiTheme="minorHAnsi" w:eastAsiaTheme="minorEastAsia" w:hAnsiTheme="minorHAnsi" w:cstheme="min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517BF"/>
    <w:rPr>
      <w:color w:val="808080"/>
    </w:rPr>
  </w:style>
  <w:style w:type="character" w:styleId="LineNumber">
    <w:name w:val="line number"/>
    <w:basedOn w:val="DefaultParagraphFont"/>
    <w:uiPriority w:val="99"/>
    <w:semiHidden/>
    <w:unhideWhenUsed/>
    <w:rsid w:val="00382861"/>
  </w:style>
  <w:style w:type="paragraph" w:styleId="TableofFigures">
    <w:name w:val="table of figures"/>
    <w:basedOn w:val="Normal"/>
    <w:next w:val="Normal"/>
    <w:uiPriority w:val="99"/>
    <w:unhideWhenUsed/>
    <w:rsid w:val="00473CFE"/>
    <w:pPr>
      <w:tabs>
        <w:tab w:val="right" w:leader="dot" w:pos="10358"/>
      </w:tabs>
      <w:spacing w:after="0"/>
    </w:pPr>
    <w:rPr>
      <w:noProof/>
      <w:sz w:val="20"/>
      <w:szCs w:val="20"/>
    </w:rPr>
  </w:style>
  <w:style w:type="character" w:customStyle="1" w:styleId="UnresolvedMention1">
    <w:name w:val="Unresolved Mention1"/>
    <w:basedOn w:val="DefaultParagraphFont"/>
    <w:uiPriority w:val="99"/>
    <w:unhideWhenUsed/>
    <w:rsid w:val="00C37179"/>
    <w:rPr>
      <w:color w:val="605E5C"/>
      <w:shd w:val="clear" w:color="auto" w:fill="E1DFDD"/>
    </w:rPr>
  </w:style>
  <w:style w:type="character" w:customStyle="1" w:styleId="Mention1">
    <w:name w:val="Mention1"/>
    <w:basedOn w:val="DefaultParagraphFont"/>
    <w:uiPriority w:val="99"/>
    <w:unhideWhenUsed/>
    <w:rsid w:val="00C37179"/>
    <w:rPr>
      <w:color w:val="2B579A"/>
      <w:shd w:val="clear" w:color="auto" w:fill="E1DFDD"/>
    </w:rPr>
  </w:style>
  <w:style w:type="character" w:customStyle="1" w:styleId="Mention2">
    <w:name w:val="Mention2"/>
    <w:basedOn w:val="DefaultParagraphFont"/>
    <w:uiPriority w:val="99"/>
    <w:unhideWhenUsed/>
    <w:rsid w:val="00C37179"/>
    <w:rPr>
      <w:color w:val="2B579A"/>
      <w:shd w:val="clear" w:color="auto" w:fill="E6E6E6"/>
    </w:rPr>
  </w:style>
  <w:style w:type="character" w:styleId="UnresolvedMention">
    <w:name w:val="Unresolved Mention"/>
    <w:basedOn w:val="DefaultParagraphFont"/>
    <w:uiPriority w:val="99"/>
    <w:unhideWhenUsed/>
    <w:rsid w:val="009C7EAE"/>
    <w:rPr>
      <w:color w:val="605E5C"/>
      <w:shd w:val="clear" w:color="auto" w:fill="E1DFDD"/>
    </w:rPr>
  </w:style>
  <w:style w:type="character" w:styleId="Mention">
    <w:name w:val="Mention"/>
    <w:basedOn w:val="DefaultParagraphFont"/>
    <w:uiPriority w:val="99"/>
    <w:unhideWhenUsed/>
    <w:rsid w:val="009C7E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tech.ipsd.org/Subpage.aspx?id=1447" TargetMode="External"/><Relationship Id="rId18" Type="http://schemas.openxmlformats.org/officeDocument/2006/relationships/hyperlink" Target="http://bit.ly/sisrfp-round2" TargetMode="External"/><Relationship Id="rId26" Type="http://schemas.openxmlformats.org/officeDocument/2006/relationships/hyperlink" Target="https://www.pushcoin.com/" TargetMode="External"/><Relationship Id="rId39" Type="http://schemas.openxmlformats.org/officeDocument/2006/relationships/hyperlink" Target="https://www.promedsoftware.com/" TargetMode="External"/><Relationship Id="rId21" Type="http://schemas.openxmlformats.org/officeDocument/2006/relationships/hyperlink" Target="https://www.naperville203.org/cms/lib/IL01904881/Centricity/Domain/86/FOIAGuide.pdf" TargetMode="External"/><Relationship Id="rId34" Type="http://schemas.openxmlformats.org/officeDocument/2006/relationships/hyperlink" Target="https://www.forecast5analytics.com/" TargetMode="External"/><Relationship Id="rId42" Type="http://schemas.openxmlformats.org/officeDocument/2006/relationships/hyperlink" Target="http://www.google.com" TargetMode="External"/><Relationship Id="rId47" Type="http://schemas.openxmlformats.org/officeDocument/2006/relationships/hyperlink" Target="http://bit.ly/SISResponse"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instructure.com" TargetMode="External"/><Relationship Id="rId11" Type="http://schemas.openxmlformats.org/officeDocument/2006/relationships/hyperlink" Target="http://www.ipsd.org" TargetMode="External"/><Relationship Id="rId24" Type="http://schemas.openxmlformats.org/officeDocument/2006/relationships/hyperlink" Target="https://www.masterymanager.com/" TargetMode="External"/><Relationship Id="rId32" Type="http://schemas.openxmlformats.org/officeDocument/2006/relationships/hyperlink" Target="https://hello.schoolinks.com/" TargetMode="External"/><Relationship Id="rId37" Type="http://schemas.openxmlformats.org/officeDocument/2006/relationships/hyperlink" Target="https://www.infor.com/" TargetMode="External"/><Relationship Id="rId40" Type="http://schemas.openxmlformats.org/officeDocument/2006/relationships/hyperlink" Target="https://www.identityautomation.com/" TargetMode="External"/><Relationship Id="rId45" Type="http://schemas.openxmlformats.org/officeDocument/2006/relationships/header" Target="header1.xml"/><Relationship Id="rId53" Type="http://schemas.openxmlformats.org/officeDocument/2006/relationships/hyperlink" Target="http://tech.ipsd.org/Subpage.aspx?id=1447" TargetMode="External"/><Relationship Id="rId5" Type="http://schemas.openxmlformats.org/officeDocument/2006/relationships/webSettings" Target="webSettings.xml"/><Relationship Id="rId10" Type="http://schemas.openxmlformats.org/officeDocument/2006/relationships/hyperlink" Target="http://bit.ly/SISResponse" TargetMode="External"/><Relationship Id="rId19" Type="http://schemas.openxmlformats.org/officeDocument/2006/relationships/image" Target="media/image4.png"/><Relationship Id="rId31" Type="http://schemas.openxmlformats.org/officeDocument/2006/relationships/hyperlink" Target="https://www.parchment.com/" TargetMode="External"/><Relationship Id="rId44" Type="http://schemas.openxmlformats.org/officeDocument/2006/relationships/hyperlink" Target="http://bit.ly/SISResponse" TargetMode="External"/><Relationship Id="rId52" Type="http://schemas.openxmlformats.org/officeDocument/2006/relationships/hyperlink" Target="http://tech.ipsd.org/Subpage.aspx?id=14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ech.ipsd.org/Subpage.aspx?id=1447" TargetMode="External"/><Relationship Id="rId22" Type="http://schemas.openxmlformats.org/officeDocument/2006/relationships/hyperlink" Target="http://tech.ipsd.org/Subpage.aspx?id=1447" TargetMode="External"/><Relationship Id="rId27" Type="http://schemas.openxmlformats.org/officeDocument/2006/relationships/hyperlink" Target="https://classroom.google.com" TargetMode="External"/><Relationship Id="rId30" Type="http://schemas.openxmlformats.org/officeDocument/2006/relationships/hyperlink" Target="https://www.follettlearning.com/technology/products/library-management-system" TargetMode="External"/><Relationship Id="rId35" Type="http://schemas.openxmlformats.org/officeDocument/2006/relationships/hyperlink" Target="https://www.blackboard.com/notification-system/blackboard-mass-notifications.html" TargetMode="External"/><Relationship Id="rId43" Type="http://schemas.openxmlformats.org/officeDocument/2006/relationships/hyperlink" Target="https://sds.microsoft.com/" TargetMode="External"/><Relationship Id="rId48" Type="http://schemas.openxmlformats.org/officeDocument/2006/relationships/hyperlink" Target="http://board.ipsd.org/Policies.aspx" TargetMode="External"/><Relationship Id="rId8" Type="http://schemas.openxmlformats.org/officeDocument/2006/relationships/image" Target="media/image1.png"/><Relationship Id="rId51" Type="http://schemas.openxmlformats.org/officeDocument/2006/relationships/hyperlink" Target="https://www.isbe.net/kids" TargetMode="External"/><Relationship Id="rId3" Type="http://schemas.openxmlformats.org/officeDocument/2006/relationships/styles" Target="styles.xml"/><Relationship Id="rId12" Type="http://schemas.openxmlformats.org/officeDocument/2006/relationships/hyperlink" Target="http://tech.ipsd.org/Subpage.aspx?id=1447" TargetMode="External"/><Relationship Id="rId17" Type="http://schemas.openxmlformats.org/officeDocument/2006/relationships/hyperlink" Target="http://bit.ly/sisrfp-round1" TargetMode="External"/><Relationship Id="rId25" Type="http://schemas.openxmlformats.org/officeDocument/2006/relationships/hyperlink" Target="https://www.tylertech.com/products/versatrans" TargetMode="External"/><Relationship Id="rId33" Type="http://schemas.openxmlformats.org/officeDocument/2006/relationships/hyperlink" Target="https://www.decisioned.com/" TargetMode="External"/><Relationship Id="rId38" Type="http://schemas.openxmlformats.org/officeDocument/2006/relationships/hyperlink" Target="http://www.frontlineeducation.com" TargetMode="External"/><Relationship Id="rId46" Type="http://schemas.openxmlformats.org/officeDocument/2006/relationships/footer" Target="footer1.xml"/><Relationship Id="rId20" Type="http://schemas.openxmlformats.org/officeDocument/2006/relationships/hyperlink" Target="http://board.ipsd.org/Uploads/Policies/Section%202/2250.pdf" TargetMode="External"/><Relationship Id="rId41" Type="http://schemas.openxmlformats.org/officeDocument/2006/relationships/hyperlink" Target="https://azure.microsoft.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d.zoom.us/j/518360634" TargetMode="External"/><Relationship Id="rId23" Type="http://schemas.openxmlformats.org/officeDocument/2006/relationships/hyperlink" Target="https://www.pearsonassessments.com" TargetMode="External"/><Relationship Id="rId28" Type="http://schemas.openxmlformats.org/officeDocument/2006/relationships/hyperlink" Target="https://labs.amplifiedit.com/little-sis-for-classroom/" TargetMode="External"/><Relationship Id="rId36" Type="http://schemas.openxmlformats.org/officeDocument/2006/relationships/hyperlink" Target="https://www.embraceeducation.com/" TargetMode="External"/><Relationship Id="rId49" Type="http://schemas.openxmlformats.org/officeDocument/2006/relationships/hyperlink" Target="http://tech.ipsd.org/Default.aspx?id=1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D43C-02BB-4DF2-876B-B9D570A0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112</Pages>
  <Words>25855</Words>
  <Characters>147375</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172885</CharactersWithSpaces>
  <SharedDoc>false</SharedDoc>
  <HLinks>
    <vt:vector size="882" baseType="variant">
      <vt:variant>
        <vt:i4>5505098</vt:i4>
      </vt:variant>
      <vt:variant>
        <vt:i4>906</vt:i4>
      </vt:variant>
      <vt:variant>
        <vt:i4>0</vt:i4>
      </vt:variant>
      <vt:variant>
        <vt:i4>5</vt:i4>
      </vt:variant>
      <vt:variant>
        <vt:lpwstr>http://tech.ipsd.org/Subpage.aspx?id=1447</vt:lpwstr>
      </vt:variant>
      <vt:variant>
        <vt:lpwstr/>
      </vt:variant>
      <vt:variant>
        <vt:i4>5505098</vt:i4>
      </vt:variant>
      <vt:variant>
        <vt:i4>903</vt:i4>
      </vt:variant>
      <vt:variant>
        <vt:i4>0</vt:i4>
      </vt:variant>
      <vt:variant>
        <vt:i4>5</vt:i4>
      </vt:variant>
      <vt:variant>
        <vt:lpwstr>http://tech.ipsd.org/Subpage.aspx?id=1447</vt:lpwstr>
      </vt:variant>
      <vt:variant>
        <vt:lpwstr/>
      </vt:variant>
      <vt:variant>
        <vt:i4>4915270</vt:i4>
      </vt:variant>
      <vt:variant>
        <vt:i4>900</vt:i4>
      </vt:variant>
      <vt:variant>
        <vt:i4>0</vt:i4>
      </vt:variant>
      <vt:variant>
        <vt:i4>5</vt:i4>
      </vt:variant>
      <vt:variant>
        <vt:lpwstr>https://www.isbe.net/kids</vt:lpwstr>
      </vt:variant>
      <vt:variant>
        <vt:lpwstr/>
      </vt:variant>
      <vt:variant>
        <vt:i4>4587588</vt:i4>
      </vt:variant>
      <vt:variant>
        <vt:i4>897</vt:i4>
      </vt:variant>
      <vt:variant>
        <vt:i4>0</vt:i4>
      </vt:variant>
      <vt:variant>
        <vt:i4>5</vt:i4>
      </vt:variant>
      <vt:variant>
        <vt:lpwstr>http://tech.ipsd.org/Default.aspx?id=1006</vt:lpwstr>
      </vt:variant>
      <vt:variant>
        <vt:lpwstr/>
      </vt:variant>
      <vt:variant>
        <vt:i4>2621537</vt:i4>
      </vt:variant>
      <vt:variant>
        <vt:i4>894</vt:i4>
      </vt:variant>
      <vt:variant>
        <vt:i4>0</vt:i4>
      </vt:variant>
      <vt:variant>
        <vt:i4>5</vt:i4>
      </vt:variant>
      <vt:variant>
        <vt:lpwstr>http://board.ipsd.org/Policies.aspx</vt:lpwstr>
      </vt:variant>
      <vt:variant>
        <vt:lpwstr/>
      </vt:variant>
      <vt:variant>
        <vt:i4>655436</vt:i4>
      </vt:variant>
      <vt:variant>
        <vt:i4>891</vt:i4>
      </vt:variant>
      <vt:variant>
        <vt:i4>0</vt:i4>
      </vt:variant>
      <vt:variant>
        <vt:i4>5</vt:i4>
      </vt:variant>
      <vt:variant>
        <vt:lpwstr>http://bit.ly/SISResponse</vt:lpwstr>
      </vt:variant>
      <vt:variant>
        <vt:lpwstr/>
      </vt:variant>
      <vt:variant>
        <vt:i4>655436</vt:i4>
      </vt:variant>
      <vt:variant>
        <vt:i4>801</vt:i4>
      </vt:variant>
      <vt:variant>
        <vt:i4>0</vt:i4>
      </vt:variant>
      <vt:variant>
        <vt:i4>5</vt:i4>
      </vt:variant>
      <vt:variant>
        <vt:lpwstr>http://bit.ly/SISResponse</vt:lpwstr>
      </vt:variant>
      <vt:variant>
        <vt:lpwstr/>
      </vt:variant>
      <vt:variant>
        <vt:i4>3866676</vt:i4>
      </vt:variant>
      <vt:variant>
        <vt:i4>792</vt:i4>
      </vt:variant>
      <vt:variant>
        <vt:i4>0</vt:i4>
      </vt:variant>
      <vt:variant>
        <vt:i4>5</vt:i4>
      </vt:variant>
      <vt:variant>
        <vt:lpwstr>https://sds.microsoft.com/</vt:lpwstr>
      </vt:variant>
      <vt:variant>
        <vt:lpwstr/>
      </vt:variant>
      <vt:variant>
        <vt:i4>2162739</vt:i4>
      </vt:variant>
      <vt:variant>
        <vt:i4>789</vt:i4>
      </vt:variant>
      <vt:variant>
        <vt:i4>0</vt:i4>
      </vt:variant>
      <vt:variant>
        <vt:i4>5</vt:i4>
      </vt:variant>
      <vt:variant>
        <vt:lpwstr>http://www.google.com/</vt:lpwstr>
      </vt:variant>
      <vt:variant>
        <vt:lpwstr/>
      </vt:variant>
      <vt:variant>
        <vt:i4>5701701</vt:i4>
      </vt:variant>
      <vt:variant>
        <vt:i4>786</vt:i4>
      </vt:variant>
      <vt:variant>
        <vt:i4>0</vt:i4>
      </vt:variant>
      <vt:variant>
        <vt:i4>5</vt:i4>
      </vt:variant>
      <vt:variant>
        <vt:lpwstr>https://azure.microsoft.com/</vt:lpwstr>
      </vt:variant>
      <vt:variant>
        <vt:lpwstr/>
      </vt:variant>
      <vt:variant>
        <vt:i4>2097262</vt:i4>
      </vt:variant>
      <vt:variant>
        <vt:i4>783</vt:i4>
      </vt:variant>
      <vt:variant>
        <vt:i4>0</vt:i4>
      </vt:variant>
      <vt:variant>
        <vt:i4>5</vt:i4>
      </vt:variant>
      <vt:variant>
        <vt:lpwstr>https://www.identityautomation.com/</vt:lpwstr>
      </vt:variant>
      <vt:variant>
        <vt:lpwstr/>
      </vt:variant>
      <vt:variant>
        <vt:i4>2228331</vt:i4>
      </vt:variant>
      <vt:variant>
        <vt:i4>780</vt:i4>
      </vt:variant>
      <vt:variant>
        <vt:i4>0</vt:i4>
      </vt:variant>
      <vt:variant>
        <vt:i4>5</vt:i4>
      </vt:variant>
      <vt:variant>
        <vt:lpwstr>https://www.promedsoftware.com/</vt:lpwstr>
      </vt:variant>
      <vt:variant>
        <vt:lpwstr/>
      </vt:variant>
      <vt:variant>
        <vt:i4>2621494</vt:i4>
      </vt:variant>
      <vt:variant>
        <vt:i4>777</vt:i4>
      </vt:variant>
      <vt:variant>
        <vt:i4>0</vt:i4>
      </vt:variant>
      <vt:variant>
        <vt:i4>5</vt:i4>
      </vt:variant>
      <vt:variant>
        <vt:lpwstr>http://www.frontlineeducation.com/</vt:lpwstr>
      </vt:variant>
      <vt:variant>
        <vt:lpwstr/>
      </vt:variant>
      <vt:variant>
        <vt:i4>2555955</vt:i4>
      </vt:variant>
      <vt:variant>
        <vt:i4>774</vt:i4>
      </vt:variant>
      <vt:variant>
        <vt:i4>0</vt:i4>
      </vt:variant>
      <vt:variant>
        <vt:i4>5</vt:i4>
      </vt:variant>
      <vt:variant>
        <vt:lpwstr>https://www.infor.com/</vt:lpwstr>
      </vt:variant>
      <vt:variant>
        <vt:lpwstr/>
      </vt:variant>
      <vt:variant>
        <vt:i4>4980766</vt:i4>
      </vt:variant>
      <vt:variant>
        <vt:i4>771</vt:i4>
      </vt:variant>
      <vt:variant>
        <vt:i4>0</vt:i4>
      </vt:variant>
      <vt:variant>
        <vt:i4>5</vt:i4>
      </vt:variant>
      <vt:variant>
        <vt:lpwstr>https://www.embraceeducation.com/</vt:lpwstr>
      </vt:variant>
      <vt:variant>
        <vt:lpwstr/>
      </vt:variant>
      <vt:variant>
        <vt:i4>6225936</vt:i4>
      </vt:variant>
      <vt:variant>
        <vt:i4>768</vt:i4>
      </vt:variant>
      <vt:variant>
        <vt:i4>0</vt:i4>
      </vt:variant>
      <vt:variant>
        <vt:i4>5</vt:i4>
      </vt:variant>
      <vt:variant>
        <vt:lpwstr>https://www.blackboard.com/notification-system/blackboard-mass-notifications.html</vt:lpwstr>
      </vt:variant>
      <vt:variant>
        <vt:lpwstr/>
      </vt:variant>
      <vt:variant>
        <vt:i4>3801125</vt:i4>
      </vt:variant>
      <vt:variant>
        <vt:i4>765</vt:i4>
      </vt:variant>
      <vt:variant>
        <vt:i4>0</vt:i4>
      </vt:variant>
      <vt:variant>
        <vt:i4>5</vt:i4>
      </vt:variant>
      <vt:variant>
        <vt:lpwstr>https://www.forecast5analytics.com/</vt:lpwstr>
      </vt:variant>
      <vt:variant>
        <vt:lpwstr/>
      </vt:variant>
      <vt:variant>
        <vt:i4>2687103</vt:i4>
      </vt:variant>
      <vt:variant>
        <vt:i4>762</vt:i4>
      </vt:variant>
      <vt:variant>
        <vt:i4>0</vt:i4>
      </vt:variant>
      <vt:variant>
        <vt:i4>5</vt:i4>
      </vt:variant>
      <vt:variant>
        <vt:lpwstr>https://www.decisioned.com/</vt:lpwstr>
      </vt:variant>
      <vt:variant>
        <vt:lpwstr/>
      </vt:variant>
      <vt:variant>
        <vt:i4>4522012</vt:i4>
      </vt:variant>
      <vt:variant>
        <vt:i4>759</vt:i4>
      </vt:variant>
      <vt:variant>
        <vt:i4>0</vt:i4>
      </vt:variant>
      <vt:variant>
        <vt:i4>5</vt:i4>
      </vt:variant>
      <vt:variant>
        <vt:lpwstr>https://hello.schoolinks.com/</vt:lpwstr>
      </vt:variant>
      <vt:variant>
        <vt:lpwstr/>
      </vt:variant>
      <vt:variant>
        <vt:i4>2555957</vt:i4>
      </vt:variant>
      <vt:variant>
        <vt:i4>756</vt:i4>
      </vt:variant>
      <vt:variant>
        <vt:i4>0</vt:i4>
      </vt:variant>
      <vt:variant>
        <vt:i4>5</vt:i4>
      </vt:variant>
      <vt:variant>
        <vt:lpwstr>https://www.parchment.com/</vt:lpwstr>
      </vt:variant>
      <vt:variant>
        <vt:lpwstr/>
      </vt:variant>
      <vt:variant>
        <vt:i4>4980806</vt:i4>
      </vt:variant>
      <vt:variant>
        <vt:i4>753</vt:i4>
      </vt:variant>
      <vt:variant>
        <vt:i4>0</vt:i4>
      </vt:variant>
      <vt:variant>
        <vt:i4>5</vt:i4>
      </vt:variant>
      <vt:variant>
        <vt:lpwstr>https://www.follettlearning.com/technology/products/library-management-system</vt:lpwstr>
      </vt:variant>
      <vt:variant>
        <vt:lpwstr/>
      </vt:variant>
      <vt:variant>
        <vt:i4>4063352</vt:i4>
      </vt:variant>
      <vt:variant>
        <vt:i4>750</vt:i4>
      </vt:variant>
      <vt:variant>
        <vt:i4>0</vt:i4>
      </vt:variant>
      <vt:variant>
        <vt:i4>5</vt:i4>
      </vt:variant>
      <vt:variant>
        <vt:lpwstr>http://www.instructure.com/</vt:lpwstr>
      </vt:variant>
      <vt:variant>
        <vt:lpwstr/>
      </vt:variant>
      <vt:variant>
        <vt:i4>8257658</vt:i4>
      </vt:variant>
      <vt:variant>
        <vt:i4>747</vt:i4>
      </vt:variant>
      <vt:variant>
        <vt:i4>0</vt:i4>
      </vt:variant>
      <vt:variant>
        <vt:i4>5</vt:i4>
      </vt:variant>
      <vt:variant>
        <vt:lpwstr>https://labs.amplifiedit.com/little-sis-for-classroom/</vt:lpwstr>
      </vt:variant>
      <vt:variant>
        <vt:lpwstr/>
      </vt:variant>
      <vt:variant>
        <vt:i4>6160406</vt:i4>
      </vt:variant>
      <vt:variant>
        <vt:i4>744</vt:i4>
      </vt:variant>
      <vt:variant>
        <vt:i4>0</vt:i4>
      </vt:variant>
      <vt:variant>
        <vt:i4>5</vt:i4>
      </vt:variant>
      <vt:variant>
        <vt:lpwstr>https://classroom.google.com/</vt:lpwstr>
      </vt:variant>
      <vt:variant>
        <vt:lpwstr/>
      </vt:variant>
      <vt:variant>
        <vt:i4>5898248</vt:i4>
      </vt:variant>
      <vt:variant>
        <vt:i4>741</vt:i4>
      </vt:variant>
      <vt:variant>
        <vt:i4>0</vt:i4>
      </vt:variant>
      <vt:variant>
        <vt:i4>5</vt:i4>
      </vt:variant>
      <vt:variant>
        <vt:lpwstr>https://www.pushcoin.com/</vt:lpwstr>
      </vt:variant>
      <vt:variant>
        <vt:lpwstr/>
      </vt:variant>
      <vt:variant>
        <vt:i4>5373979</vt:i4>
      </vt:variant>
      <vt:variant>
        <vt:i4>738</vt:i4>
      </vt:variant>
      <vt:variant>
        <vt:i4>0</vt:i4>
      </vt:variant>
      <vt:variant>
        <vt:i4>5</vt:i4>
      </vt:variant>
      <vt:variant>
        <vt:lpwstr>https://www.tylertech.com/products/versatrans</vt:lpwstr>
      </vt:variant>
      <vt:variant>
        <vt:lpwstr/>
      </vt:variant>
      <vt:variant>
        <vt:i4>3604582</vt:i4>
      </vt:variant>
      <vt:variant>
        <vt:i4>735</vt:i4>
      </vt:variant>
      <vt:variant>
        <vt:i4>0</vt:i4>
      </vt:variant>
      <vt:variant>
        <vt:i4>5</vt:i4>
      </vt:variant>
      <vt:variant>
        <vt:lpwstr>https://www.masterymanager.com/</vt:lpwstr>
      </vt:variant>
      <vt:variant>
        <vt:lpwstr/>
      </vt:variant>
      <vt:variant>
        <vt:i4>3080313</vt:i4>
      </vt:variant>
      <vt:variant>
        <vt:i4>732</vt:i4>
      </vt:variant>
      <vt:variant>
        <vt:i4>0</vt:i4>
      </vt:variant>
      <vt:variant>
        <vt:i4>5</vt:i4>
      </vt:variant>
      <vt:variant>
        <vt:lpwstr>https://www.pearsonassessments.com/</vt:lpwstr>
      </vt:variant>
      <vt:variant>
        <vt:lpwstr/>
      </vt:variant>
      <vt:variant>
        <vt:i4>5505098</vt:i4>
      </vt:variant>
      <vt:variant>
        <vt:i4>708</vt:i4>
      </vt:variant>
      <vt:variant>
        <vt:i4>0</vt:i4>
      </vt:variant>
      <vt:variant>
        <vt:i4>5</vt:i4>
      </vt:variant>
      <vt:variant>
        <vt:lpwstr>http://tech.ipsd.org/Subpage.aspx?id=1447</vt:lpwstr>
      </vt:variant>
      <vt:variant>
        <vt:lpwstr/>
      </vt:variant>
      <vt:variant>
        <vt:i4>7667832</vt:i4>
      </vt:variant>
      <vt:variant>
        <vt:i4>705</vt:i4>
      </vt:variant>
      <vt:variant>
        <vt:i4>0</vt:i4>
      </vt:variant>
      <vt:variant>
        <vt:i4>5</vt:i4>
      </vt:variant>
      <vt:variant>
        <vt:lpwstr>https://www.naperville203.org/cms/lib/IL01904881/Centricity/Domain/86/FOIAGuide.pdf</vt:lpwstr>
      </vt:variant>
      <vt:variant>
        <vt:lpwstr/>
      </vt:variant>
      <vt:variant>
        <vt:i4>327707</vt:i4>
      </vt:variant>
      <vt:variant>
        <vt:i4>702</vt:i4>
      </vt:variant>
      <vt:variant>
        <vt:i4>0</vt:i4>
      </vt:variant>
      <vt:variant>
        <vt:i4>5</vt:i4>
      </vt:variant>
      <vt:variant>
        <vt:lpwstr>http://board.ipsd.org/Uploads/Policies/Section 2/2250.pdf</vt:lpwstr>
      </vt:variant>
      <vt:variant>
        <vt:lpwstr/>
      </vt:variant>
      <vt:variant>
        <vt:i4>7733373</vt:i4>
      </vt:variant>
      <vt:variant>
        <vt:i4>699</vt:i4>
      </vt:variant>
      <vt:variant>
        <vt:i4>0</vt:i4>
      </vt:variant>
      <vt:variant>
        <vt:i4>5</vt:i4>
      </vt:variant>
      <vt:variant>
        <vt:lpwstr>http://bit.ly/sisrfp-round2</vt:lpwstr>
      </vt:variant>
      <vt:variant>
        <vt:lpwstr/>
      </vt:variant>
      <vt:variant>
        <vt:i4>7733373</vt:i4>
      </vt:variant>
      <vt:variant>
        <vt:i4>696</vt:i4>
      </vt:variant>
      <vt:variant>
        <vt:i4>0</vt:i4>
      </vt:variant>
      <vt:variant>
        <vt:i4>5</vt:i4>
      </vt:variant>
      <vt:variant>
        <vt:lpwstr>http://bit.ly/sisrfp-round1</vt:lpwstr>
      </vt:variant>
      <vt:variant>
        <vt:lpwstr/>
      </vt:variant>
      <vt:variant>
        <vt:i4>1966082</vt:i4>
      </vt:variant>
      <vt:variant>
        <vt:i4>693</vt:i4>
      </vt:variant>
      <vt:variant>
        <vt:i4>0</vt:i4>
      </vt:variant>
      <vt:variant>
        <vt:i4>5</vt:i4>
      </vt:variant>
      <vt:variant>
        <vt:lpwstr>https://ipsd.zoom.us/j/518360634</vt:lpwstr>
      </vt:variant>
      <vt:variant>
        <vt:lpwstr/>
      </vt:variant>
      <vt:variant>
        <vt:i4>5505098</vt:i4>
      </vt:variant>
      <vt:variant>
        <vt:i4>690</vt:i4>
      </vt:variant>
      <vt:variant>
        <vt:i4>0</vt:i4>
      </vt:variant>
      <vt:variant>
        <vt:i4>5</vt:i4>
      </vt:variant>
      <vt:variant>
        <vt:lpwstr>http://tech.ipsd.org/Subpage.aspx?id=1447</vt:lpwstr>
      </vt:variant>
      <vt:variant>
        <vt:lpwstr/>
      </vt:variant>
      <vt:variant>
        <vt:i4>5505098</vt:i4>
      </vt:variant>
      <vt:variant>
        <vt:i4>684</vt:i4>
      </vt:variant>
      <vt:variant>
        <vt:i4>0</vt:i4>
      </vt:variant>
      <vt:variant>
        <vt:i4>5</vt:i4>
      </vt:variant>
      <vt:variant>
        <vt:lpwstr>http://tech.ipsd.org/Subpage.aspx?id=1447</vt:lpwstr>
      </vt:variant>
      <vt:variant>
        <vt:lpwstr/>
      </vt:variant>
      <vt:variant>
        <vt:i4>5505098</vt:i4>
      </vt:variant>
      <vt:variant>
        <vt:i4>672</vt:i4>
      </vt:variant>
      <vt:variant>
        <vt:i4>0</vt:i4>
      </vt:variant>
      <vt:variant>
        <vt:i4>5</vt:i4>
      </vt:variant>
      <vt:variant>
        <vt:lpwstr>http://tech.ipsd.org/Subpage.aspx?id=1447</vt:lpwstr>
      </vt:variant>
      <vt:variant>
        <vt:lpwstr/>
      </vt:variant>
      <vt:variant>
        <vt:i4>4325452</vt:i4>
      </vt:variant>
      <vt:variant>
        <vt:i4>666</vt:i4>
      </vt:variant>
      <vt:variant>
        <vt:i4>0</vt:i4>
      </vt:variant>
      <vt:variant>
        <vt:i4>5</vt:i4>
      </vt:variant>
      <vt:variant>
        <vt:lpwstr>http://www.ipsd.org/</vt:lpwstr>
      </vt:variant>
      <vt:variant>
        <vt:lpwstr/>
      </vt:variant>
      <vt:variant>
        <vt:i4>655436</vt:i4>
      </vt:variant>
      <vt:variant>
        <vt:i4>654</vt:i4>
      </vt:variant>
      <vt:variant>
        <vt:i4>0</vt:i4>
      </vt:variant>
      <vt:variant>
        <vt:i4>5</vt:i4>
      </vt:variant>
      <vt:variant>
        <vt:lpwstr>http://bit.ly/SISResponse</vt:lpwstr>
      </vt:variant>
      <vt:variant>
        <vt:lpwstr/>
      </vt:variant>
      <vt:variant>
        <vt:i4>2555911</vt:i4>
      </vt:variant>
      <vt:variant>
        <vt:i4>647</vt:i4>
      </vt:variant>
      <vt:variant>
        <vt:i4>0</vt:i4>
      </vt:variant>
      <vt:variant>
        <vt:i4>5</vt:i4>
      </vt:variant>
      <vt:variant>
        <vt:lpwstr/>
      </vt:variant>
      <vt:variant>
        <vt:lpwstr>_Toc9584615</vt:lpwstr>
      </vt:variant>
      <vt:variant>
        <vt:i4>2555911</vt:i4>
      </vt:variant>
      <vt:variant>
        <vt:i4>641</vt:i4>
      </vt:variant>
      <vt:variant>
        <vt:i4>0</vt:i4>
      </vt:variant>
      <vt:variant>
        <vt:i4>5</vt:i4>
      </vt:variant>
      <vt:variant>
        <vt:lpwstr/>
      </vt:variant>
      <vt:variant>
        <vt:lpwstr>_Toc9584614</vt:lpwstr>
      </vt:variant>
      <vt:variant>
        <vt:i4>2555911</vt:i4>
      </vt:variant>
      <vt:variant>
        <vt:i4>635</vt:i4>
      </vt:variant>
      <vt:variant>
        <vt:i4>0</vt:i4>
      </vt:variant>
      <vt:variant>
        <vt:i4>5</vt:i4>
      </vt:variant>
      <vt:variant>
        <vt:lpwstr/>
      </vt:variant>
      <vt:variant>
        <vt:lpwstr>_Toc9584613</vt:lpwstr>
      </vt:variant>
      <vt:variant>
        <vt:i4>2555911</vt:i4>
      </vt:variant>
      <vt:variant>
        <vt:i4>629</vt:i4>
      </vt:variant>
      <vt:variant>
        <vt:i4>0</vt:i4>
      </vt:variant>
      <vt:variant>
        <vt:i4>5</vt:i4>
      </vt:variant>
      <vt:variant>
        <vt:lpwstr/>
      </vt:variant>
      <vt:variant>
        <vt:lpwstr>_Toc9584612</vt:lpwstr>
      </vt:variant>
      <vt:variant>
        <vt:i4>2555911</vt:i4>
      </vt:variant>
      <vt:variant>
        <vt:i4>623</vt:i4>
      </vt:variant>
      <vt:variant>
        <vt:i4>0</vt:i4>
      </vt:variant>
      <vt:variant>
        <vt:i4>5</vt:i4>
      </vt:variant>
      <vt:variant>
        <vt:lpwstr/>
      </vt:variant>
      <vt:variant>
        <vt:lpwstr>_Toc9584611</vt:lpwstr>
      </vt:variant>
      <vt:variant>
        <vt:i4>2555911</vt:i4>
      </vt:variant>
      <vt:variant>
        <vt:i4>617</vt:i4>
      </vt:variant>
      <vt:variant>
        <vt:i4>0</vt:i4>
      </vt:variant>
      <vt:variant>
        <vt:i4>5</vt:i4>
      </vt:variant>
      <vt:variant>
        <vt:lpwstr/>
      </vt:variant>
      <vt:variant>
        <vt:lpwstr>_Toc9584610</vt:lpwstr>
      </vt:variant>
      <vt:variant>
        <vt:i4>2490375</vt:i4>
      </vt:variant>
      <vt:variant>
        <vt:i4>611</vt:i4>
      </vt:variant>
      <vt:variant>
        <vt:i4>0</vt:i4>
      </vt:variant>
      <vt:variant>
        <vt:i4>5</vt:i4>
      </vt:variant>
      <vt:variant>
        <vt:lpwstr/>
      </vt:variant>
      <vt:variant>
        <vt:lpwstr>_Toc9584609</vt:lpwstr>
      </vt:variant>
      <vt:variant>
        <vt:i4>2490375</vt:i4>
      </vt:variant>
      <vt:variant>
        <vt:i4>605</vt:i4>
      </vt:variant>
      <vt:variant>
        <vt:i4>0</vt:i4>
      </vt:variant>
      <vt:variant>
        <vt:i4>5</vt:i4>
      </vt:variant>
      <vt:variant>
        <vt:lpwstr/>
      </vt:variant>
      <vt:variant>
        <vt:lpwstr>_Toc9584608</vt:lpwstr>
      </vt:variant>
      <vt:variant>
        <vt:i4>2490375</vt:i4>
      </vt:variant>
      <vt:variant>
        <vt:i4>599</vt:i4>
      </vt:variant>
      <vt:variant>
        <vt:i4>0</vt:i4>
      </vt:variant>
      <vt:variant>
        <vt:i4>5</vt:i4>
      </vt:variant>
      <vt:variant>
        <vt:lpwstr/>
      </vt:variant>
      <vt:variant>
        <vt:lpwstr>_Toc9584607</vt:lpwstr>
      </vt:variant>
      <vt:variant>
        <vt:i4>2490375</vt:i4>
      </vt:variant>
      <vt:variant>
        <vt:i4>593</vt:i4>
      </vt:variant>
      <vt:variant>
        <vt:i4>0</vt:i4>
      </vt:variant>
      <vt:variant>
        <vt:i4>5</vt:i4>
      </vt:variant>
      <vt:variant>
        <vt:lpwstr/>
      </vt:variant>
      <vt:variant>
        <vt:lpwstr>_Toc9584606</vt:lpwstr>
      </vt:variant>
      <vt:variant>
        <vt:i4>2490375</vt:i4>
      </vt:variant>
      <vt:variant>
        <vt:i4>587</vt:i4>
      </vt:variant>
      <vt:variant>
        <vt:i4>0</vt:i4>
      </vt:variant>
      <vt:variant>
        <vt:i4>5</vt:i4>
      </vt:variant>
      <vt:variant>
        <vt:lpwstr/>
      </vt:variant>
      <vt:variant>
        <vt:lpwstr>_Toc9584605</vt:lpwstr>
      </vt:variant>
      <vt:variant>
        <vt:i4>2490375</vt:i4>
      </vt:variant>
      <vt:variant>
        <vt:i4>581</vt:i4>
      </vt:variant>
      <vt:variant>
        <vt:i4>0</vt:i4>
      </vt:variant>
      <vt:variant>
        <vt:i4>5</vt:i4>
      </vt:variant>
      <vt:variant>
        <vt:lpwstr/>
      </vt:variant>
      <vt:variant>
        <vt:lpwstr>_Toc9584604</vt:lpwstr>
      </vt:variant>
      <vt:variant>
        <vt:i4>2490375</vt:i4>
      </vt:variant>
      <vt:variant>
        <vt:i4>575</vt:i4>
      </vt:variant>
      <vt:variant>
        <vt:i4>0</vt:i4>
      </vt:variant>
      <vt:variant>
        <vt:i4>5</vt:i4>
      </vt:variant>
      <vt:variant>
        <vt:lpwstr/>
      </vt:variant>
      <vt:variant>
        <vt:lpwstr>_Toc9584603</vt:lpwstr>
      </vt:variant>
      <vt:variant>
        <vt:i4>2490375</vt:i4>
      </vt:variant>
      <vt:variant>
        <vt:i4>569</vt:i4>
      </vt:variant>
      <vt:variant>
        <vt:i4>0</vt:i4>
      </vt:variant>
      <vt:variant>
        <vt:i4>5</vt:i4>
      </vt:variant>
      <vt:variant>
        <vt:lpwstr/>
      </vt:variant>
      <vt:variant>
        <vt:lpwstr>_Toc9584602</vt:lpwstr>
      </vt:variant>
      <vt:variant>
        <vt:i4>2490375</vt:i4>
      </vt:variant>
      <vt:variant>
        <vt:i4>563</vt:i4>
      </vt:variant>
      <vt:variant>
        <vt:i4>0</vt:i4>
      </vt:variant>
      <vt:variant>
        <vt:i4>5</vt:i4>
      </vt:variant>
      <vt:variant>
        <vt:lpwstr/>
      </vt:variant>
      <vt:variant>
        <vt:lpwstr>_Toc9584601</vt:lpwstr>
      </vt:variant>
      <vt:variant>
        <vt:i4>2490375</vt:i4>
      </vt:variant>
      <vt:variant>
        <vt:i4>554</vt:i4>
      </vt:variant>
      <vt:variant>
        <vt:i4>0</vt:i4>
      </vt:variant>
      <vt:variant>
        <vt:i4>5</vt:i4>
      </vt:variant>
      <vt:variant>
        <vt:lpwstr/>
      </vt:variant>
      <vt:variant>
        <vt:lpwstr>_Toc9584600</vt:lpwstr>
      </vt:variant>
      <vt:variant>
        <vt:i4>3080196</vt:i4>
      </vt:variant>
      <vt:variant>
        <vt:i4>548</vt:i4>
      </vt:variant>
      <vt:variant>
        <vt:i4>0</vt:i4>
      </vt:variant>
      <vt:variant>
        <vt:i4>5</vt:i4>
      </vt:variant>
      <vt:variant>
        <vt:lpwstr/>
      </vt:variant>
      <vt:variant>
        <vt:lpwstr>_Toc9584599</vt:lpwstr>
      </vt:variant>
      <vt:variant>
        <vt:i4>3080196</vt:i4>
      </vt:variant>
      <vt:variant>
        <vt:i4>542</vt:i4>
      </vt:variant>
      <vt:variant>
        <vt:i4>0</vt:i4>
      </vt:variant>
      <vt:variant>
        <vt:i4>5</vt:i4>
      </vt:variant>
      <vt:variant>
        <vt:lpwstr/>
      </vt:variant>
      <vt:variant>
        <vt:lpwstr>_Toc9584598</vt:lpwstr>
      </vt:variant>
      <vt:variant>
        <vt:i4>3080196</vt:i4>
      </vt:variant>
      <vt:variant>
        <vt:i4>536</vt:i4>
      </vt:variant>
      <vt:variant>
        <vt:i4>0</vt:i4>
      </vt:variant>
      <vt:variant>
        <vt:i4>5</vt:i4>
      </vt:variant>
      <vt:variant>
        <vt:lpwstr/>
      </vt:variant>
      <vt:variant>
        <vt:lpwstr>_Toc9584597</vt:lpwstr>
      </vt:variant>
      <vt:variant>
        <vt:i4>3080196</vt:i4>
      </vt:variant>
      <vt:variant>
        <vt:i4>530</vt:i4>
      </vt:variant>
      <vt:variant>
        <vt:i4>0</vt:i4>
      </vt:variant>
      <vt:variant>
        <vt:i4>5</vt:i4>
      </vt:variant>
      <vt:variant>
        <vt:lpwstr/>
      </vt:variant>
      <vt:variant>
        <vt:lpwstr>_Toc9584596</vt:lpwstr>
      </vt:variant>
      <vt:variant>
        <vt:i4>3080196</vt:i4>
      </vt:variant>
      <vt:variant>
        <vt:i4>524</vt:i4>
      </vt:variant>
      <vt:variant>
        <vt:i4>0</vt:i4>
      </vt:variant>
      <vt:variant>
        <vt:i4>5</vt:i4>
      </vt:variant>
      <vt:variant>
        <vt:lpwstr/>
      </vt:variant>
      <vt:variant>
        <vt:lpwstr>_Toc9584595</vt:lpwstr>
      </vt:variant>
      <vt:variant>
        <vt:i4>3080196</vt:i4>
      </vt:variant>
      <vt:variant>
        <vt:i4>518</vt:i4>
      </vt:variant>
      <vt:variant>
        <vt:i4>0</vt:i4>
      </vt:variant>
      <vt:variant>
        <vt:i4>5</vt:i4>
      </vt:variant>
      <vt:variant>
        <vt:lpwstr/>
      </vt:variant>
      <vt:variant>
        <vt:lpwstr>_Toc9584594</vt:lpwstr>
      </vt:variant>
      <vt:variant>
        <vt:i4>3080196</vt:i4>
      </vt:variant>
      <vt:variant>
        <vt:i4>512</vt:i4>
      </vt:variant>
      <vt:variant>
        <vt:i4>0</vt:i4>
      </vt:variant>
      <vt:variant>
        <vt:i4>5</vt:i4>
      </vt:variant>
      <vt:variant>
        <vt:lpwstr/>
      </vt:variant>
      <vt:variant>
        <vt:lpwstr>_Toc9584593</vt:lpwstr>
      </vt:variant>
      <vt:variant>
        <vt:i4>3080196</vt:i4>
      </vt:variant>
      <vt:variant>
        <vt:i4>506</vt:i4>
      </vt:variant>
      <vt:variant>
        <vt:i4>0</vt:i4>
      </vt:variant>
      <vt:variant>
        <vt:i4>5</vt:i4>
      </vt:variant>
      <vt:variant>
        <vt:lpwstr/>
      </vt:variant>
      <vt:variant>
        <vt:lpwstr>_Toc9584592</vt:lpwstr>
      </vt:variant>
      <vt:variant>
        <vt:i4>3080196</vt:i4>
      </vt:variant>
      <vt:variant>
        <vt:i4>500</vt:i4>
      </vt:variant>
      <vt:variant>
        <vt:i4>0</vt:i4>
      </vt:variant>
      <vt:variant>
        <vt:i4>5</vt:i4>
      </vt:variant>
      <vt:variant>
        <vt:lpwstr/>
      </vt:variant>
      <vt:variant>
        <vt:lpwstr>_Toc9584591</vt:lpwstr>
      </vt:variant>
      <vt:variant>
        <vt:i4>3080196</vt:i4>
      </vt:variant>
      <vt:variant>
        <vt:i4>494</vt:i4>
      </vt:variant>
      <vt:variant>
        <vt:i4>0</vt:i4>
      </vt:variant>
      <vt:variant>
        <vt:i4>5</vt:i4>
      </vt:variant>
      <vt:variant>
        <vt:lpwstr/>
      </vt:variant>
      <vt:variant>
        <vt:lpwstr>_Toc9584590</vt:lpwstr>
      </vt:variant>
      <vt:variant>
        <vt:i4>3014660</vt:i4>
      </vt:variant>
      <vt:variant>
        <vt:i4>488</vt:i4>
      </vt:variant>
      <vt:variant>
        <vt:i4>0</vt:i4>
      </vt:variant>
      <vt:variant>
        <vt:i4>5</vt:i4>
      </vt:variant>
      <vt:variant>
        <vt:lpwstr/>
      </vt:variant>
      <vt:variant>
        <vt:lpwstr>_Toc9584589</vt:lpwstr>
      </vt:variant>
      <vt:variant>
        <vt:i4>3014660</vt:i4>
      </vt:variant>
      <vt:variant>
        <vt:i4>482</vt:i4>
      </vt:variant>
      <vt:variant>
        <vt:i4>0</vt:i4>
      </vt:variant>
      <vt:variant>
        <vt:i4>5</vt:i4>
      </vt:variant>
      <vt:variant>
        <vt:lpwstr/>
      </vt:variant>
      <vt:variant>
        <vt:lpwstr>_Toc9584588</vt:lpwstr>
      </vt:variant>
      <vt:variant>
        <vt:i4>3014660</vt:i4>
      </vt:variant>
      <vt:variant>
        <vt:i4>476</vt:i4>
      </vt:variant>
      <vt:variant>
        <vt:i4>0</vt:i4>
      </vt:variant>
      <vt:variant>
        <vt:i4>5</vt:i4>
      </vt:variant>
      <vt:variant>
        <vt:lpwstr/>
      </vt:variant>
      <vt:variant>
        <vt:lpwstr>_Toc9584587</vt:lpwstr>
      </vt:variant>
      <vt:variant>
        <vt:i4>3014660</vt:i4>
      </vt:variant>
      <vt:variant>
        <vt:i4>470</vt:i4>
      </vt:variant>
      <vt:variant>
        <vt:i4>0</vt:i4>
      </vt:variant>
      <vt:variant>
        <vt:i4>5</vt:i4>
      </vt:variant>
      <vt:variant>
        <vt:lpwstr/>
      </vt:variant>
      <vt:variant>
        <vt:lpwstr>_Toc9584586</vt:lpwstr>
      </vt:variant>
      <vt:variant>
        <vt:i4>3014660</vt:i4>
      </vt:variant>
      <vt:variant>
        <vt:i4>464</vt:i4>
      </vt:variant>
      <vt:variant>
        <vt:i4>0</vt:i4>
      </vt:variant>
      <vt:variant>
        <vt:i4>5</vt:i4>
      </vt:variant>
      <vt:variant>
        <vt:lpwstr/>
      </vt:variant>
      <vt:variant>
        <vt:lpwstr>_Toc9584585</vt:lpwstr>
      </vt:variant>
      <vt:variant>
        <vt:i4>3014660</vt:i4>
      </vt:variant>
      <vt:variant>
        <vt:i4>458</vt:i4>
      </vt:variant>
      <vt:variant>
        <vt:i4>0</vt:i4>
      </vt:variant>
      <vt:variant>
        <vt:i4>5</vt:i4>
      </vt:variant>
      <vt:variant>
        <vt:lpwstr/>
      </vt:variant>
      <vt:variant>
        <vt:lpwstr>_Toc9584584</vt:lpwstr>
      </vt:variant>
      <vt:variant>
        <vt:i4>3014660</vt:i4>
      </vt:variant>
      <vt:variant>
        <vt:i4>452</vt:i4>
      </vt:variant>
      <vt:variant>
        <vt:i4>0</vt:i4>
      </vt:variant>
      <vt:variant>
        <vt:i4>5</vt:i4>
      </vt:variant>
      <vt:variant>
        <vt:lpwstr/>
      </vt:variant>
      <vt:variant>
        <vt:lpwstr>_Toc9584583</vt:lpwstr>
      </vt:variant>
      <vt:variant>
        <vt:i4>3014660</vt:i4>
      </vt:variant>
      <vt:variant>
        <vt:i4>446</vt:i4>
      </vt:variant>
      <vt:variant>
        <vt:i4>0</vt:i4>
      </vt:variant>
      <vt:variant>
        <vt:i4>5</vt:i4>
      </vt:variant>
      <vt:variant>
        <vt:lpwstr/>
      </vt:variant>
      <vt:variant>
        <vt:lpwstr>_Toc9584582</vt:lpwstr>
      </vt:variant>
      <vt:variant>
        <vt:i4>3014660</vt:i4>
      </vt:variant>
      <vt:variant>
        <vt:i4>440</vt:i4>
      </vt:variant>
      <vt:variant>
        <vt:i4>0</vt:i4>
      </vt:variant>
      <vt:variant>
        <vt:i4>5</vt:i4>
      </vt:variant>
      <vt:variant>
        <vt:lpwstr/>
      </vt:variant>
      <vt:variant>
        <vt:lpwstr>_Toc9584581</vt:lpwstr>
      </vt:variant>
      <vt:variant>
        <vt:i4>3014660</vt:i4>
      </vt:variant>
      <vt:variant>
        <vt:i4>434</vt:i4>
      </vt:variant>
      <vt:variant>
        <vt:i4>0</vt:i4>
      </vt:variant>
      <vt:variant>
        <vt:i4>5</vt:i4>
      </vt:variant>
      <vt:variant>
        <vt:lpwstr/>
      </vt:variant>
      <vt:variant>
        <vt:lpwstr>_Toc9584580</vt:lpwstr>
      </vt:variant>
      <vt:variant>
        <vt:i4>2162692</vt:i4>
      </vt:variant>
      <vt:variant>
        <vt:i4>428</vt:i4>
      </vt:variant>
      <vt:variant>
        <vt:i4>0</vt:i4>
      </vt:variant>
      <vt:variant>
        <vt:i4>5</vt:i4>
      </vt:variant>
      <vt:variant>
        <vt:lpwstr/>
      </vt:variant>
      <vt:variant>
        <vt:lpwstr>_Toc9584579</vt:lpwstr>
      </vt:variant>
      <vt:variant>
        <vt:i4>2162692</vt:i4>
      </vt:variant>
      <vt:variant>
        <vt:i4>422</vt:i4>
      </vt:variant>
      <vt:variant>
        <vt:i4>0</vt:i4>
      </vt:variant>
      <vt:variant>
        <vt:i4>5</vt:i4>
      </vt:variant>
      <vt:variant>
        <vt:lpwstr/>
      </vt:variant>
      <vt:variant>
        <vt:lpwstr>_Toc9584578</vt:lpwstr>
      </vt:variant>
      <vt:variant>
        <vt:i4>2162692</vt:i4>
      </vt:variant>
      <vt:variant>
        <vt:i4>416</vt:i4>
      </vt:variant>
      <vt:variant>
        <vt:i4>0</vt:i4>
      </vt:variant>
      <vt:variant>
        <vt:i4>5</vt:i4>
      </vt:variant>
      <vt:variant>
        <vt:lpwstr/>
      </vt:variant>
      <vt:variant>
        <vt:lpwstr>_Toc9584577</vt:lpwstr>
      </vt:variant>
      <vt:variant>
        <vt:i4>2162692</vt:i4>
      </vt:variant>
      <vt:variant>
        <vt:i4>410</vt:i4>
      </vt:variant>
      <vt:variant>
        <vt:i4>0</vt:i4>
      </vt:variant>
      <vt:variant>
        <vt:i4>5</vt:i4>
      </vt:variant>
      <vt:variant>
        <vt:lpwstr/>
      </vt:variant>
      <vt:variant>
        <vt:lpwstr>_Toc9584576</vt:lpwstr>
      </vt:variant>
      <vt:variant>
        <vt:i4>2162692</vt:i4>
      </vt:variant>
      <vt:variant>
        <vt:i4>404</vt:i4>
      </vt:variant>
      <vt:variant>
        <vt:i4>0</vt:i4>
      </vt:variant>
      <vt:variant>
        <vt:i4>5</vt:i4>
      </vt:variant>
      <vt:variant>
        <vt:lpwstr/>
      </vt:variant>
      <vt:variant>
        <vt:lpwstr>_Toc9584575</vt:lpwstr>
      </vt:variant>
      <vt:variant>
        <vt:i4>2162692</vt:i4>
      </vt:variant>
      <vt:variant>
        <vt:i4>398</vt:i4>
      </vt:variant>
      <vt:variant>
        <vt:i4>0</vt:i4>
      </vt:variant>
      <vt:variant>
        <vt:i4>5</vt:i4>
      </vt:variant>
      <vt:variant>
        <vt:lpwstr/>
      </vt:variant>
      <vt:variant>
        <vt:lpwstr>_Toc9584574</vt:lpwstr>
      </vt:variant>
      <vt:variant>
        <vt:i4>2162692</vt:i4>
      </vt:variant>
      <vt:variant>
        <vt:i4>392</vt:i4>
      </vt:variant>
      <vt:variant>
        <vt:i4>0</vt:i4>
      </vt:variant>
      <vt:variant>
        <vt:i4>5</vt:i4>
      </vt:variant>
      <vt:variant>
        <vt:lpwstr/>
      </vt:variant>
      <vt:variant>
        <vt:lpwstr>_Toc9584573</vt:lpwstr>
      </vt:variant>
      <vt:variant>
        <vt:i4>2162692</vt:i4>
      </vt:variant>
      <vt:variant>
        <vt:i4>386</vt:i4>
      </vt:variant>
      <vt:variant>
        <vt:i4>0</vt:i4>
      </vt:variant>
      <vt:variant>
        <vt:i4>5</vt:i4>
      </vt:variant>
      <vt:variant>
        <vt:lpwstr/>
      </vt:variant>
      <vt:variant>
        <vt:lpwstr>_Toc9584572</vt:lpwstr>
      </vt:variant>
      <vt:variant>
        <vt:i4>2162692</vt:i4>
      </vt:variant>
      <vt:variant>
        <vt:i4>380</vt:i4>
      </vt:variant>
      <vt:variant>
        <vt:i4>0</vt:i4>
      </vt:variant>
      <vt:variant>
        <vt:i4>5</vt:i4>
      </vt:variant>
      <vt:variant>
        <vt:lpwstr/>
      </vt:variant>
      <vt:variant>
        <vt:lpwstr>_Toc9584571</vt:lpwstr>
      </vt:variant>
      <vt:variant>
        <vt:i4>2162692</vt:i4>
      </vt:variant>
      <vt:variant>
        <vt:i4>374</vt:i4>
      </vt:variant>
      <vt:variant>
        <vt:i4>0</vt:i4>
      </vt:variant>
      <vt:variant>
        <vt:i4>5</vt:i4>
      </vt:variant>
      <vt:variant>
        <vt:lpwstr/>
      </vt:variant>
      <vt:variant>
        <vt:lpwstr>_Toc9584570</vt:lpwstr>
      </vt:variant>
      <vt:variant>
        <vt:i4>2097156</vt:i4>
      </vt:variant>
      <vt:variant>
        <vt:i4>368</vt:i4>
      </vt:variant>
      <vt:variant>
        <vt:i4>0</vt:i4>
      </vt:variant>
      <vt:variant>
        <vt:i4>5</vt:i4>
      </vt:variant>
      <vt:variant>
        <vt:lpwstr/>
      </vt:variant>
      <vt:variant>
        <vt:lpwstr>_Toc9584569</vt:lpwstr>
      </vt:variant>
      <vt:variant>
        <vt:i4>2097156</vt:i4>
      </vt:variant>
      <vt:variant>
        <vt:i4>362</vt:i4>
      </vt:variant>
      <vt:variant>
        <vt:i4>0</vt:i4>
      </vt:variant>
      <vt:variant>
        <vt:i4>5</vt:i4>
      </vt:variant>
      <vt:variant>
        <vt:lpwstr/>
      </vt:variant>
      <vt:variant>
        <vt:lpwstr>_Toc9584568</vt:lpwstr>
      </vt:variant>
      <vt:variant>
        <vt:i4>2097156</vt:i4>
      </vt:variant>
      <vt:variant>
        <vt:i4>356</vt:i4>
      </vt:variant>
      <vt:variant>
        <vt:i4>0</vt:i4>
      </vt:variant>
      <vt:variant>
        <vt:i4>5</vt:i4>
      </vt:variant>
      <vt:variant>
        <vt:lpwstr/>
      </vt:variant>
      <vt:variant>
        <vt:lpwstr>_Toc9584567</vt:lpwstr>
      </vt:variant>
      <vt:variant>
        <vt:i4>2097156</vt:i4>
      </vt:variant>
      <vt:variant>
        <vt:i4>350</vt:i4>
      </vt:variant>
      <vt:variant>
        <vt:i4>0</vt:i4>
      </vt:variant>
      <vt:variant>
        <vt:i4>5</vt:i4>
      </vt:variant>
      <vt:variant>
        <vt:lpwstr/>
      </vt:variant>
      <vt:variant>
        <vt:lpwstr>_Toc9584566</vt:lpwstr>
      </vt:variant>
      <vt:variant>
        <vt:i4>2097156</vt:i4>
      </vt:variant>
      <vt:variant>
        <vt:i4>344</vt:i4>
      </vt:variant>
      <vt:variant>
        <vt:i4>0</vt:i4>
      </vt:variant>
      <vt:variant>
        <vt:i4>5</vt:i4>
      </vt:variant>
      <vt:variant>
        <vt:lpwstr/>
      </vt:variant>
      <vt:variant>
        <vt:lpwstr>_Toc9584565</vt:lpwstr>
      </vt:variant>
      <vt:variant>
        <vt:i4>2097156</vt:i4>
      </vt:variant>
      <vt:variant>
        <vt:i4>338</vt:i4>
      </vt:variant>
      <vt:variant>
        <vt:i4>0</vt:i4>
      </vt:variant>
      <vt:variant>
        <vt:i4>5</vt:i4>
      </vt:variant>
      <vt:variant>
        <vt:lpwstr/>
      </vt:variant>
      <vt:variant>
        <vt:lpwstr>_Toc9584564</vt:lpwstr>
      </vt:variant>
      <vt:variant>
        <vt:i4>2097156</vt:i4>
      </vt:variant>
      <vt:variant>
        <vt:i4>332</vt:i4>
      </vt:variant>
      <vt:variant>
        <vt:i4>0</vt:i4>
      </vt:variant>
      <vt:variant>
        <vt:i4>5</vt:i4>
      </vt:variant>
      <vt:variant>
        <vt:lpwstr/>
      </vt:variant>
      <vt:variant>
        <vt:lpwstr>_Toc9584563</vt:lpwstr>
      </vt:variant>
      <vt:variant>
        <vt:i4>2097156</vt:i4>
      </vt:variant>
      <vt:variant>
        <vt:i4>326</vt:i4>
      </vt:variant>
      <vt:variant>
        <vt:i4>0</vt:i4>
      </vt:variant>
      <vt:variant>
        <vt:i4>5</vt:i4>
      </vt:variant>
      <vt:variant>
        <vt:lpwstr/>
      </vt:variant>
      <vt:variant>
        <vt:lpwstr>_Toc9584562</vt:lpwstr>
      </vt:variant>
      <vt:variant>
        <vt:i4>2097156</vt:i4>
      </vt:variant>
      <vt:variant>
        <vt:i4>320</vt:i4>
      </vt:variant>
      <vt:variant>
        <vt:i4>0</vt:i4>
      </vt:variant>
      <vt:variant>
        <vt:i4>5</vt:i4>
      </vt:variant>
      <vt:variant>
        <vt:lpwstr/>
      </vt:variant>
      <vt:variant>
        <vt:lpwstr>_Toc9584561</vt:lpwstr>
      </vt:variant>
      <vt:variant>
        <vt:i4>2097156</vt:i4>
      </vt:variant>
      <vt:variant>
        <vt:i4>314</vt:i4>
      </vt:variant>
      <vt:variant>
        <vt:i4>0</vt:i4>
      </vt:variant>
      <vt:variant>
        <vt:i4>5</vt:i4>
      </vt:variant>
      <vt:variant>
        <vt:lpwstr/>
      </vt:variant>
      <vt:variant>
        <vt:lpwstr>_Toc9584560</vt:lpwstr>
      </vt:variant>
      <vt:variant>
        <vt:i4>2293764</vt:i4>
      </vt:variant>
      <vt:variant>
        <vt:i4>308</vt:i4>
      </vt:variant>
      <vt:variant>
        <vt:i4>0</vt:i4>
      </vt:variant>
      <vt:variant>
        <vt:i4>5</vt:i4>
      </vt:variant>
      <vt:variant>
        <vt:lpwstr/>
      </vt:variant>
      <vt:variant>
        <vt:lpwstr>_Toc9584559</vt:lpwstr>
      </vt:variant>
      <vt:variant>
        <vt:i4>2293764</vt:i4>
      </vt:variant>
      <vt:variant>
        <vt:i4>302</vt:i4>
      </vt:variant>
      <vt:variant>
        <vt:i4>0</vt:i4>
      </vt:variant>
      <vt:variant>
        <vt:i4>5</vt:i4>
      </vt:variant>
      <vt:variant>
        <vt:lpwstr/>
      </vt:variant>
      <vt:variant>
        <vt:lpwstr>_Toc9584558</vt:lpwstr>
      </vt:variant>
      <vt:variant>
        <vt:i4>2293764</vt:i4>
      </vt:variant>
      <vt:variant>
        <vt:i4>296</vt:i4>
      </vt:variant>
      <vt:variant>
        <vt:i4>0</vt:i4>
      </vt:variant>
      <vt:variant>
        <vt:i4>5</vt:i4>
      </vt:variant>
      <vt:variant>
        <vt:lpwstr/>
      </vt:variant>
      <vt:variant>
        <vt:lpwstr>_Toc9584557</vt:lpwstr>
      </vt:variant>
      <vt:variant>
        <vt:i4>2293764</vt:i4>
      </vt:variant>
      <vt:variant>
        <vt:i4>290</vt:i4>
      </vt:variant>
      <vt:variant>
        <vt:i4>0</vt:i4>
      </vt:variant>
      <vt:variant>
        <vt:i4>5</vt:i4>
      </vt:variant>
      <vt:variant>
        <vt:lpwstr/>
      </vt:variant>
      <vt:variant>
        <vt:lpwstr>_Toc9584556</vt:lpwstr>
      </vt:variant>
      <vt:variant>
        <vt:i4>2293764</vt:i4>
      </vt:variant>
      <vt:variant>
        <vt:i4>284</vt:i4>
      </vt:variant>
      <vt:variant>
        <vt:i4>0</vt:i4>
      </vt:variant>
      <vt:variant>
        <vt:i4>5</vt:i4>
      </vt:variant>
      <vt:variant>
        <vt:lpwstr/>
      </vt:variant>
      <vt:variant>
        <vt:lpwstr>_Toc9584555</vt:lpwstr>
      </vt:variant>
      <vt:variant>
        <vt:i4>2293764</vt:i4>
      </vt:variant>
      <vt:variant>
        <vt:i4>278</vt:i4>
      </vt:variant>
      <vt:variant>
        <vt:i4>0</vt:i4>
      </vt:variant>
      <vt:variant>
        <vt:i4>5</vt:i4>
      </vt:variant>
      <vt:variant>
        <vt:lpwstr/>
      </vt:variant>
      <vt:variant>
        <vt:lpwstr>_Toc9584554</vt:lpwstr>
      </vt:variant>
      <vt:variant>
        <vt:i4>2293764</vt:i4>
      </vt:variant>
      <vt:variant>
        <vt:i4>272</vt:i4>
      </vt:variant>
      <vt:variant>
        <vt:i4>0</vt:i4>
      </vt:variant>
      <vt:variant>
        <vt:i4>5</vt:i4>
      </vt:variant>
      <vt:variant>
        <vt:lpwstr/>
      </vt:variant>
      <vt:variant>
        <vt:lpwstr>_Toc9584553</vt:lpwstr>
      </vt:variant>
      <vt:variant>
        <vt:i4>2293764</vt:i4>
      </vt:variant>
      <vt:variant>
        <vt:i4>266</vt:i4>
      </vt:variant>
      <vt:variant>
        <vt:i4>0</vt:i4>
      </vt:variant>
      <vt:variant>
        <vt:i4>5</vt:i4>
      </vt:variant>
      <vt:variant>
        <vt:lpwstr/>
      </vt:variant>
      <vt:variant>
        <vt:lpwstr>_Toc9584552</vt:lpwstr>
      </vt:variant>
      <vt:variant>
        <vt:i4>2293764</vt:i4>
      </vt:variant>
      <vt:variant>
        <vt:i4>260</vt:i4>
      </vt:variant>
      <vt:variant>
        <vt:i4>0</vt:i4>
      </vt:variant>
      <vt:variant>
        <vt:i4>5</vt:i4>
      </vt:variant>
      <vt:variant>
        <vt:lpwstr/>
      </vt:variant>
      <vt:variant>
        <vt:lpwstr>_Toc9584551</vt:lpwstr>
      </vt:variant>
      <vt:variant>
        <vt:i4>2293764</vt:i4>
      </vt:variant>
      <vt:variant>
        <vt:i4>254</vt:i4>
      </vt:variant>
      <vt:variant>
        <vt:i4>0</vt:i4>
      </vt:variant>
      <vt:variant>
        <vt:i4>5</vt:i4>
      </vt:variant>
      <vt:variant>
        <vt:lpwstr/>
      </vt:variant>
      <vt:variant>
        <vt:lpwstr>_Toc9584550</vt:lpwstr>
      </vt:variant>
      <vt:variant>
        <vt:i4>2228228</vt:i4>
      </vt:variant>
      <vt:variant>
        <vt:i4>248</vt:i4>
      </vt:variant>
      <vt:variant>
        <vt:i4>0</vt:i4>
      </vt:variant>
      <vt:variant>
        <vt:i4>5</vt:i4>
      </vt:variant>
      <vt:variant>
        <vt:lpwstr/>
      </vt:variant>
      <vt:variant>
        <vt:lpwstr>_Toc9584549</vt:lpwstr>
      </vt:variant>
      <vt:variant>
        <vt:i4>2228228</vt:i4>
      </vt:variant>
      <vt:variant>
        <vt:i4>242</vt:i4>
      </vt:variant>
      <vt:variant>
        <vt:i4>0</vt:i4>
      </vt:variant>
      <vt:variant>
        <vt:i4>5</vt:i4>
      </vt:variant>
      <vt:variant>
        <vt:lpwstr/>
      </vt:variant>
      <vt:variant>
        <vt:lpwstr>_Toc9584548</vt:lpwstr>
      </vt:variant>
      <vt:variant>
        <vt:i4>2228228</vt:i4>
      </vt:variant>
      <vt:variant>
        <vt:i4>236</vt:i4>
      </vt:variant>
      <vt:variant>
        <vt:i4>0</vt:i4>
      </vt:variant>
      <vt:variant>
        <vt:i4>5</vt:i4>
      </vt:variant>
      <vt:variant>
        <vt:lpwstr/>
      </vt:variant>
      <vt:variant>
        <vt:lpwstr>_Toc9584547</vt:lpwstr>
      </vt:variant>
      <vt:variant>
        <vt:i4>2228228</vt:i4>
      </vt:variant>
      <vt:variant>
        <vt:i4>230</vt:i4>
      </vt:variant>
      <vt:variant>
        <vt:i4>0</vt:i4>
      </vt:variant>
      <vt:variant>
        <vt:i4>5</vt:i4>
      </vt:variant>
      <vt:variant>
        <vt:lpwstr/>
      </vt:variant>
      <vt:variant>
        <vt:lpwstr>_Toc9584546</vt:lpwstr>
      </vt:variant>
      <vt:variant>
        <vt:i4>2228228</vt:i4>
      </vt:variant>
      <vt:variant>
        <vt:i4>224</vt:i4>
      </vt:variant>
      <vt:variant>
        <vt:i4>0</vt:i4>
      </vt:variant>
      <vt:variant>
        <vt:i4>5</vt:i4>
      </vt:variant>
      <vt:variant>
        <vt:lpwstr/>
      </vt:variant>
      <vt:variant>
        <vt:lpwstr>_Toc9584545</vt:lpwstr>
      </vt:variant>
      <vt:variant>
        <vt:i4>2228228</vt:i4>
      </vt:variant>
      <vt:variant>
        <vt:i4>218</vt:i4>
      </vt:variant>
      <vt:variant>
        <vt:i4>0</vt:i4>
      </vt:variant>
      <vt:variant>
        <vt:i4>5</vt:i4>
      </vt:variant>
      <vt:variant>
        <vt:lpwstr/>
      </vt:variant>
      <vt:variant>
        <vt:lpwstr>_Toc9584544</vt:lpwstr>
      </vt:variant>
      <vt:variant>
        <vt:i4>2228228</vt:i4>
      </vt:variant>
      <vt:variant>
        <vt:i4>212</vt:i4>
      </vt:variant>
      <vt:variant>
        <vt:i4>0</vt:i4>
      </vt:variant>
      <vt:variant>
        <vt:i4>5</vt:i4>
      </vt:variant>
      <vt:variant>
        <vt:lpwstr/>
      </vt:variant>
      <vt:variant>
        <vt:lpwstr>_Toc9584543</vt:lpwstr>
      </vt:variant>
      <vt:variant>
        <vt:i4>2228228</vt:i4>
      </vt:variant>
      <vt:variant>
        <vt:i4>206</vt:i4>
      </vt:variant>
      <vt:variant>
        <vt:i4>0</vt:i4>
      </vt:variant>
      <vt:variant>
        <vt:i4>5</vt:i4>
      </vt:variant>
      <vt:variant>
        <vt:lpwstr/>
      </vt:variant>
      <vt:variant>
        <vt:lpwstr>_Toc9584542</vt:lpwstr>
      </vt:variant>
      <vt:variant>
        <vt:i4>2228228</vt:i4>
      </vt:variant>
      <vt:variant>
        <vt:i4>200</vt:i4>
      </vt:variant>
      <vt:variant>
        <vt:i4>0</vt:i4>
      </vt:variant>
      <vt:variant>
        <vt:i4>5</vt:i4>
      </vt:variant>
      <vt:variant>
        <vt:lpwstr/>
      </vt:variant>
      <vt:variant>
        <vt:lpwstr>_Toc9584541</vt:lpwstr>
      </vt:variant>
      <vt:variant>
        <vt:i4>2228228</vt:i4>
      </vt:variant>
      <vt:variant>
        <vt:i4>194</vt:i4>
      </vt:variant>
      <vt:variant>
        <vt:i4>0</vt:i4>
      </vt:variant>
      <vt:variant>
        <vt:i4>5</vt:i4>
      </vt:variant>
      <vt:variant>
        <vt:lpwstr/>
      </vt:variant>
      <vt:variant>
        <vt:lpwstr>_Toc9584540</vt:lpwstr>
      </vt:variant>
      <vt:variant>
        <vt:i4>2424836</vt:i4>
      </vt:variant>
      <vt:variant>
        <vt:i4>188</vt:i4>
      </vt:variant>
      <vt:variant>
        <vt:i4>0</vt:i4>
      </vt:variant>
      <vt:variant>
        <vt:i4>5</vt:i4>
      </vt:variant>
      <vt:variant>
        <vt:lpwstr/>
      </vt:variant>
      <vt:variant>
        <vt:lpwstr>_Toc9584539</vt:lpwstr>
      </vt:variant>
      <vt:variant>
        <vt:i4>2424836</vt:i4>
      </vt:variant>
      <vt:variant>
        <vt:i4>182</vt:i4>
      </vt:variant>
      <vt:variant>
        <vt:i4>0</vt:i4>
      </vt:variant>
      <vt:variant>
        <vt:i4>5</vt:i4>
      </vt:variant>
      <vt:variant>
        <vt:lpwstr/>
      </vt:variant>
      <vt:variant>
        <vt:lpwstr>_Toc9584538</vt:lpwstr>
      </vt:variant>
      <vt:variant>
        <vt:i4>2424836</vt:i4>
      </vt:variant>
      <vt:variant>
        <vt:i4>176</vt:i4>
      </vt:variant>
      <vt:variant>
        <vt:i4>0</vt:i4>
      </vt:variant>
      <vt:variant>
        <vt:i4>5</vt:i4>
      </vt:variant>
      <vt:variant>
        <vt:lpwstr/>
      </vt:variant>
      <vt:variant>
        <vt:lpwstr>_Toc9584537</vt:lpwstr>
      </vt:variant>
      <vt:variant>
        <vt:i4>2424836</vt:i4>
      </vt:variant>
      <vt:variant>
        <vt:i4>170</vt:i4>
      </vt:variant>
      <vt:variant>
        <vt:i4>0</vt:i4>
      </vt:variant>
      <vt:variant>
        <vt:i4>5</vt:i4>
      </vt:variant>
      <vt:variant>
        <vt:lpwstr/>
      </vt:variant>
      <vt:variant>
        <vt:lpwstr>_Toc9584536</vt:lpwstr>
      </vt:variant>
      <vt:variant>
        <vt:i4>2424836</vt:i4>
      </vt:variant>
      <vt:variant>
        <vt:i4>164</vt:i4>
      </vt:variant>
      <vt:variant>
        <vt:i4>0</vt:i4>
      </vt:variant>
      <vt:variant>
        <vt:i4>5</vt:i4>
      </vt:variant>
      <vt:variant>
        <vt:lpwstr/>
      </vt:variant>
      <vt:variant>
        <vt:lpwstr>_Toc9584535</vt:lpwstr>
      </vt:variant>
      <vt:variant>
        <vt:i4>2424836</vt:i4>
      </vt:variant>
      <vt:variant>
        <vt:i4>158</vt:i4>
      </vt:variant>
      <vt:variant>
        <vt:i4>0</vt:i4>
      </vt:variant>
      <vt:variant>
        <vt:i4>5</vt:i4>
      </vt:variant>
      <vt:variant>
        <vt:lpwstr/>
      </vt:variant>
      <vt:variant>
        <vt:lpwstr>_Toc9584534</vt:lpwstr>
      </vt:variant>
      <vt:variant>
        <vt:i4>2424836</vt:i4>
      </vt:variant>
      <vt:variant>
        <vt:i4>152</vt:i4>
      </vt:variant>
      <vt:variant>
        <vt:i4>0</vt:i4>
      </vt:variant>
      <vt:variant>
        <vt:i4>5</vt:i4>
      </vt:variant>
      <vt:variant>
        <vt:lpwstr/>
      </vt:variant>
      <vt:variant>
        <vt:lpwstr>_Toc9584533</vt:lpwstr>
      </vt:variant>
      <vt:variant>
        <vt:i4>2424836</vt:i4>
      </vt:variant>
      <vt:variant>
        <vt:i4>146</vt:i4>
      </vt:variant>
      <vt:variant>
        <vt:i4>0</vt:i4>
      </vt:variant>
      <vt:variant>
        <vt:i4>5</vt:i4>
      </vt:variant>
      <vt:variant>
        <vt:lpwstr/>
      </vt:variant>
      <vt:variant>
        <vt:lpwstr>_Toc9584532</vt:lpwstr>
      </vt:variant>
      <vt:variant>
        <vt:i4>2424836</vt:i4>
      </vt:variant>
      <vt:variant>
        <vt:i4>140</vt:i4>
      </vt:variant>
      <vt:variant>
        <vt:i4>0</vt:i4>
      </vt:variant>
      <vt:variant>
        <vt:i4>5</vt:i4>
      </vt:variant>
      <vt:variant>
        <vt:lpwstr/>
      </vt:variant>
      <vt:variant>
        <vt:lpwstr>_Toc9584531</vt:lpwstr>
      </vt:variant>
      <vt:variant>
        <vt:i4>2424836</vt:i4>
      </vt:variant>
      <vt:variant>
        <vt:i4>134</vt:i4>
      </vt:variant>
      <vt:variant>
        <vt:i4>0</vt:i4>
      </vt:variant>
      <vt:variant>
        <vt:i4>5</vt:i4>
      </vt:variant>
      <vt:variant>
        <vt:lpwstr/>
      </vt:variant>
      <vt:variant>
        <vt:lpwstr>_Toc9584530</vt:lpwstr>
      </vt:variant>
      <vt:variant>
        <vt:i4>2359300</vt:i4>
      </vt:variant>
      <vt:variant>
        <vt:i4>128</vt:i4>
      </vt:variant>
      <vt:variant>
        <vt:i4>0</vt:i4>
      </vt:variant>
      <vt:variant>
        <vt:i4>5</vt:i4>
      </vt:variant>
      <vt:variant>
        <vt:lpwstr/>
      </vt:variant>
      <vt:variant>
        <vt:lpwstr>_Toc9584529</vt:lpwstr>
      </vt:variant>
      <vt:variant>
        <vt:i4>2359300</vt:i4>
      </vt:variant>
      <vt:variant>
        <vt:i4>122</vt:i4>
      </vt:variant>
      <vt:variant>
        <vt:i4>0</vt:i4>
      </vt:variant>
      <vt:variant>
        <vt:i4>5</vt:i4>
      </vt:variant>
      <vt:variant>
        <vt:lpwstr/>
      </vt:variant>
      <vt:variant>
        <vt:lpwstr>_Toc9584528</vt:lpwstr>
      </vt:variant>
      <vt:variant>
        <vt:i4>2359300</vt:i4>
      </vt:variant>
      <vt:variant>
        <vt:i4>116</vt:i4>
      </vt:variant>
      <vt:variant>
        <vt:i4>0</vt:i4>
      </vt:variant>
      <vt:variant>
        <vt:i4>5</vt:i4>
      </vt:variant>
      <vt:variant>
        <vt:lpwstr/>
      </vt:variant>
      <vt:variant>
        <vt:lpwstr>_Toc9584527</vt:lpwstr>
      </vt:variant>
      <vt:variant>
        <vt:i4>2359300</vt:i4>
      </vt:variant>
      <vt:variant>
        <vt:i4>110</vt:i4>
      </vt:variant>
      <vt:variant>
        <vt:i4>0</vt:i4>
      </vt:variant>
      <vt:variant>
        <vt:i4>5</vt:i4>
      </vt:variant>
      <vt:variant>
        <vt:lpwstr/>
      </vt:variant>
      <vt:variant>
        <vt:lpwstr>_Toc9584526</vt:lpwstr>
      </vt:variant>
      <vt:variant>
        <vt:i4>2359300</vt:i4>
      </vt:variant>
      <vt:variant>
        <vt:i4>104</vt:i4>
      </vt:variant>
      <vt:variant>
        <vt:i4>0</vt:i4>
      </vt:variant>
      <vt:variant>
        <vt:i4>5</vt:i4>
      </vt:variant>
      <vt:variant>
        <vt:lpwstr/>
      </vt:variant>
      <vt:variant>
        <vt:lpwstr>_Toc9584525</vt:lpwstr>
      </vt:variant>
      <vt:variant>
        <vt:i4>2359300</vt:i4>
      </vt:variant>
      <vt:variant>
        <vt:i4>98</vt:i4>
      </vt:variant>
      <vt:variant>
        <vt:i4>0</vt:i4>
      </vt:variant>
      <vt:variant>
        <vt:i4>5</vt:i4>
      </vt:variant>
      <vt:variant>
        <vt:lpwstr/>
      </vt:variant>
      <vt:variant>
        <vt:lpwstr>_Toc9584524</vt:lpwstr>
      </vt:variant>
      <vt:variant>
        <vt:i4>2359300</vt:i4>
      </vt:variant>
      <vt:variant>
        <vt:i4>92</vt:i4>
      </vt:variant>
      <vt:variant>
        <vt:i4>0</vt:i4>
      </vt:variant>
      <vt:variant>
        <vt:i4>5</vt:i4>
      </vt:variant>
      <vt:variant>
        <vt:lpwstr/>
      </vt:variant>
      <vt:variant>
        <vt:lpwstr>_Toc9584523</vt:lpwstr>
      </vt:variant>
      <vt:variant>
        <vt:i4>2359300</vt:i4>
      </vt:variant>
      <vt:variant>
        <vt:i4>86</vt:i4>
      </vt:variant>
      <vt:variant>
        <vt:i4>0</vt:i4>
      </vt:variant>
      <vt:variant>
        <vt:i4>5</vt:i4>
      </vt:variant>
      <vt:variant>
        <vt:lpwstr/>
      </vt:variant>
      <vt:variant>
        <vt:lpwstr>_Toc9584522</vt:lpwstr>
      </vt:variant>
      <vt:variant>
        <vt:i4>2359300</vt:i4>
      </vt:variant>
      <vt:variant>
        <vt:i4>80</vt:i4>
      </vt:variant>
      <vt:variant>
        <vt:i4>0</vt:i4>
      </vt:variant>
      <vt:variant>
        <vt:i4>5</vt:i4>
      </vt:variant>
      <vt:variant>
        <vt:lpwstr/>
      </vt:variant>
      <vt:variant>
        <vt:lpwstr>_Toc9584521</vt:lpwstr>
      </vt:variant>
      <vt:variant>
        <vt:i4>2359300</vt:i4>
      </vt:variant>
      <vt:variant>
        <vt:i4>74</vt:i4>
      </vt:variant>
      <vt:variant>
        <vt:i4>0</vt:i4>
      </vt:variant>
      <vt:variant>
        <vt:i4>5</vt:i4>
      </vt:variant>
      <vt:variant>
        <vt:lpwstr/>
      </vt:variant>
      <vt:variant>
        <vt:lpwstr>_Toc9584520</vt:lpwstr>
      </vt:variant>
      <vt:variant>
        <vt:i4>2555908</vt:i4>
      </vt:variant>
      <vt:variant>
        <vt:i4>68</vt:i4>
      </vt:variant>
      <vt:variant>
        <vt:i4>0</vt:i4>
      </vt:variant>
      <vt:variant>
        <vt:i4>5</vt:i4>
      </vt:variant>
      <vt:variant>
        <vt:lpwstr/>
      </vt:variant>
      <vt:variant>
        <vt:lpwstr>_Toc9584519</vt:lpwstr>
      </vt:variant>
      <vt:variant>
        <vt:i4>2555908</vt:i4>
      </vt:variant>
      <vt:variant>
        <vt:i4>62</vt:i4>
      </vt:variant>
      <vt:variant>
        <vt:i4>0</vt:i4>
      </vt:variant>
      <vt:variant>
        <vt:i4>5</vt:i4>
      </vt:variant>
      <vt:variant>
        <vt:lpwstr/>
      </vt:variant>
      <vt:variant>
        <vt:lpwstr>_Toc9584518</vt:lpwstr>
      </vt:variant>
      <vt:variant>
        <vt:i4>2555908</vt:i4>
      </vt:variant>
      <vt:variant>
        <vt:i4>56</vt:i4>
      </vt:variant>
      <vt:variant>
        <vt:i4>0</vt:i4>
      </vt:variant>
      <vt:variant>
        <vt:i4>5</vt:i4>
      </vt:variant>
      <vt:variant>
        <vt:lpwstr/>
      </vt:variant>
      <vt:variant>
        <vt:lpwstr>_Toc9584517</vt:lpwstr>
      </vt:variant>
      <vt:variant>
        <vt:i4>2555908</vt:i4>
      </vt:variant>
      <vt:variant>
        <vt:i4>50</vt:i4>
      </vt:variant>
      <vt:variant>
        <vt:i4>0</vt:i4>
      </vt:variant>
      <vt:variant>
        <vt:i4>5</vt:i4>
      </vt:variant>
      <vt:variant>
        <vt:lpwstr/>
      </vt:variant>
      <vt:variant>
        <vt:lpwstr>_Toc9584516</vt:lpwstr>
      </vt:variant>
      <vt:variant>
        <vt:i4>2555908</vt:i4>
      </vt:variant>
      <vt:variant>
        <vt:i4>44</vt:i4>
      </vt:variant>
      <vt:variant>
        <vt:i4>0</vt:i4>
      </vt:variant>
      <vt:variant>
        <vt:i4>5</vt:i4>
      </vt:variant>
      <vt:variant>
        <vt:lpwstr/>
      </vt:variant>
      <vt:variant>
        <vt:lpwstr>_Toc9584515</vt:lpwstr>
      </vt:variant>
      <vt:variant>
        <vt:i4>2555908</vt:i4>
      </vt:variant>
      <vt:variant>
        <vt:i4>38</vt:i4>
      </vt:variant>
      <vt:variant>
        <vt:i4>0</vt:i4>
      </vt:variant>
      <vt:variant>
        <vt:i4>5</vt:i4>
      </vt:variant>
      <vt:variant>
        <vt:lpwstr/>
      </vt:variant>
      <vt:variant>
        <vt:lpwstr>_Toc9584514</vt:lpwstr>
      </vt:variant>
      <vt:variant>
        <vt:i4>2555908</vt:i4>
      </vt:variant>
      <vt:variant>
        <vt:i4>32</vt:i4>
      </vt:variant>
      <vt:variant>
        <vt:i4>0</vt:i4>
      </vt:variant>
      <vt:variant>
        <vt:i4>5</vt:i4>
      </vt:variant>
      <vt:variant>
        <vt:lpwstr/>
      </vt:variant>
      <vt:variant>
        <vt:lpwstr>_Toc9584513</vt:lpwstr>
      </vt:variant>
      <vt:variant>
        <vt:i4>2555908</vt:i4>
      </vt:variant>
      <vt:variant>
        <vt:i4>26</vt:i4>
      </vt:variant>
      <vt:variant>
        <vt:i4>0</vt:i4>
      </vt:variant>
      <vt:variant>
        <vt:i4>5</vt:i4>
      </vt:variant>
      <vt:variant>
        <vt:lpwstr/>
      </vt:variant>
      <vt:variant>
        <vt:lpwstr>_Toc9584512</vt:lpwstr>
      </vt:variant>
      <vt:variant>
        <vt:i4>2555908</vt:i4>
      </vt:variant>
      <vt:variant>
        <vt:i4>20</vt:i4>
      </vt:variant>
      <vt:variant>
        <vt:i4>0</vt:i4>
      </vt:variant>
      <vt:variant>
        <vt:i4>5</vt:i4>
      </vt:variant>
      <vt:variant>
        <vt:lpwstr/>
      </vt:variant>
      <vt:variant>
        <vt:lpwstr>_Toc9584511</vt:lpwstr>
      </vt:variant>
      <vt:variant>
        <vt:i4>2555908</vt:i4>
      </vt:variant>
      <vt:variant>
        <vt:i4>14</vt:i4>
      </vt:variant>
      <vt:variant>
        <vt:i4>0</vt:i4>
      </vt:variant>
      <vt:variant>
        <vt:i4>5</vt:i4>
      </vt:variant>
      <vt:variant>
        <vt:lpwstr/>
      </vt:variant>
      <vt:variant>
        <vt:lpwstr>_Toc9584510</vt:lpwstr>
      </vt:variant>
      <vt:variant>
        <vt:i4>2490372</vt:i4>
      </vt:variant>
      <vt:variant>
        <vt:i4>8</vt:i4>
      </vt:variant>
      <vt:variant>
        <vt:i4>0</vt:i4>
      </vt:variant>
      <vt:variant>
        <vt:i4>5</vt:i4>
      </vt:variant>
      <vt:variant>
        <vt:lpwstr/>
      </vt:variant>
      <vt:variant>
        <vt:lpwstr>_Toc9584509</vt:lpwstr>
      </vt:variant>
      <vt:variant>
        <vt:i4>2490372</vt:i4>
      </vt:variant>
      <vt:variant>
        <vt:i4>2</vt:i4>
      </vt:variant>
      <vt:variant>
        <vt:i4>0</vt:i4>
      </vt:variant>
      <vt:variant>
        <vt:i4>5</vt:i4>
      </vt:variant>
      <vt:variant>
        <vt:lpwstr/>
      </vt:variant>
      <vt:variant>
        <vt:lpwstr>_Toc9584508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Adam Smeets</cp:lastModifiedBy>
  <cp:revision>1041</cp:revision>
  <cp:lastPrinted>2019-05-24T13:42:00Z</cp:lastPrinted>
  <dcterms:created xsi:type="dcterms:W3CDTF">2019-05-14T10:22:00Z</dcterms:created>
  <dcterms:modified xsi:type="dcterms:W3CDTF">2019-05-24T16:27:00Z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